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383" w:rsidRDefault="00104C9E">
      <w:pPr>
        <w:pStyle w:val="Default"/>
        <w:spacing w:line="360" w:lineRule="auto"/>
        <w:jc w:val="both"/>
        <w:rPr>
          <w:b/>
          <w:bCs/>
          <w:color w:val="00000A"/>
          <w:lang w:val="ru-RU"/>
        </w:rPr>
      </w:pPr>
      <w:r>
        <w:rPr>
          <w:b/>
          <w:bCs/>
          <w:color w:val="00000A"/>
          <w:lang w:val="ru-RU"/>
        </w:rPr>
        <w:t>УНИВЕРЗИТЕТ У КРАГУЈЕВЦУ</w:t>
      </w:r>
    </w:p>
    <w:p w:rsidR="001E0383" w:rsidRDefault="00104C9E">
      <w:pPr>
        <w:pStyle w:val="Default"/>
        <w:spacing w:line="360" w:lineRule="auto"/>
        <w:jc w:val="both"/>
        <w:rPr>
          <w:b/>
          <w:bCs/>
          <w:color w:val="00000A"/>
          <w:lang w:val="ru-RU"/>
        </w:rPr>
      </w:pPr>
      <w:r>
        <w:rPr>
          <w:b/>
          <w:bCs/>
          <w:color w:val="00000A"/>
          <w:lang w:val="ru-RU"/>
        </w:rPr>
        <w:t>ФАКУЛТЕТ МЕДИЦИНСКИХ НАУКА</w:t>
      </w:r>
    </w:p>
    <w:p w:rsidR="001E0383" w:rsidRDefault="00104C9E">
      <w:pPr>
        <w:pStyle w:val="Default"/>
        <w:spacing w:line="360" w:lineRule="auto"/>
        <w:jc w:val="both"/>
        <w:rPr>
          <w:b/>
          <w:bCs/>
          <w:color w:val="00000A"/>
          <w:lang w:val="ru-RU"/>
        </w:rPr>
      </w:pPr>
      <w:r>
        <w:rPr>
          <w:b/>
          <w:bCs/>
          <w:color w:val="00000A"/>
          <w:lang w:val="ru-RU"/>
        </w:rPr>
        <w:t>НАСТАВНО-НАУЧНОМ ВЕЋУ</w:t>
      </w:r>
    </w:p>
    <w:p w:rsidR="001E0383" w:rsidRDefault="001E0383">
      <w:pPr>
        <w:pStyle w:val="Default"/>
        <w:spacing w:line="360" w:lineRule="auto"/>
        <w:jc w:val="both"/>
        <w:rPr>
          <w:b/>
          <w:bCs/>
          <w:color w:val="00000A"/>
          <w:lang w:val="ru-RU"/>
        </w:rPr>
      </w:pPr>
    </w:p>
    <w:p w:rsidR="001E0383" w:rsidRDefault="001E0383">
      <w:pPr>
        <w:pStyle w:val="Default"/>
        <w:spacing w:line="360" w:lineRule="auto"/>
        <w:jc w:val="both"/>
        <w:rPr>
          <w:b/>
          <w:bCs/>
          <w:color w:val="00000A"/>
          <w:lang w:val="ru-RU"/>
        </w:rPr>
      </w:pPr>
    </w:p>
    <w:p w:rsidR="001E0383" w:rsidRDefault="001E0383">
      <w:pPr>
        <w:pStyle w:val="Default"/>
        <w:spacing w:line="360" w:lineRule="auto"/>
        <w:jc w:val="both"/>
        <w:rPr>
          <w:b/>
          <w:bCs/>
          <w:color w:val="00000A"/>
          <w:lang w:val="ru-RU"/>
        </w:rPr>
      </w:pPr>
    </w:p>
    <w:p w:rsidR="001E0383" w:rsidRDefault="00104C9E">
      <w:pPr>
        <w:pStyle w:val="Default"/>
        <w:spacing w:line="360" w:lineRule="auto"/>
        <w:jc w:val="center"/>
        <w:rPr>
          <w:b/>
          <w:bCs/>
          <w:color w:val="00000A"/>
          <w:sz w:val="28"/>
          <w:szCs w:val="28"/>
          <w:lang w:val="ru-RU"/>
        </w:rPr>
      </w:pPr>
      <w:r>
        <w:rPr>
          <w:b/>
          <w:bCs/>
          <w:sz w:val="28"/>
          <w:szCs w:val="28"/>
          <w:lang w:val="ru-RU"/>
        </w:rPr>
        <w:t>Одлука Наставно-научног већа о формирању комисије за оцену завршене докторске дисертације</w:t>
      </w:r>
    </w:p>
    <w:p w:rsidR="001E0383" w:rsidRDefault="001E0383">
      <w:pPr>
        <w:pStyle w:val="Default"/>
        <w:spacing w:line="360" w:lineRule="auto"/>
        <w:ind w:firstLine="720"/>
        <w:jc w:val="both"/>
        <w:rPr>
          <w:b/>
          <w:bCs/>
          <w:color w:val="00000A"/>
          <w:lang w:val="ru-RU"/>
        </w:rPr>
      </w:pPr>
    </w:p>
    <w:p w:rsidR="001E0383" w:rsidRDefault="001E0383">
      <w:pPr>
        <w:pStyle w:val="Default"/>
        <w:spacing w:line="360" w:lineRule="auto"/>
        <w:ind w:firstLine="720"/>
        <w:jc w:val="both"/>
        <w:rPr>
          <w:b/>
          <w:bCs/>
          <w:color w:val="00000A"/>
          <w:lang w:val="ru-RU"/>
        </w:rPr>
      </w:pPr>
    </w:p>
    <w:p w:rsidR="001E0383" w:rsidRDefault="00104C9E">
      <w:pPr>
        <w:pStyle w:val="Default"/>
        <w:spacing w:line="360" w:lineRule="auto"/>
        <w:ind w:firstLine="720"/>
        <w:jc w:val="both"/>
        <w:rPr>
          <w:color w:val="00000A"/>
          <w:lang w:val="ru-RU"/>
        </w:rPr>
      </w:pPr>
      <w:r>
        <w:rPr>
          <w:color w:val="00000A"/>
          <w:lang w:val="ru-RU"/>
        </w:rPr>
        <w:t xml:space="preserve">На седници Наставно-научног већа Факултета медицинских наука у Крагујевцу, одржаној дана </w:t>
      </w:r>
      <w:r>
        <w:rPr>
          <w:lang w:val="ru-RU"/>
        </w:rPr>
        <w:t>30.09.2015. године</w:t>
      </w:r>
      <w:r>
        <w:rPr>
          <w:color w:val="00000A"/>
          <w:lang w:val="ru-RU"/>
        </w:rPr>
        <w:t xml:space="preserve">, одлуком </w:t>
      </w:r>
      <w:r>
        <w:rPr>
          <w:lang w:val="ru-RU"/>
        </w:rPr>
        <w:t xml:space="preserve"> 01-9476/3-41 формирана је К</w:t>
      </w:r>
      <w:r>
        <w:rPr>
          <w:color w:val="00000A"/>
          <w:lang w:val="ru-RU"/>
        </w:rPr>
        <w:t xml:space="preserve">омисија за оцену и одбрану завршене докторске дисертације под називом </w:t>
      </w:r>
      <w:r>
        <w:rPr>
          <w:b/>
          <w:bCs/>
          <w:color w:val="00000A"/>
          <w:lang w:val="ru-RU"/>
        </w:rPr>
        <w:t>„Процена менталног здравља и превенција м</w:t>
      </w:r>
      <w:r>
        <w:rPr>
          <w:b/>
          <w:bCs/>
          <w:color w:val="00000A"/>
          <w:lang w:val="ru-RU"/>
        </w:rPr>
        <w:t xml:space="preserve">енталних поремећаја студентске популације“ </w:t>
      </w:r>
      <w:r>
        <w:rPr>
          <w:color w:val="00000A"/>
          <w:lang w:val="ru-RU"/>
        </w:rPr>
        <w:t>кандидата др Иване Симић Вукомановић</w:t>
      </w:r>
      <w:r>
        <w:rPr>
          <w:b/>
          <w:bCs/>
          <w:color w:val="00000A"/>
          <w:lang w:val="ru-RU"/>
        </w:rPr>
        <w:t xml:space="preserve">, </w:t>
      </w:r>
      <w:r>
        <w:rPr>
          <w:color w:val="00000A"/>
          <w:lang w:val="ru-RU"/>
        </w:rPr>
        <w:t xml:space="preserve">у следећем саставу: </w:t>
      </w:r>
    </w:p>
    <w:p w:rsidR="001E0383" w:rsidRDefault="001E0383">
      <w:pPr>
        <w:pStyle w:val="Default"/>
        <w:spacing w:line="360" w:lineRule="auto"/>
        <w:ind w:firstLine="720"/>
        <w:jc w:val="both"/>
        <w:rPr>
          <w:color w:val="00000A"/>
          <w:lang w:val="ru-RU"/>
        </w:rPr>
      </w:pPr>
    </w:p>
    <w:p w:rsidR="001E0383" w:rsidRDefault="00104C9E">
      <w:pPr>
        <w:pStyle w:val="ListParagraph"/>
        <w:numPr>
          <w:ilvl w:val="0"/>
          <w:numId w:val="2"/>
        </w:numPr>
        <w:spacing w:line="360" w:lineRule="auto"/>
        <w:ind w:left="360"/>
        <w:jc w:val="both"/>
        <w:rPr>
          <w:lang w:val="ru-RU"/>
        </w:rPr>
      </w:pPr>
      <w:r>
        <w:rPr>
          <w:b/>
          <w:bCs/>
          <w:lang w:val="ru-RU"/>
        </w:rPr>
        <w:t>проф. др Сања Коцић</w:t>
      </w:r>
      <w:r>
        <w:rPr>
          <w:lang w:val="ru-RU"/>
        </w:rPr>
        <w:t>, ванредни професор Факултета медицинских наука Универзитета у Крагујевцу за ужу научну област Социјална медицина, председник;</w:t>
      </w:r>
    </w:p>
    <w:p w:rsidR="001E0383" w:rsidRDefault="00104C9E">
      <w:pPr>
        <w:pStyle w:val="ListParagraph"/>
        <w:numPr>
          <w:ilvl w:val="0"/>
          <w:numId w:val="2"/>
        </w:numPr>
        <w:spacing w:line="360" w:lineRule="auto"/>
        <w:ind w:left="360"/>
        <w:jc w:val="both"/>
        <w:rPr>
          <w:lang w:val="ru-RU"/>
        </w:rPr>
      </w:pPr>
      <w:r>
        <w:rPr>
          <w:b/>
          <w:bCs/>
          <w:lang w:val="ru-RU"/>
        </w:rPr>
        <w:t>проф. д</w:t>
      </w:r>
      <w:r>
        <w:rPr>
          <w:b/>
          <w:bCs/>
          <w:lang w:val="ru-RU"/>
        </w:rPr>
        <w:t>р Нела Ђоновић</w:t>
      </w:r>
      <w:r>
        <w:rPr>
          <w:lang w:val="ru-RU"/>
        </w:rPr>
        <w:t>, ванредни професор Факултета медицинских наука Универзитета у Крагујевцу за ужу научну област Хигијена са медицинском екологијом, члан;</w:t>
      </w:r>
    </w:p>
    <w:p w:rsidR="001E0383" w:rsidRDefault="00104C9E">
      <w:pPr>
        <w:pStyle w:val="ListParagraph"/>
        <w:numPr>
          <w:ilvl w:val="0"/>
          <w:numId w:val="2"/>
        </w:numPr>
        <w:spacing w:line="360" w:lineRule="auto"/>
        <w:ind w:left="360"/>
        <w:jc w:val="both"/>
        <w:rPr>
          <w:lang w:val="ru-RU"/>
        </w:rPr>
      </w:pPr>
      <w:r>
        <w:rPr>
          <w:b/>
          <w:bCs/>
          <w:lang w:val="ru-RU"/>
        </w:rPr>
        <w:t>доц. др Срђан Миловановић,</w:t>
      </w:r>
      <w:r>
        <w:rPr>
          <w:lang w:val="ru-RU"/>
        </w:rPr>
        <w:t xml:space="preserve"> доцент Медицинског факултета Универзитета у Београду за ужу научну област Псих</w:t>
      </w:r>
      <w:r>
        <w:rPr>
          <w:lang w:val="ru-RU"/>
        </w:rPr>
        <w:t>ијатрија, члан.</w:t>
      </w:r>
    </w:p>
    <w:p w:rsidR="001E0383" w:rsidRDefault="001E0383">
      <w:pPr>
        <w:spacing w:after="0" w:line="360" w:lineRule="auto"/>
        <w:ind w:firstLine="720"/>
        <w:jc w:val="both"/>
        <w:rPr>
          <w:rFonts w:ascii="Times New Roman" w:hAnsi="Times New Roman" w:cs="Times New Roman"/>
          <w:sz w:val="24"/>
          <w:szCs w:val="24"/>
          <w:lang w:val="ru-RU"/>
        </w:rPr>
      </w:pPr>
    </w:p>
    <w:p w:rsidR="001E0383" w:rsidRDefault="00104C9E">
      <w:pPr>
        <w:pStyle w:val="Default"/>
        <w:spacing w:line="360" w:lineRule="auto"/>
        <w:ind w:firstLine="720"/>
        <w:jc w:val="both"/>
        <w:rPr>
          <w:color w:val="00000A"/>
          <w:lang w:val="ru-RU"/>
        </w:rPr>
      </w:pPr>
      <w:r>
        <w:rPr>
          <w:color w:val="00000A"/>
          <w:lang w:val="ru-RU"/>
        </w:rPr>
        <w:t>Комисија је прегледала и проучила докторску дисертацију др Иване Симић Вукомановић и подноси Наставно-научном већу следећи извештај:</w:t>
      </w:r>
      <w:r>
        <w:rPr>
          <w:b/>
          <w:bCs/>
          <w:color w:val="00000A"/>
          <w:lang w:val="ru-RU"/>
        </w:rPr>
        <w:t xml:space="preserve">         </w:t>
      </w:r>
      <w:r>
        <w:br w:type="page"/>
      </w:r>
    </w:p>
    <w:p w:rsidR="001E0383" w:rsidRDefault="00104C9E">
      <w:pPr>
        <w:spacing w:after="0" w:line="36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ИЗВЕШТАЈ</w:t>
      </w:r>
    </w:p>
    <w:p w:rsidR="001E0383" w:rsidRDefault="001E0383">
      <w:pPr>
        <w:spacing w:after="0" w:line="360" w:lineRule="auto"/>
        <w:ind w:firstLine="720"/>
        <w:jc w:val="both"/>
        <w:rPr>
          <w:rFonts w:ascii="Times New Roman" w:hAnsi="Times New Roman" w:cs="Times New Roman"/>
          <w:b/>
          <w:bCs/>
          <w:sz w:val="24"/>
          <w:szCs w:val="24"/>
          <w:lang w:val="ru-RU"/>
        </w:rPr>
      </w:pPr>
    </w:p>
    <w:p w:rsidR="001E0383" w:rsidRDefault="00104C9E">
      <w:pPr>
        <w:spacing w:after="0" w:line="36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2.1. Значај и допринос докторске дисертације са становишта актуелног стања у одређеној</w:t>
      </w:r>
      <w:r>
        <w:rPr>
          <w:rFonts w:ascii="Times New Roman" w:hAnsi="Times New Roman" w:cs="Times New Roman"/>
          <w:b/>
          <w:bCs/>
          <w:sz w:val="24"/>
          <w:szCs w:val="24"/>
          <w:lang w:val="ru-RU"/>
        </w:rPr>
        <w:t xml:space="preserve"> научној области</w:t>
      </w:r>
    </w:p>
    <w:p w:rsidR="001E0383" w:rsidRDefault="001E0383">
      <w:pPr>
        <w:spacing w:after="0" w:line="360" w:lineRule="auto"/>
        <w:ind w:firstLine="720"/>
        <w:jc w:val="both"/>
        <w:rPr>
          <w:rFonts w:ascii="Times New Roman" w:hAnsi="Times New Roman" w:cs="Times New Roman"/>
          <w:lang w:val="ru-RU"/>
        </w:rPr>
      </w:pP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Докторска дисертација кандидата др Иване Симић Вукомановић под називом </w:t>
      </w:r>
      <w:r>
        <w:rPr>
          <w:rFonts w:ascii="Times New Roman" w:hAnsi="Times New Roman" w:cs="Times New Roman"/>
          <w:b/>
          <w:bCs/>
          <w:lang w:val="ru-RU"/>
        </w:rPr>
        <w:t>„</w:t>
      </w:r>
      <w:r>
        <w:rPr>
          <w:rFonts w:ascii="Times New Roman" w:hAnsi="Times New Roman" w:cs="Times New Roman"/>
          <w:b/>
          <w:bCs/>
          <w:sz w:val="24"/>
          <w:szCs w:val="24"/>
          <w:lang w:val="ru-RU"/>
        </w:rPr>
        <w:t>Процена менталног здравља и превенција менталних поремећаја студентске популације“,</w:t>
      </w:r>
      <w:r>
        <w:rPr>
          <w:rFonts w:ascii="Times New Roman" w:hAnsi="Times New Roman" w:cs="Times New Roman"/>
          <w:sz w:val="24"/>
          <w:szCs w:val="24"/>
          <w:lang w:val="ru-RU"/>
        </w:rPr>
        <w:t xml:space="preserve"> урађена под менторством проф. др Славице Ђукић Дејановић, редовног професора Факултета медицинских наука Универзитета у Крагујевцу за ужу научну област Психијатрија,  представља оригиналну студију која се бави проценом менталног здравља </w:t>
      </w:r>
      <w:r>
        <w:rPr>
          <w:rFonts w:ascii="Times New Roman" w:hAnsi="Times New Roman" w:cs="Times New Roman"/>
          <w:sz w:val="24"/>
          <w:szCs w:val="24"/>
          <w:lang w:val="ru-RU"/>
        </w:rPr>
        <w:t>уз детек</w:t>
      </w:r>
      <w:r>
        <w:rPr>
          <w:rFonts w:ascii="Times New Roman" w:hAnsi="Times New Roman" w:cs="Times New Roman"/>
          <w:sz w:val="24"/>
          <w:szCs w:val="24"/>
          <w:lang w:val="ru-RU"/>
        </w:rPr>
        <w:t>цију депре</w:t>
      </w:r>
      <w:r>
        <w:rPr>
          <w:rFonts w:ascii="Times New Roman" w:hAnsi="Times New Roman" w:cs="Times New Roman"/>
          <w:sz w:val="24"/>
          <w:szCs w:val="24"/>
          <w:lang w:val="ru-RU"/>
        </w:rPr>
        <w:t>сивности и анксиозности код студентске популације.</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Због високе преваленције, тежине лечења и хроничног тока, ментални поремећаји представљају један од највећих проблема јавног здравља на глобалном нивоу. </w:t>
      </w:r>
    </w:p>
    <w:p w:rsidR="001E0383" w:rsidRDefault="00104C9E">
      <w:pPr>
        <w:spacing w:after="0" w:line="360" w:lineRule="auto"/>
        <w:ind w:firstLine="720"/>
        <w:jc w:val="both"/>
        <w:rPr>
          <w:lang w:val="ru-RU"/>
        </w:rPr>
      </w:pPr>
      <w:r>
        <w:rPr>
          <w:rFonts w:ascii="Times New Roman" w:hAnsi="Times New Roman" w:cs="Times New Roman"/>
          <w:sz w:val="24"/>
          <w:szCs w:val="24"/>
          <w:lang w:val="ru-RU"/>
        </w:rPr>
        <w:t>Млади се обично сматрају здравом узрасном групом, а</w:t>
      </w:r>
      <w:r>
        <w:rPr>
          <w:rFonts w:ascii="Times New Roman" w:hAnsi="Times New Roman" w:cs="Times New Roman"/>
          <w:sz w:val="24"/>
          <w:szCs w:val="24"/>
          <w:lang w:val="ru-RU"/>
        </w:rPr>
        <w:t>ли ипак око 30% њих сваке године доживи неки проблем из области менталног здравља. Најчешћи ментални поремећаји у овом узрсту су депресија и анксиозност. Истраживања указају да се  преваленција депресије код студентске популације креће  у опсегу од 8% до ч</w:t>
      </w:r>
      <w:r>
        <w:rPr>
          <w:rFonts w:ascii="Times New Roman" w:hAnsi="Times New Roman" w:cs="Times New Roman"/>
          <w:sz w:val="24"/>
          <w:szCs w:val="24"/>
          <w:lang w:val="ru-RU"/>
        </w:rPr>
        <w:t xml:space="preserve">ак 85%, док је преваленција анксиозности од 8%  до 47,7%. </w:t>
      </w:r>
    </w:p>
    <w:p w:rsidR="001E0383" w:rsidRDefault="00104C9E">
      <w:pPr>
        <w:spacing w:after="0" w:line="360" w:lineRule="auto"/>
        <w:ind w:firstLine="720"/>
        <w:jc w:val="both"/>
        <w:rPr>
          <w:lang w:val="ru-RU"/>
        </w:rPr>
      </w:pPr>
      <w:r>
        <w:rPr>
          <w:rFonts w:ascii="Times New Roman" w:hAnsi="Times New Roman" w:cs="Times New Roman"/>
          <w:sz w:val="24"/>
          <w:szCs w:val="24"/>
          <w:lang w:val="ru-RU"/>
        </w:rPr>
        <w:t>Проблеми на пољу менталног здравља најчешће представљају резултат интеракције већег броја фактора, али се неки од њих сматрају посебно ризичним током периода студирања. Важну групу фактора ризичних</w:t>
      </w:r>
      <w:r>
        <w:rPr>
          <w:rFonts w:ascii="Times New Roman" w:hAnsi="Times New Roman" w:cs="Times New Roman"/>
          <w:sz w:val="24"/>
          <w:szCs w:val="24"/>
          <w:lang w:val="ru-RU"/>
        </w:rPr>
        <w:t xml:space="preserve"> по ментално здравље представљају фактори окружења (породично окружење, школа/факултет, социо-економски статус и депривација</w:t>
      </w:r>
      <w:r>
        <w:rPr>
          <w:rFonts w:ascii="Times New Roman" w:hAnsi="Times New Roman" w:cs="Times New Roman"/>
          <w:sz w:val="20"/>
          <w:szCs w:val="20"/>
          <w:lang w:val="ru-RU"/>
        </w:rPr>
        <w:t>)</w:t>
      </w:r>
      <w:r>
        <w:rPr>
          <w:rFonts w:ascii="Times New Roman" w:hAnsi="Times New Roman" w:cs="Times New Roman"/>
          <w:sz w:val="24"/>
          <w:szCs w:val="24"/>
          <w:lang w:val="ru-RU"/>
        </w:rPr>
        <w:t>. Фактори који су, такође, значајни за ментално здравље су: изложеност насиљу и злостављању, употреба алкохола и дрога, дискриминац</w:t>
      </w:r>
      <w:r>
        <w:rPr>
          <w:rFonts w:ascii="Times New Roman" w:hAnsi="Times New Roman" w:cs="Times New Roman"/>
          <w:sz w:val="24"/>
          <w:szCs w:val="24"/>
          <w:lang w:val="ru-RU"/>
        </w:rPr>
        <w:t>ија, као и губитак блиских особа у животу. Поред тога, одређени аспекти студентског живота могу бити потенцијални ризици за настанак менталних поремећаја (прелазак из средњешколске на универзитетску средину, одвајање од примарне породице, тешкоће у стварањ</w:t>
      </w:r>
      <w:r>
        <w:rPr>
          <w:rFonts w:ascii="Times New Roman" w:hAnsi="Times New Roman" w:cs="Times New Roman"/>
          <w:sz w:val="24"/>
          <w:szCs w:val="24"/>
          <w:lang w:val="ru-RU"/>
        </w:rPr>
        <w:t>у нових социјалних веза, притисак услед жеље за достизањем личних циљева односно академског успеха, финансијска неизвесност, компетиција међу вршњацима).</w:t>
      </w:r>
      <w:r>
        <w:rPr>
          <w:rFonts w:ascii="Times New Roman" w:hAnsi="Times New Roman" w:cs="Times New Roman"/>
          <w:sz w:val="20"/>
          <w:szCs w:val="20"/>
          <w:lang w:val="ru-RU"/>
        </w:rPr>
        <w:t xml:space="preserve">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Депресивност и анксиозност све више обухватају и соматски план који је важан колико и афективна изме</w:t>
      </w:r>
      <w:r>
        <w:rPr>
          <w:rFonts w:ascii="Times New Roman" w:hAnsi="Times New Roman" w:cs="Times New Roman"/>
          <w:sz w:val="24"/>
          <w:szCs w:val="24"/>
          <w:lang w:val="ru-RU"/>
        </w:rPr>
        <w:t>њеност, која је у ранијим периодима, бил</w:t>
      </w:r>
      <w:r>
        <w:rPr>
          <w:rFonts w:ascii="Times New Roman" w:hAnsi="Times New Roman" w:cs="Times New Roman"/>
          <w:sz w:val="24"/>
          <w:szCs w:val="24"/>
        </w:rPr>
        <w:t>a</w:t>
      </w:r>
      <w:r>
        <w:rPr>
          <w:rFonts w:ascii="Times New Roman" w:hAnsi="Times New Roman" w:cs="Times New Roman"/>
          <w:sz w:val="24"/>
          <w:szCs w:val="24"/>
          <w:lang w:val="ru-RU"/>
        </w:rPr>
        <w:t xml:space="preserve"> доминантно </w:t>
      </w:r>
      <w:r>
        <w:rPr>
          <w:rFonts w:ascii="Times New Roman" w:hAnsi="Times New Roman" w:cs="Times New Roman"/>
          <w:sz w:val="24"/>
          <w:szCs w:val="24"/>
          <w:lang w:val="ru-RU"/>
        </w:rPr>
        <w:lastRenderedPageBreak/>
        <w:t>истраживан</w:t>
      </w:r>
      <w:r>
        <w:rPr>
          <w:rFonts w:ascii="Times New Roman" w:hAnsi="Times New Roman" w:cs="Times New Roman"/>
          <w:sz w:val="24"/>
          <w:szCs w:val="24"/>
        </w:rPr>
        <w:t>a</w:t>
      </w:r>
      <w:r>
        <w:rPr>
          <w:rFonts w:ascii="Times New Roman" w:hAnsi="Times New Roman" w:cs="Times New Roman"/>
          <w:sz w:val="24"/>
          <w:szCs w:val="24"/>
          <w:lang w:val="ru-RU"/>
        </w:rPr>
        <w:t>. Оваква стања често карактерише постојање соматске "маске'', коју чини широк спектар соматских тегоба. Најчешће су то главобоље у виду жигања, стезања, болова у пределу лица и зуба. Тегобе по</w:t>
      </w:r>
      <w:r>
        <w:rPr>
          <w:rFonts w:ascii="Times New Roman" w:hAnsi="Times New Roman" w:cs="Times New Roman"/>
          <w:sz w:val="24"/>
          <w:szCs w:val="24"/>
          <w:lang w:val="ru-RU"/>
        </w:rPr>
        <w:t>времено личе на мигренозне. Поред тога, јављају се болови у пределу кичменог стуба и контрактуре мускулатуре, па се симптоми често интерпретирају као спондилоартритични или, пак, као дископатије. Честа је појава парестезија у пределу екстремитета, осећај т</w:t>
      </w:r>
      <w:r>
        <w:rPr>
          <w:rFonts w:ascii="Times New Roman" w:hAnsi="Times New Roman" w:cs="Times New Roman"/>
          <w:sz w:val="24"/>
          <w:szCs w:val="24"/>
          <w:lang w:val="ru-RU"/>
        </w:rPr>
        <w:t>ежине екстремитета ''као да су напуњене оловом'', присутан је и феномен немирних ногу, отежано дисање и болови у разним деловима тела. Такође, учестано се јавља и вегетативна симптоматологија у виду вртоглавице, осећаја празнине у глави, притиска у грудима</w:t>
      </w:r>
      <w:r>
        <w:rPr>
          <w:rFonts w:ascii="Times New Roman" w:hAnsi="Times New Roman" w:cs="Times New Roman"/>
          <w:sz w:val="24"/>
          <w:szCs w:val="24"/>
          <w:lang w:val="ru-RU"/>
        </w:rPr>
        <w:t xml:space="preserve">, болова у пределу срца, тахикардије, сувоће уста, анурије, аерофагије, метеоризма, отежаног дисања. </w:t>
      </w:r>
    </w:p>
    <w:p w:rsidR="001E0383" w:rsidRDefault="00104C9E">
      <w:pPr>
        <w:spacing w:after="0" w:line="360" w:lineRule="auto"/>
        <w:ind w:firstLine="720"/>
        <w:jc w:val="both"/>
      </w:pPr>
      <w:r>
        <w:rPr>
          <w:rFonts w:ascii="Times New Roman" w:hAnsi="Times New Roman" w:cs="Times New Roman"/>
          <w:sz w:val="24"/>
          <w:szCs w:val="24"/>
          <w:lang w:val="ru-RU"/>
        </w:rPr>
        <w:t>Значај студије је пре свега са аналитичког становишта јер пружа релевантне податке о  распрострањеност депреси</w:t>
      </w:r>
      <w:r>
        <w:rPr>
          <w:rFonts w:ascii="Times New Roman" w:hAnsi="Times New Roman" w:cs="Times New Roman"/>
          <w:sz w:val="24"/>
          <w:szCs w:val="24"/>
        </w:rPr>
        <w:t>вности</w:t>
      </w:r>
      <w:r>
        <w:rPr>
          <w:rFonts w:ascii="Times New Roman" w:hAnsi="Times New Roman" w:cs="Times New Roman"/>
          <w:sz w:val="24"/>
          <w:szCs w:val="24"/>
          <w:lang w:val="ru-RU"/>
        </w:rPr>
        <w:t xml:space="preserve"> и анксиозности код студентске популац</w:t>
      </w:r>
      <w:r>
        <w:rPr>
          <w:rFonts w:ascii="Times New Roman" w:hAnsi="Times New Roman" w:cs="Times New Roman"/>
          <w:sz w:val="24"/>
          <w:szCs w:val="24"/>
          <w:lang w:val="ru-RU"/>
        </w:rPr>
        <w:t>ије на овом географсом подручју, дефинише неке од фактора ризика који доводе до менталних поремећаја, наглашава да соматске тегобе често представљају саставни део депресивности  и анксиозности код студентске популације. Са практичног аспекта резултати овог</w:t>
      </w:r>
      <w:r>
        <w:rPr>
          <w:rFonts w:ascii="Times New Roman" w:hAnsi="Times New Roman" w:cs="Times New Roman"/>
          <w:sz w:val="24"/>
          <w:szCs w:val="24"/>
          <w:lang w:val="ru-RU"/>
        </w:rPr>
        <w:t xml:space="preserve"> истраживања су помогли у креирању одређеног модела (у односу на соматске тегобе испитаника) за процену ризика од настанка депресивности односно анксиозности  као значајној мери секундарне превенције ова два стања. У односу на добијене резултате, дати су п</w:t>
      </w:r>
      <w:r>
        <w:rPr>
          <w:rFonts w:ascii="Times New Roman" w:hAnsi="Times New Roman" w:cs="Times New Roman"/>
          <w:sz w:val="24"/>
          <w:szCs w:val="24"/>
          <w:lang w:val="ru-RU"/>
        </w:rPr>
        <w:t>редлози мера за промоцију менталног здравља и превенцију менталних поремећаја студентске популације, који су прилагођени нашем културолошком поднебљу.</w:t>
      </w:r>
    </w:p>
    <w:p w:rsidR="001E0383" w:rsidRDefault="001E0383">
      <w:pPr>
        <w:spacing w:after="0" w:line="360" w:lineRule="auto"/>
        <w:ind w:firstLine="720"/>
        <w:jc w:val="both"/>
        <w:rPr>
          <w:rFonts w:ascii="Times New Roman" w:hAnsi="Times New Roman" w:cs="Times New Roman"/>
          <w:lang w:val="ru-RU"/>
        </w:rPr>
      </w:pPr>
    </w:p>
    <w:p w:rsidR="001E0383" w:rsidRDefault="00104C9E">
      <w:pPr>
        <w:spacing w:after="0" w:line="36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2.2. Оцена да је урађена докторска дисертација резултат оргиналног научног рада кандидата у одговарајућо</w:t>
      </w:r>
      <w:r>
        <w:rPr>
          <w:rFonts w:ascii="Times New Roman" w:hAnsi="Times New Roman" w:cs="Times New Roman"/>
          <w:b/>
          <w:bCs/>
          <w:sz w:val="24"/>
          <w:szCs w:val="24"/>
          <w:lang w:val="ru-RU"/>
        </w:rPr>
        <w:t>ј научној области</w:t>
      </w:r>
    </w:p>
    <w:p w:rsidR="001E0383" w:rsidRDefault="001E0383">
      <w:pPr>
        <w:spacing w:after="0" w:line="360" w:lineRule="auto"/>
        <w:ind w:firstLine="720"/>
        <w:jc w:val="both"/>
        <w:rPr>
          <w:rFonts w:ascii="Times New Roman" w:hAnsi="Times New Roman" w:cs="Times New Roman"/>
          <w:lang w:val="ru-RU"/>
        </w:rPr>
      </w:pP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Претрагом литературе прикупљене детаљним и систематским претраживањем биомедицинских база података "</w:t>
      </w:r>
      <w:r>
        <w:rPr>
          <w:rFonts w:ascii="Times New Roman" w:hAnsi="Times New Roman" w:cs="Times New Roman"/>
          <w:sz w:val="24"/>
          <w:szCs w:val="24"/>
        </w:rPr>
        <w:t>Medline</w:t>
      </w:r>
      <w:r>
        <w:rPr>
          <w:rFonts w:ascii="Times New Roman" w:hAnsi="Times New Roman" w:cs="Times New Roman"/>
          <w:sz w:val="24"/>
          <w:szCs w:val="24"/>
          <w:lang w:val="ru-RU"/>
        </w:rPr>
        <w:t>", "</w:t>
      </w:r>
      <w:r>
        <w:rPr>
          <w:rFonts w:ascii="Times New Roman" w:hAnsi="Times New Roman" w:cs="Times New Roman"/>
          <w:sz w:val="24"/>
          <w:szCs w:val="24"/>
        </w:rPr>
        <w:t>KoBSON</w:t>
      </w:r>
      <w:r>
        <w:rPr>
          <w:rFonts w:ascii="Times New Roman" w:hAnsi="Times New Roman" w:cs="Times New Roman"/>
          <w:sz w:val="24"/>
          <w:szCs w:val="24"/>
          <w:lang w:val="ru-RU"/>
        </w:rPr>
        <w:t>", "</w:t>
      </w:r>
      <w:r>
        <w:rPr>
          <w:rFonts w:ascii="Times New Roman" w:hAnsi="Times New Roman" w:cs="Times New Roman"/>
          <w:sz w:val="24"/>
          <w:szCs w:val="24"/>
        </w:rPr>
        <w:t>PubMed</w:t>
      </w:r>
      <w:r>
        <w:rPr>
          <w:rFonts w:ascii="Times New Roman" w:hAnsi="Times New Roman" w:cs="Times New Roman"/>
          <w:sz w:val="24"/>
          <w:szCs w:val="24"/>
          <w:lang w:val="ru-RU"/>
        </w:rPr>
        <w:t>", "</w:t>
      </w:r>
      <w:r>
        <w:rPr>
          <w:rFonts w:ascii="Times New Roman" w:hAnsi="Times New Roman" w:cs="Times New Roman"/>
          <w:sz w:val="24"/>
          <w:szCs w:val="24"/>
        </w:rPr>
        <w:t>SCIndex</w:t>
      </w:r>
      <w:r>
        <w:rPr>
          <w:rFonts w:ascii="Times New Roman" w:hAnsi="Times New Roman" w:cs="Times New Roman"/>
          <w:sz w:val="24"/>
          <w:szCs w:val="24"/>
          <w:lang w:val="ru-RU"/>
        </w:rPr>
        <w:t>" помоћу следећих кључних речи: "</w:t>
      </w:r>
      <w:r>
        <w:rPr>
          <w:rFonts w:ascii="Times New Roman" w:hAnsi="Times New Roman" w:cs="Times New Roman"/>
          <w:sz w:val="24"/>
          <w:szCs w:val="24"/>
        </w:rPr>
        <w:t>mental</w:t>
      </w:r>
      <w:r>
        <w:rPr>
          <w:rFonts w:ascii="Times New Roman" w:hAnsi="Times New Roman" w:cs="Times New Roman"/>
          <w:sz w:val="24"/>
          <w:szCs w:val="24"/>
          <w:lang w:val="ru-RU"/>
        </w:rPr>
        <w:t xml:space="preserve"> </w:t>
      </w:r>
      <w:r>
        <w:rPr>
          <w:rFonts w:ascii="Times New Roman" w:hAnsi="Times New Roman" w:cs="Times New Roman"/>
          <w:sz w:val="24"/>
          <w:szCs w:val="24"/>
        </w:rPr>
        <w:t>health</w:t>
      </w:r>
      <w:r>
        <w:rPr>
          <w:rFonts w:ascii="Times New Roman" w:hAnsi="Times New Roman" w:cs="Times New Roman"/>
          <w:sz w:val="24"/>
          <w:szCs w:val="24"/>
          <w:lang w:val="ru-RU"/>
        </w:rPr>
        <w:t xml:space="preserve"> </w:t>
      </w:r>
      <w:r>
        <w:rPr>
          <w:rFonts w:ascii="Times New Roman" w:hAnsi="Times New Roman" w:cs="Times New Roman"/>
          <w:sz w:val="24"/>
          <w:szCs w:val="24"/>
        </w:rPr>
        <w:t>assessment</w:t>
      </w:r>
      <w:r>
        <w:rPr>
          <w:rFonts w:ascii="Times New Roman" w:hAnsi="Times New Roman" w:cs="Times New Roman"/>
          <w:sz w:val="24"/>
          <w:szCs w:val="24"/>
          <w:lang w:val="ru-RU"/>
        </w:rPr>
        <w:t xml:space="preserve"> </w:t>
      </w:r>
      <w:r>
        <w:rPr>
          <w:rFonts w:ascii="Times New Roman" w:hAnsi="Times New Roman" w:cs="Times New Roman"/>
          <w:sz w:val="24"/>
          <w:szCs w:val="24"/>
        </w:rPr>
        <w:t>among</w:t>
      </w:r>
      <w:r>
        <w:rPr>
          <w:rFonts w:ascii="Times New Roman" w:hAnsi="Times New Roman" w:cs="Times New Roman"/>
          <w:sz w:val="24"/>
          <w:szCs w:val="24"/>
          <w:lang w:val="ru-RU"/>
        </w:rPr>
        <w:t xml:space="preserve"> </w:t>
      </w:r>
      <w:r>
        <w:rPr>
          <w:rFonts w:ascii="Times New Roman" w:hAnsi="Times New Roman" w:cs="Times New Roman"/>
          <w:sz w:val="24"/>
          <w:szCs w:val="24"/>
        </w:rPr>
        <w:t>unuversity</w:t>
      </w:r>
      <w:r>
        <w:rPr>
          <w:rFonts w:ascii="Times New Roman" w:hAnsi="Times New Roman" w:cs="Times New Roman"/>
          <w:sz w:val="24"/>
          <w:szCs w:val="24"/>
          <w:lang w:val="ru-RU"/>
        </w:rPr>
        <w:t xml:space="preserve"> </w:t>
      </w:r>
      <w:r>
        <w:rPr>
          <w:rFonts w:ascii="Times New Roman" w:hAnsi="Times New Roman" w:cs="Times New Roman"/>
          <w:sz w:val="24"/>
          <w:szCs w:val="24"/>
        </w:rPr>
        <w:t>students</w:t>
      </w:r>
      <w:r>
        <w:rPr>
          <w:rFonts w:ascii="Times New Roman" w:hAnsi="Times New Roman" w:cs="Times New Roman"/>
          <w:sz w:val="24"/>
          <w:szCs w:val="24"/>
          <w:lang w:val="ru-RU"/>
        </w:rPr>
        <w:t>", "</w:t>
      </w:r>
      <w:r>
        <w:rPr>
          <w:rFonts w:ascii="Times New Roman" w:hAnsi="Times New Roman" w:cs="Times New Roman"/>
          <w:sz w:val="24"/>
          <w:szCs w:val="24"/>
        </w:rPr>
        <w:t>depression</w:t>
      </w:r>
      <w:r>
        <w:rPr>
          <w:rFonts w:ascii="Times New Roman" w:hAnsi="Times New Roman" w:cs="Times New Roman"/>
          <w:sz w:val="24"/>
          <w:szCs w:val="24"/>
          <w:lang w:val="ru-RU"/>
        </w:rPr>
        <w:t xml:space="preserve">  </w:t>
      </w:r>
      <w:r>
        <w:rPr>
          <w:rFonts w:ascii="Times New Roman" w:hAnsi="Times New Roman" w:cs="Times New Roman"/>
          <w:sz w:val="24"/>
          <w:szCs w:val="24"/>
        </w:rPr>
        <w:t>and</w:t>
      </w:r>
      <w:r>
        <w:rPr>
          <w:rFonts w:ascii="Times New Roman" w:hAnsi="Times New Roman" w:cs="Times New Roman"/>
          <w:sz w:val="24"/>
          <w:szCs w:val="24"/>
          <w:lang w:val="ru-RU"/>
        </w:rPr>
        <w:t xml:space="preserve"> </w:t>
      </w:r>
      <w:r>
        <w:rPr>
          <w:rFonts w:ascii="Times New Roman" w:hAnsi="Times New Roman" w:cs="Times New Roman"/>
          <w:sz w:val="24"/>
          <w:szCs w:val="24"/>
        </w:rPr>
        <w:t>anxiety</w:t>
      </w:r>
      <w:r>
        <w:rPr>
          <w:rFonts w:ascii="Times New Roman" w:hAnsi="Times New Roman" w:cs="Times New Roman"/>
          <w:sz w:val="24"/>
          <w:szCs w:val="24"/>
          <w:lang w:val="ru-RU"/>
        </w:rPr>
        <w:t xml:space="preserve"> </w:t>
      </w:r>
      <w:r>
        <w:rPr>
          <w:rFonts w:ascii="Times New Roman" w:hAnsi="Times New Roman" w:cs="Times New Roman"/>
          <w:sz w:val="24"/>
          <w:szCs w:val="24"/>
        </w:rPr>
        <w:t>among</w:t>
      </w:r>
      <w:r>
        <w:rPr>
          <w:rFonts w:ascii="Times New Roman" w:hAnsi="Times New Roman" w:cs="Times New Roman"/>
          <w:sz w:val="24"/>
          <w:szCs w:val="24"/>
          <w:lang w:val="ru-RU"/>
        </w:rPr>
        <w:t xml:space="preserve"> </w:t>
      </w:r>
      <w:r>
        <w:rPr>
          <w:rFonts w:ascii="Times New Roman" w:hAnsi="Times New Roman" w:cs="Times New Roman"/>
          <w:sz w:val="24"/>
          <w:szCs w:val="24"/>
        </w:rPr>
        <w:t>university</w:t>
      </w:r>
      <w:r>
        <w:rPr>
          <w:rFonts w:ascii="Times New Roman" w:hAnsi="Times New Roman" w:cs="Times New Roman"/>
          <w:sz w:val="24"/>
          <w:szCs w:val="24"/>
          <w:lang w:val="ru-RU"/>
        </w:rPr>
        <w:t xml:space="preserve"> </w:t>
      </w:r>
      <w:r>
        <w:rPr>
          <w:rFonts w:ascii="Times New Roman" w:hAnsi="Times New Roman" w:cs="Times New Roman"/>
          <w:sz w:val="24"/>
          <w:szCs w:val="24"/>
        </w:rPr>
        <w:t>students</w:t>
      </w:r>
      <w:r>
        <w:rPr>
          <w:rFonts w:ascii="Times New Roman" w:hAnsi="Times New Roman" w:cs="Times New Roman"/>
          <w:sz w:val="24"/>
          <w:szCs w:val="24"/>
          <w:lang w:val="ru-RU"/>
        </w:rPr>
        <w:t>", "</w:t>
      </w:r>
      <w:r>
        <w:rPr>
          <w:rFonts w:ascii="Times New Roman" w:hAnsi="Times New Roman" w:cs="Times New Roman"/>
          <w:sz w:val="24"/>
          <w:szCs w:val="24"/>
        </w:rPr>
        <w:t>prevention</w:t>
      </w:r>
      <w:r>
        <w:rPr>
          <w:rFonts w:ascii="Times New Roman" w:hAnsi="Times New Roman" w:cs="Times New Roman"/>
          <w:sz w:val="24"/>
          <w:szCs w:val="24"/>
          <w:lang w:val="ru-RU"/>
        </w:rPr>
        <w:t xml:space="preserve"> </w:t>
      </w:r>
      <w:r>
        <w:rPr>
          <w:rFonts w:ascii="Times New Roman" w:hAnsi="Times New Roman" w:cs="Times New Roman"/>
          <w:sz w:val="24"/>
          <w:szCs w:val="24"/>
        </w:rPr>
        <w:t>of</w:t>
      </w:r>
      <w:r>
        <w:rPr>
          <w:rFonts w:ascii="Times New Roman" w:hAnsi="Times New Roman" w:cs="Times New Roman"/>
          <w:sz w:val="24"/>
          <w:szCs w:val="24"/>
          <w:lang w:val="ru-RU"/>
        </w:rPr>
        <w:t xml:space="preserve"> </w:t>
      </w:r>
      <w:r>
        <w:rPr>
          <w:rFonts w:ascii="Times New Roman" w:hAnsi="Times New Roman" w:cs="Times New Roman"/>
          <w:sz w:val="24"/>
          <w:szCs w:val="24"/>
        </w:rPr>
        <w:t>depression</w:t>
      </w:r>
      <w:r>
        <w:rPr>
          <w:rFonts w:ascii="Times New Roman" w:hAnsi="Times New Roman" w:cs="Times New Roman"/>
          <w:sz w:val="24"/>
          <w:szCs w:val="24"/>
          <w:lang w:val="ru-RU"/>
        </w:rPr>
        <w:t xml:space="preserve"> </w:t>
      </w:r>
      <w:r>
        <w:rPr>
          <w:rFonts w:ascii="Times New Roman" w:hAnsi="Times New Roman" w:cs="Times New Roman"/>
          <w:sz w:val="24"/>
          <w:szCs w:val="24"/>
        </w:rPr>
        <w:t>and</w:t>
      </w:r>
      <w:r>
        <w:rPr>
          <w:rFonts w:ascii="Times New Roman" w:hAnsi="Times New Roman" w:cs="Times New Roman"/>
          <w:sz w:val="24"/>
          <w:szCs w:val="24"/>
          <w:lang w:val="ru-RU"/>
        </w:rPr>
        <w:t xml:space="preserve"> </w:t>
      </w:r>
      <w:r>
        <w:rPr>
          <w:rFonts w:ascii="Times New Roman" w:hAnsi="Times New Roman" w:cs="Times New Roman"/>
          <w:sz w:val="24"/>
          <w:szCs w:val="24"/>
        </w:rPr>
        <w:t>anxiety</w:t>
      </w:r>
      <w:r>
        <w:rPr>
          <w:rFonts w:ascii="Times New Roman" w:hAnsi="Times New Roman" w:cs="Times New Roman"/>
          <w:sz w:val="24"/>
          <w:szCs w:val="24"/>
          <w:lang w:val="ru-RU"/>
        </w:rPr>
        <w:t xml:space="preserve"> </w:t>
      </w:r>
      <w:r>
        <w:rPr>
          <w:rFonts w:ascii="Times New Roman" w:hAnsi="Times New Roman" w:cs="Times New Roman"/>
          <w:sz w:val="24"/>
          <w:szCs w:val="24"/>
        </w:rPr>
        <w:t>among</w:t>
      </w:r>
      <w:r>
        <w:rPr>
          <w:rFonts w:ascii="Times New Roman" w:hAnsi="Times New Roman" w:cs="Times New Roman"/>
          <w:sz w:val="24"/>
          <w:szCs w:val="24"/>
          <w:lang w:val="ru-RU"/>
        </w:rPr>
        <w:t xml:space="preserve"> </w:t>
      </w:r>
      <w:r>
        <w:rPr>
          <w:rFonts w:ascii="Times New Roman" w:hAnsi="Times New Roman" w:cs="Times New Roman"/>
          <w:sz w:val="24"/>
          <w:szCs w:val="24"/>
        </w:rPr>
        <w:t>university</w:t>
      </w:r>
      <w:r>
        <w:rPr>
          <w:rFonts w:ascii="Times New Roman" w:hAnsi="Times New Roman" w:cs="Times New Roman"/>
          <w:sz w:val="24"/>
          <w:szCs w:val="24"/>
          <w:lang w:val="ru-RU"/>
        </w:rPr>
        <w:t xml:space="preserve"> </w:t>
      </w:r>
      <w:r>
        <w:rPr>
          <w:rFonts w:ascii="Times New Roman" w:hAnsi="Times New Roman" w:cs="Times New Roman"/>
          <w:sz w:val="24"/>
          <w:szCs w:val="24"/>
        </w:rPr>
        <w:t>students</w:t>
      </w:r>
      <w:r>
        <w:rPr>
          <w:rFonts w:ascii="Times New Roman" w:hAnsi="Times New Roman" w:cs="Times New Roman"/>
          <w:sz w:val="24"/>
          <w:szCs w:val="24"/>
          <w:lang w:val="ru-RU"/>
        </w:rPr>
        <w:t xml:space="preserve">", пронађено је неколико студија сличног дизајна и методолошког приступа у различитим државама света, али ниједна студија оваквог типа није спроведена у </w:t>
      </w:r>
      <w:r>
        <w:rPr>
          <w:rFonts w:ascii="Times New Roman" w:hAnsi="Times New Roman" w:cs="Times New Roman"/>
          <w:sz w:val="24"/>
          <w:szCs w:val="24"/>
          <w:lang w:val="ru-RU"/>
        </w:rPr>
        <w:t xml:space="preserve">Србији. На основу тога Комисија констатује да докторска дисертација кандитаткиње др Иване </w:t>
      </w:r>
      <w:r>
        <w:rPr>
          <w:rFonts w:ascii="Times New Roman" w:hAnsi="Times New Roman" w:cs="Times New Roman"/>
          <w:sz w:val="24"/>
          <w:szCs w:val="24"/>
          <w:lang w:val="ru-RU"/>
        </w:rPr>
        <w:lastRenderedPageBreak/>
        <w:t>Симић Вукомановић под називом „</w:t>
      </w:r>
      <w:r>
        <w:rPr>
          <w:rFonts w:ascii="Times New Roman" w:hAnsi="Times New Roman" w:cs="Times New Roman"/>
          <w:b/>
          <w:bCs/>
          <w:sz w:val="24"/>
          <w:szCs w:val="24"/>
          <w:lang w:val="ru-RU"/>
        </w:rPr>
        <w:t xml:space="preserve">Процена менталног здравља и превенција менталних поремећаја студентске популације“ </w:t>
      </w:r>
      <w:r>
        <w:rPr>
          <w:rFonts w:ascii="Times New Roman" w:hAnsi="Times New Roman" w:cs="Times New Roman"/>
          <w:sz w:val="24"/>
          <w:szCs w:val="24"/>
          <w:lang w:val="ru-RU"/>
        </w:rPr>
        <w:t>представља резултат оригиналног научног рада.</w:t>
      </w:r>
    </w:p>
    <w:p w:rsidR="001E0383" w:rsidRDefault="001E0383">
      <w:pPr>
        <w:spacing w:after="0" w:line="360" w:lineRule="auto"/>
        <w:ind w:firstLine="720"/>
        <w:jc w:val="both"/>
        <w:rPr>
          <w:rFonts w:ascii="Times New Roman" w:hAnsi="Times New Roman" w:cs="Times New Roman"/>
          <w:b/>
          <w:bCs/>
          <w:lang w:val="ru-RU"/>
        </w:rPr>
      </w:pPr>
    </w:p>
    <w:p w:rsidR="001E0383" w:rsidRDefault="00104C9E">
      <w:pPr>
        <w:spacing w:after="0" w:line="48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2.3. </w:t>
      </w:r>
      <w:r>
        <w:rPr>
          <w:rFonts w:ascii="Times New Roman" w:hAnsi="Times New Roman" w:cs="Times New Roman"/>
          <w:b/>
          <w:bCs/>
          <w:sz w:val="24"/>
          <w:szCs w:val="24"/>
          <w:lang w:val="ru-RU"/>
        </w:rPr>
        <w:t>Преглед остварених резултата рада кандидата у одређеној научној области</w:t>
      </w:r>
    </w:p>
    <w:p w:rsidR="001E0383" w:rsidRDefault="00104C9E">
      <w:pPr>
        <w:spacing w:after="0" w:line="48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 Лични подаци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Др Ивана Симић Вукомановић рођена је 05.08.1978. године у Крагијевцу, где је завршила основну школу и Другу крагујевачку гимназију. На Факултету медицинских наука Унив</w:t>
      </w:r>
      <w:r>
        <w:rPr>
          <w:rFonts w:ascii="Times New Roman" w:hAnsi="Times New Roman" w:cs="Times New Roman"/>
          <w:sz w:val="24"/>
          <w:szCs w:val="24"/>
          <w:lang w:val="ru-RU"/>
        </w:rPr>
        <w:t xml:space="preserve">ерзитета у Крагујевцу дипломирала је 2005. године. У периоду од 2006. до 2009. године ради у представништву данске фармацеутске компаније </w:t>
      </w:r>
      <w:r>
        <w:rPr>
          <w:rFonts w:ascii="Times New Roman" w:hAnsi="Times New Roman" w:cs="Times New Roman"/>
          <w:sz w:val="24"/>
          <w:szCs w:val="24"/>
        </w:rPr>
        <w:t>Lundbeck</w:t>
      </w:r>
      <w:r>
        <w:rPr>
          <w:rFonts w:ascii="Times New Roman" w:hAnsi="Times New Roman" w:cs="Times New Roman"/>
          <w:sz w:val="24"/>
          <w:szCs w:val="24"/>
          <w:lang w:val="ru-RU"/>
        </w:rPr>
        <w:t xml:space="preserve"> </w:t>
      </w:r>
      <w:r>
        <w:rPr>
          <w:rFonts w:ascii="Times New Roman" w:hAnsi="Times New Roman" w:cs="Times New Roman"/>
          <w:sz w:val="24"/>
          <w:szCs w:val="24"/>
        </w:rPr>
        <w:t>Export</w:t>
      </w:r>
      <w:r>
        <w:rPr>
          <w:rFonts w:ascii="Times New Roman" w:hAnsi="Times New Roman" w:cs="Times New Roman"/>
          <w:sz w:val="24"/>
          <w:szCs w:val="24"/>
          <w:lang w:val="ru-RU"/>
        </w:rPr>
        <w:t xml:space="preserve"> </w:t>
      </w:r>
      <w:r>
        <w:rPr>
          <w:rFonts w:ascii="Times New Roman" w:hAnsi="Times New Roman" w:cs="Times New Roman"/>
          <w:sz w:val="24"/>
          <w:szCs w:val="24"/>
        </w:rPr>
        <w:t>AS</w:t>
      </w:r>
      <w:r>
        <w:rPr>
          <w:rFonts w:ascii="Times New Roman" w:hAnsi="Times New Roman" w:cs="Times New Roman"/>
          <w:sz w:val="24"/>
          <w:szCs w:val="24"/>
          <w:lang w:val="ru-RU"/>
        </w:rPr>
        <w:t xml:space="preserve"> у Београду. Од 2010. године запослена је у Институту за јавно здравље Крагујевац, да би 2015. годин</w:t>
      </w:r>
      <w:r>
        <w:rPr>
          <w:rFonts w:ascii="Times New Roman" w:hAnsi="Times New Roman" w:cs="Times New Roman"/>
          <w:sz w:val="24"/>
          <w:szCs w:val="24"/>
          <w:lang w:val="ru-RU"/>
        </w:rPr>
        <w:t>е положила специјалистички испит из уже научне области Социјална медицина. Докторске академске студије на Факултету медицинских наука Универзитета у Крагујевцу, изборно подручје Неуронауке, уписала је 2009. године а усмени докторски испит положила 2012. го</w:t>
      </w:r>
      <w:r>
        <w:rPr>
          <w:rFonts w:ascii="Times New Roman" w:hAnsi="Times New Roman" w:cs="Times New Roman"/>
          <w:sz w:val="24"/>
          <w:szCs w:val="24"/>
          <w:lang w:val="ru-RU"/>
        </w:rPr>
        <w:t>дине са оценом десет.</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Присуствовала је већем броју међународних и домаћих конгреса. Течно говори енглески језик.</w:t>
      </w:r>
    </w:p>
    <w:p w:rsidR="001E0383" w:rsidRDefault="001E0383">
      <w:pPr>
        <w:spacing w:after="0" w:line="360" w:lineRule="auto"/>
        <w:jc w:val="both"/>
        <w:rPr>
          <w:rFonts w:ascii="Times New Roman" w:hAnsi="Times New Roman" w:cs="Times New Roman"/>
          <w:lang w:val="ru-RU"/>
        </w:rPr>
      </w:pPr>
    </w:p>
    <w:p w:rsidR="001E0383" w:rsidRDefault="00104C9E">
      <w:pPr>
        <w:spacing w:after="0" w:line="360" w:lineRule="auto"/>
        <w:jc w:val="both"/>
        <w:rPr>
          <w:lang w:val="ru-RU"/>
        </w:rPr>
      </w:pPr>
      <w:r>
        <w:rPr>
          <w:rFonts w:ascii="Times New Roman" w:hAnsi="Times New Roman" w:cs="Times New Roman"/>
          <w:sz w:val="24"/>
          <w:szCs w:val="24"/>
          <w:lang w:val="ru-RU"/>
        </w:rPr>
        <w:t>Б. Списак објављених радова (прописани минимални услов за одбрану докторске дисертације)</w:t>
      </w:r>
    </w:p>
    <w:p w:rsidR="001E0383" w:rsidRDefault="00104C9E">
      <w:pPr>
        <w:spacing w:after="0" w:line="360" w:lineRule="auto"/>
        <w:ind w:firstLine="720"/>
        <w:jc w:val="both"/>
      </w:pPr>
      <w:r>
        <w:rPr>
          <w:rFonts w:ascii="Times New Roman" w:hAnsi="Times New Roman" w:cs="Times New Roman"/>
          <w:sz w:val="24"/>
          <w:szCs w:val="24"/>
          <w:lang w:val="ru-RU"/>
        </w:rPr>
        <w:t xml:space="preserve">Кандидат је аутор или коаутор више оригиналних </w:t>
      </w:r>
      <w:r>
        <w:rPr>
          <w:rFonts w:ascii="Times New Roman" w:hAnsi="Times New Roman" w:cs="Times New Roman"/>
          <w:sz w:val="24"/>
          <w:szCs w:val="24"/>
          <w:lang w:val="ru-RU"/>
        </w:rPr>
        <w:t>научних радова и први аутор у раду објављеном у часопису индексираном на СЦИ листи, чији су резултати саставни део докторске дисертације, чиме је испунила услов за одбрану докторске дисертације.</w:t>
      </w:r>
    </w:p>
    <w:p w:rsidR="001E0383" w:rsidRDefault="00104C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Списак радова у часописима:</w:t>
      </w:r>
    </w:p>
    <w:p w:rsidR="001E0383" w:rsidRDefault="00104C9E">
      <w:pPr>
        <w:pStyle w:val="ListParagraph"/>
        <w:numPr>
          <w:ilvl w:val="0"/>
          <w:numId w:val="3"/>
        </w:numPr>
        <w:spacing w:line="360" w:lineRule="auto"/>
        <w:ind w:left="360"/>
        <w:jc w:val="both"/>
      </w:pPr>
      <w:r>
        <w:rPr>
          <w:b/>
          <w:bCs/>
        </w:rPr>
        <w:t>Simic Vukomanovic I,</w:t>
      </w:r>
      <w:r>
        <w:t xml:space="preserve"> Mihajlovic G</w:t>
      </w:r>
      <w:r>
        <w:t xml:space="preserve">, Kocic S, Đonovic N, Bankovic D, Vukomanovic V, Dukic Dejanovic S. The prevalence and socioeconomic correlates of depressive and anxiety symptoms among group of 1940 Serbian University students. Vojnosanit Pregl 2016; 73(2): pp in press. </w:t>
      </w:r>
      <w:r>
        <w:tab/>
      </w:r>
      <w:r>
        <w:tab/>
      </w:r>
      <w:r>
        <w:tab/>
      </w:r>
      <w:r>
        <w:tab/>
      </w:r>
      <w:r>
        <w:tab/>
        <w:t xml:space="preserve">   </w:t>
      </w:r>
      <w:r>
        <w:tab/>
      </w:r>
      <w:r>
        <w:tab/>
      </w:r>
      <w:r>
        <w:tab/>
      </w:r>
      <w:r>
        <w:tab/>
        <w:t xml:space="preserve">   </w:t>
      </w:r>
      <w:r>
        <w:rPr>
          <w:b/>
          <w:bCs/>
        </w:rPr>
        <w:t>M2</w:t>
      </w:r>
      <w:r>
        <w:rPr>
          <w:b/>
          <w:bCs/>
        </w:rPr>
        <w:t>3-3 бода</w:t>
      </w:r>
    </w:p>
    <w:p w:rsidR="001E0383" w:rsidRDefault="001E0383">
      <w:pPr>
        <w:spacing w:after="0" w:line="360" w:lineRule="auto"/>
        <w:ind w:left="360" w:firstLine="720"/>
        <w:jc w:val="both"/>
        <w:rPr>
          <w:rFonts w:ascii="Times New Roman" w:hAnsi="Times New Roman" w:cs="Times New Roman"/>
        </w:rPr>
      </w:pPr>
    </w:p>
    <w:p w:rsidR="001E0383" w:rsidRDefault="00104C9E">
      <w:pPr>
        <w:pStyle w:val="ListParagraph"/>
        <w:numPr>
          <w:ilvl w:val="0"/>
          <w:numId w:val="3"/>
        </w:numPr>
        <w:spacing w:line="360" w:lineRule="auto"/>
        <w:ind w:left="360"/>
        <w:jc w:val="both"/>
      </w:pPr>
      <w:r>
        <w:t xml:space="preserve">Vukomanovic V, Matovic M, Doknic M, Ignjatovic V, </w:t>
      </w:r>
      <w:r>
        <w:rPr>
          <w:b/>
          <w:bCs/>
        </w:rPr>
        <w:t>Simic Vukomanovic I</w:t>
      </w:r>
      <w:r>
        <w:t>, Djukic S, Djukic A. Adrenocorticotropin-producing pituitary adenoma detected with 99mTc hexakis-2-</w:t>
      </w:r>
      <w:r>
        <w:lastRenderedPageBreak/>
        <w:t xml:space="preserve">methoxy-isobutyl-isonitrile single photon emission computed tomography. A case report. Acta Endo (Buc) 2015; 11 (2): 253-6. </w:t>
      </w:r>
      <w:r>
        <w:tab/>
      </w:r>
      <w:r>
        <w:tab/>
      </w:r>
      <w:r>
        <w:tab/>
      </w:r>
      <w:r>
        <w:tab/>
      </w:r>
      <w:r>
        <w:tab/>
      </w:r>
      <w:r>
        <w:tab/>
        <w:t xml:space="preserve">   </w:t>
      </w:r>
      <w:r>
        <w:rPr>
          <w:b/>
          <w:bCs/>
        </w:rPr>
        <w:t>M23-3 бода</w:t>
      </w:r>
    </w:p>
    <w:p w:rsidR="001E0383" w:rsidRDefault="001E0383">
      <w:pPr>
        <w:spacing w:after="0" w:line="360" w:lineRule="auto"/>
        <w:ind w:left="360" w:firstLine="720"/>
        <w:jc w:val="both"/>
        <w:rPr>
          <w:rFonts w:ascii="Times New Roman" w:hAnsi="Times New Roman" w:cs="Times New Roman"/>
        </w:rPr>
      </w:pPr>
    </w:p>
    <w:p w:rsidR="001E0383" w:rsidRDefault="00104C9E">
      <w:pPr>
        <w:pStyle w:val="ListParagraph"/>
        <w:numPr>
          <w:ilvl w:val="0"/>
          <w:numId w:val="3"/>
        </w:numPr>
        <w:spacing w:line="360" w:lineRule="auto"/>
        <w:ind w:left="360"/>
        <w:jc w:val="both"/>
      </w:pPr>
      <w:r>
        <w:t>Dukić-Dejan</w:t>
      </w:r>
      <w:r>
        <w:t xml:space="preserve">ović S, Lecic-Tosevski D, Mihajlovic G, Borovcanin M, </w:t>
      </w:r>
      <w:r>
        <w:rPr>
          <w:b/>
          <w:bCs/>
        </w:rPr>
        <w:t>Simic Vukomanović I.</w:t>
      </w:r>
      <w:r>
        <w:t xml:space="preserve">  Pharmacotherapeutical possibilities in mental disorders: current status in Serbia.  Srp Arh Celok Lek 2011; 139 (1):10-3. </w:t>
      </w:r>
      <w:r>
        <w:tab/>
      </w:r>
      <w:r>
        <w:tab/>
      </w:r>
      <w:r>
        <w:tab/>
      </w:r>
      <w:r>
        <w:tab/>
      </w:r>
      <w:r>
        <w:tab/>
      </w:r>
      <w:r>
        <w:tab/>
      </w:r>
      <w:r>
        <w:tab/>
        <w:t xml:space="preserve">   </w:t>
      </w:r>
      <w:r>
        <w:rPr>
          <w:b/>
          <w:bCs/>
        </w:rPr>
        <w:t>M23-3 бода</w:t>
      </w:r>
    </w:p>
    <w:p w:rsidR="001E0383" w:rsidRDefault="001E0383">
      <w:pPr>
        <w:spacing w:after="0" w:line="360" w:lineRule="auto"/>
        <w:ind w:firstLine="720"/>
        <w:jc w:val="both"/>
        <w:rPr>
          <w:rFonts w:ascii="Times New Roman" w:hAnsi="Times New Roman" w:cs="Times New Roman"/>
        </w:rPr>
      </w:pPr>
    </w:p>
    <w:p w:rsidR="001E0383" w:rsidRDefault="00104C9E">
      <w:pPr>
        <w:spacing w:after="0" w:line="360" w:lineRule="auto"/>
        <w:ind w:firstLine="720"/>
        <w:jc w:val="both"/>
      </w:pPr>
      <w:r>
        <w:rPr>
          <w:rFonts w:ascii="Times New Roman" w:hAnsi="Times New Roman" w:cs="Times New Roman"/>
          <w:sz w:val="24"/>
          <w:szCs w:val="24"/>
          <w:lang w:val="ru-RU"/>
        </w:rPr>
        <w:t>Поред ових, кандидат је такође објав</w:t>
      </w:r>
      <w:r>
        <w:rPr>
          <w:rFonts w:ascii="Times New Roman" w:hAnsi="Times New Roman" w:cs="Times New Roman"/>
          <w:sz w:val="24"/>
          <w:szCs w:val="24"/>
          <w:lang w:val="ru-RU"/>
        </w:rPr>
        <w:t xml:space="preserve">ила и више радова у домаћим и међународним часописима са рецензијом  у којима је аутор или коаутор. </w:t>
      </w:r>
    </w:p>
    <w:p w:rsidR="001E0383" w:rsidRDefault="001E0383">
      <w:pPr>
        <w:spacing w:after="0" w:line="360" w:lineRule="auto"/>
        <w:jc w:val="both"/>
        <w:rPr>
          <w:rFonts w:ascii="Times New Roman" w:hAnsi="Times New Roman" w:cs="Times New Roman"/>
          <w:lang w:val="ru-RU"/>
        </w:rPr>
      </w:pPr>
    </w:p>
    <w:p w:rsidR="001E0383" w:rsidRDefault="00104C9E">
      <w:pPr>
        <w:spacing w:after="0" w:line="48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2.4. Оцена о испуњености обима и квалитета у односу на пријављену тему</w:t>
      </w:r>
    </w:p>
    <w:p w:rsidR="001E0383" w:rsidRDefault="00104C9E">
      <w:pPr>
        <w:spacing w:after="0" w:line="360" w:lineRule="auto"/>
        <w:ind w:firstLine="720"/>
        <w:jc w:val="both"/>
        <w:rPr>
          <w:lang w:val="ru-RU"/>
        </w:rPr>
      </w:pPr>
      <w:r>
        <w:rPr>
          <w:rFonts w:ascii="Times New Roman" w:hAnsi="Times New Roman" w:cs="Times New Roman"/>
          <w:sz w:val="24"/>
          <w:szCs w:val="24"/>
          <w:lang w:val="ru-RU"/>
        </w:rPr>
        <w:t>Наслов докторске дисертације и урађеног истраживања се поклапају. Одобрени циљеви и</w:t>
      </w:r>
      <w:r>
        <w:rPr>
          <w:rFonts w:ascii="Times New Roman" w:hAnsi="Times New Roman" w:cs="Times New Roman"/>
          <w:sz w:val="24"/>
          <w:szCs w:val="24"/>
          <w:lang w:val="ru-RU"/>
        </w:rPr>
        <w:t>страживања и постављени циљеви у раду остали су у највећој мери исти. Примењена методологија истраживања је у највећој мери идентична са одобреном. Докторска дисертација садржи следећа поглавља: Увод, Циљеви истраживања, Материјал и методе, Резултати, Диск</w:t>
      </w:r>
      <w:r>
        <w:rPr>
          <w:rFonts w:ascii="Times New Roman" w:hAnsi="Times New Roman" w:cs="Times New Roman"/>
          <w:sz w:val="24"/>
          <w:szCs w:val="24"/>
          <w:lang w:val="ru-RU"/>
        </w:rPr>
        <w:t>усија, Закључци, Предлози мера, Литература и Прилог.</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Рад садржи 34 графикона, 35 табеларних приказа и 9 слика. У поглављу </w:t>
      </w:r>
      <w:r>
        <w:rPr>
          <w:rFonts w:ascii="Times New Roman" w:hAnsi="Times New Roman" w:cs="Times New Roman"/>
          <w:i/>
          <w:iCs/>
          <w:sz w:val="24"/>
          <w:szCs w:val="24"/>
          <w:lang w:val="ru-RU"/>
        </w:rPr>
        <w:t>Литература</w:t>
      </w:r>
      <w:r>
        <w:rPr>
          <w:rFonts w:ascii="Times New Roman" w:hAnsi="Times New Roman" w:cs="Times New Roman"/>
          <w:sz w:val="24"/>
          <w:szCs w:val="24"/>
          <w:lang w:val="ru-RU"/>
        </w:rPr>
        <w:t xml:space="preserve"> цитирано је 118 библиографских јединица стручних публикација.</w:t>
      </w:r>
    </w:p>
    <w:p w:rsidR="001E0383" w:rsidRDefault="00104C9E">
      <w:pPr>
        <w:tabs>
          <w:tab w:val="left" w:pos="1134"/>
        </w:tabs>
        <w:spacing w:after="0" w:line="360" w:lineRule="auto"/>
        <w:ind w:firstLine="720"/>
        <w:jc w:val="both"/>
        <w:rPr>
          <w:rFonts w:ascii="Times New Roman" w:hAnsi="Times New Roman" w:cs="Times New Roman"/>
          <w:color w:val="FF0000"/>
          <w:sz w:val="24"/>
          <w:szCs w:val="24"/>
          <w:lang w:val="ru-RU"/>
        </w:rPr>
      </w:pPr>
      <w:r>
        <w:rPr>
          <w:rFonts w:ascii="Times New Roman" w:hAnsi="Times New Roman" w:cs="Times New Roman"/>
          <w:sz w:val="24"/>
          <w:szCs w:val="24"/>
          <w:lang w:val="ru-RU"/>
        </w:rPr>
        <w:t xml:space="preserve">У уводном делу и теоријском разматрању кандидат је јасно и </w:t>
      </w:r>
      <w:r>
        <w:rPr>
          <w:rFonts w:ascii="Times New Roman" w:hAnsi="Times New Roman" w:cs="Times New Roman"/>
          <w:sz w:val="24"/>
          <w:szCs w:val="24"/>
          <w:lang w:val="ru-RU"/>
        </w:rPr>
        <w:t>прецизно објаснила три савремена приступа којима се дефинише концепт менталног здравља: клиничко-прагматичан, ментално здравље из перспективе позитивне психологије и хуманистичко-филозофски приступ. Описују се распрострањеност менталних поремећаја на глоба</w:t>
      </w:r>
      <w:r>
        <w:rPr>
          <w:rFonts w:ascii="Times New Roman" w:hAnsi="Times New Roman" w:cs="Times New Roman"/>
          <w:sz w:val="24"/>
          <w:szCs w:val="24"/>
          <w:lang w:val="ru-RU"/>
        </w:rPr>
        <w:t>лном нивоу код студентске популације, могући разлози вулнерабилности студентске популације на настанак депресивности и анксиозноси, наглашавају се неки од потенцијалних фактора ризика који доводе до настанка менталних поремећаја. Такође, указује се на непо</w:t>
      </w:r>
      <w:r>
        <w:rPr>
          <w:rFonts w:ascii="Times New Roman" w:hAnsi="Times New Roman" w:cs="Times New Roman"/>
          <w:sz w:val="24"/>
          <w:szCs w:val="24"/>
          <w:lang w:val="ru-RU"/>
        </w:rPr>
        <w:t xml:space="preserve">стојање епидемиолошких података на испитиваном географском подручју о учесталости и интензитету  депресивне односно анксиозне симптоматологије код студентске популације. Истиче се да почетни стадијуми депресивности и анксиозности често бивају непрепознати </w:t>
      </w:r>
      <w:r>
        <w:rPr>
          <w:rFonts w:ascii="Times New Roman" w:hAnsi="Times New Roman" w:cs="Times New Roman"/>
          <w:sz w:val="24"/>
          <w:szCs w:val="24"/>
          <w:lang w:val="ru-RU"/>
        </w:rPr>
        <w:t xml:space="preserve">и да се олако у општем студентском окружењу приступа овим потенцијалним проблемима, чак се  и озбиљни симптоми или очигледни знаци психолошких проблема приписују субјективном пролазном фазом студентског начина живота. Наглашава се </w:t>
      </w:r>
      <w:r>
        <w:rPr>
          <w:rFonts w:ascii="Times New Roman" w:hAnsi="Times New Roman" w:cs="Times New Roman"/>
          <w:sz w:val="24"/>
          <w:szCs w:val="24"/>
          <w:lang w:val="ru-RU"/>
        </w:rPr>
        <w:lastRenderedPageBreak/>
        <w:t>значај промоције ментално</w:t>
      </w:r>
      <w:r>
        <w:rPr>
          <w:rFonts w:ascii="Times New Roman" w:hAnsi="Times New Roman" w:cs="Times New Roman"/>
          <w:sz w:val="24"/>
          <w:szCs w:val="24"/>
          <w:lang w:val="ru-RU"/>
        </w:rPr>
        <w:t>г здравља и превенције менталних поремећаја тј. да концепт промоције менталног здравља подразумева стварање индивидуалних, социјалних и фактора средине, који омогућавају оптималан психички и физички развој индивидуе. У фокусу ових активности налази се унап</w:t>
      </w:r>
      <w:r>
        <w:rPr>
          <w:rFonts w:ascii="Times New Roman" w:hAnsi="Times New Roman" w:cs="Times New Roman"/>
          <w:sz w:val="24"/>
          <w:szCs w:val="24"/>
          <w:lang w:val="ru-RU"/>
        </w:rPr>
        <w:t>ређење позитивног менталног здравља, са посебном усмереношћу на потребе оних који су у ризику или већ имају одређене здравствене проблеме</w:t>
      </w:r>
      <w:r>
        <w:rPr>
          <w:rFonts w:ascii="Times New Roman" w:hAnsi="Times New Roman" w:cs="Times New Roman"/>
          <w:color w:val="FF0000"/>
          <w:sz w:val="24"/>
          <w:szCs w:val="24"/>
          <w:lang w:val="ru-RU"/>
        </w:rPr>
        <w:t xml:space="preserve">.  </w:t>
      </w:r>
    </w:p>
    <w:p w:rsidR="001E0383" w:rsidRDefault="00104C9E">
      <w:pPr>
        <w:spacing w:after="0" w:line="360" w:lineRule="auto"/>
        <w:ind w:firstLine="720"/>
        <w:jc w:val="both"/>
      </w:pPr>
      <w:r>
        <w:rPr>
          <w:rFonts w:ascii="Times New Roman" w:hAnsi="Times New Roman" w:cs="Times New Roman"/>
          <w:sz w:val="24"/>
          <w:szCs w:val="24"/>
          <w:lang w:val="ru-RU"/>
        </w:rPr>
        <w:t xml:space="preserve">У поглављу </w:t>
      </w:r>
      <w:r>
        <w:rPr>
          <w:rFonts w:ascii="Times New Roman" w:hAnsi="Times New Roman" w:cs="Times New Roman"/>
          <w:i/>
          <w:iCs/>
          <w:sz w:val="24"/>
          <w:szCs w:val="24"/>
          <w:lang w:val="ru-RU"/>
        </w:rPr>
        <w:t xml:space="preserve">Циљеви рада </w:t>
      </w:r>
      <w:r>
        <w:rPr>
          <w:rFonts w:ascii="Times New Roman" w:hAnsi="Times New Roman" w:cs="Times New Roman"/>
          <w:sz w:val="24"/>
          <w:szCs w:val="24"/>
          <w:lang w:val="ru-RU"/>
        </w:rPr>
        <w:t>јасно је изложено да је основни циљ овог истраживања био процена менталног здравља уз детекц</w:t>
      </w:r>
      <w:r>
        <w:rPr>
          <w:rFonts w:ascii="Times New Roman" w:hAnsi="Times New Roman" w:cs="Times New Roman"/>
          <w:sz w:val="24"/>
          <w:szCs w:val="24"/>
          <w:lang w:val="ru-RU"/>
        </w:rPr>
        <w:t xml:space="preserve">ију депресивности и анксиозности код студентске популације. </w:t>
      </w:r>
      <w:r>
        <w:rPr>
          <w:rFonts w:ascii="Times New Roman" w:hAnsi="Times New Roman" w:cs="Times New Roman"/>
          <w:sz w:val="24"/>
          <w:szCs w:val="24"/>
        </w:rPr>
        <w:t>У складу са основним циљем постављени су следећи циљеви:</w:t>
      </w:r>
    </w:p>
    <w:p w:rsidR="001E0383" w:rsidRDefault="00104C9E">
      <w:pPr>
        <w:numPr>
          <w:ilvl w:val="0"/>
          <w:numId w:val="1"/>
        </w:numPr>
        <w:tabs>
          <w:tab w:val="left" w:pos="1134"/>
        </w:tabs>
        <w:spacing w:after="0" w:line="360" w:lineRule="auto"/>
        <w:ind w:left="0" w:firstLine="720"/>
        <w:jc w:val="both"/>
        <w:rPr>
          <w:lang w:val="ru-RU"/>
        </w:rPr>
      </w:pPr>
      <w:r>
        <w:rPr>
          <w:rFonts w:ascii="Times New Roman" w:hAnsi="Times New Roman" w:cs="Times New Roman"/>
          <w:sz w:val="24"/>
          <w:szCs w:val="24"/>
          <w:lang w:val="ru-RU"/>
        </w:rPr>
        <w:t>утврђивање неких од фактора ризика за настанак менталних поремећаја код студентске популације,</w:t>
      </w:r>
    </w:p>
    <w:p w:rsidR="001E0383" w:rsidRDefault="00104C9E">
      <w:pPr>
        <w:numPr>
          <w:ilvl w:val="0"/>
          <w:numId w:val="1"/>
        </w:numPr>
        <w:tabs>
          <w:tab w:val="left" w:pos="1134"/>
        </w:tabs>
        <w:spacing w:after="0" w:line="360" w:lineRule="auto"/>
        <w:ind w:left="0" w:firstLine="720"/>
        <w:jc w:val="both"/>
        <w:rPr>
          <w:lang w:val="ru-RU"/>
        </w:rPr>
      </w:pPr>
      <w:r>
        <w:rPr>
          <w:rFonts w:ascii="Times New Roman" w:hAnsi="Times New Roman" w:cs="Times New Roman"/>
          <w:sz w:val="24"/>
          <w:szCs w:val="24"/>
          <w:lang w:val="ru-RU"/>
        </w:rPr>
        <w:t>утврђивање преваленције и степена депресивно</w:t>
      </w:r>
      <w:r>
        <w:rPr>
          <w:rFonts w:ascii="Times New Roman" w:hAnsi="Times New Roman" w:cs="Times New Roman"/>
          <w:sz w:val="24"/>
          <w:szCs w:val="24"/>
          <w:lang w:val="ru-RU"/>
        </w:rPr>
        <w:t xml:space="preserve">сти и анксиозности код студентске популације, </w:t>
      </w:r>
    </w:p>
    <w:p w:rsidR="001E0383" w:rsidRDefault="00104C9E">
      <w:pPr>
        <w:numPr>
          <w:ilvl w:val="0"/>
          <w:numId w:val="1"/>
        </w:numPr>
        <w:tabs>
          <w:tab w:val="left" w:pos="1134"/>
        </w:tabs>
        <w:spacing w:after="0" w:line="360" w:lineRule="auto"/>
        <w:ind w:left="0" w:firstLine="720"/>
        <w:jc w:val="both"/>
        <w:rPr>
          <w:lang w:val="ru-RU"/>
        </w:rPr>
      </w:pPr>
      <w:r>
        <w:rPr>
          <w:rFonts w:ascii="Times New Roman" w:hAnsi="Times New Roman" w:cs="Times New Roman"/>
          <w:sz w:val="24"/>
          <w:szCs w:val="24"/>
          <w:lang w:val="ru-RU"/>
        </w:rPr>
        <w:t>детекција популације студената код којих је повећан ризик од настанка депресивности и анксиозности,</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израда предлога програма превенције менталних поремећаја и промоције менталног здравља студентске популације </w:t>
      </w:r>
      <w:r>
        <w:rPr>
          <w:rFonts w:ascii="Times New Roman" w:hAnsi="Times New Roman" w:cs="Times New Roman"/>
          <w:sz w:val="24"/>
          <w:szCs w:val="24"/>
          <w:lang w:val="ru-RU"/>
        </w:rPr>
        <w:t xml:space="preserve">на основу резултата истраживања.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 поглављу</w:t>
      </w:r>
      <w:r>
        <w:rPr>
          <w:rFonts w:ascii="Times New Roman" w:hAnsi="Times New Roman" w:cs="Times New Roman"/>
          <w:i/>
          <w:iCs/>
          <w:sz w:val="24"/>
          <w:szCs w:val="24"/>
          <w:lang w:val="ru-RU"/>
        </w:rPr>
        <w:t xml:space="preserve"> Материјали и методе </w:t>
      </w:r>
      <w:r>
        <w:rPr>
          <w:rFonts w:ascii="Times New Roman" w:hAnsi="Times New Roman" w:cs="Times New Roman"/>
          <w:sz w:val="24"/>
          <w:szCs w:val="24"/>
          <w:lang w:val="ru-RU"/>
        </w:rPr>
        <w:t xml:space="preserve">кандидат је детаљно и јасно изнела начин на који је формулисала методологију рада у истраживању.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 ово истраживање коришћена је проспективна студија пресек</w:t>
      </w:r>
      <w:r>
        <w:rPr>
          <w:rFonts w:ascii="Times New Roman" w:hAnsi="Times New Roman" w:cs="Times New Roman"/>
          <w:sz w:val="24"/>
          <w:szCs w:val="24"/>
        </w:rPr>
        <w:t>a</w:t>
      </w:r>
      <w:r>
        <w:rPr>
          <w:rFonts w:ascii="Times New Roman" w:hAnsi="Times New Roman" w:cs="Times New Roman"/>
          <w:sz w:val="24"/>
          <w:szCs w:val="24"/>
          <w:lang w:val="ru-RU"/>
        </w:rPr>
        <w:t xml:space="preserve">. Истраживање је спроведено у периоду од октобра 2012. године до априла 2014. године, у њему су учествовали студенти свих 12 факултета Универзитета у Крагујевцу.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Истраживањем је обухваћено 10,7% од укупног броја уписаних студената школске 2011/2012. годин</w:t>
      </w:r>
      <w:r>
        <w:rPr>
          <w:rFonts w:ascii="Times New Roman" w:hAnsi="Times New Roman" w:cs="Times New Roman"/>
          <w:sz w:val="24"/>
          <w:szCs w:val="24"/>
          <w:lang w:val="ru-RU"/>
        </w:rPr>
        <w:t>е, што је укупно 1.940 испитаника, старости од 18 до 29 година.</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Као метода одабира узорка, коришћен је случајни узорак. Процентуално броју студената, који похађају одређене факултете, формиран је једноетапни узорак. У узорку су се нашли студенти оба пола и</w:t>
      </w:r>
      <w:r>
        <w:rPr>
          <w:rFonts w:ascii="Times New Roman" w:hAnsi="Times New Roman" w:cs="Times New Roman"/>
          <w:sz w:val="24"/>
          <w:szCs w:val="24"/>
          <w:lang w:val="ru-RU"/>
        </w:rPr>
        <w:t xml:space="preserve"> свих година студија.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Величина узорка је одређена бројем студената Универзитета у Крагујевцу и износи  1940  чланова-испитаника. (</w:t>
      </w:r>
      <w:r>
        <w:rPr>
          <w:rFonts w:ascii="Times New Roman" w:hAnsi="Times New Roman" w:cs="Times New Roman"/>
          <w:sz w:val="24"/>
          <w:szCs w:val="24"/>
        </w:rPr>
        <w:t>p</w:t>
      </w:r>
      <w:r>
        <w:rPr>
          <w:rFonts w:ascii="Times New Roman" w:hAnsi="Times New Roman" w:cs="Times New Roman"/>
          <w:sz w:val="24"/>
          <w:szCs w:val="24"/>
          <w:lang w:val="ru-RU"/>
        </w:rPr>
        <w:t>-</w:t>
      </w:r>
      <w:r>
        <w:rPr>
          <w:rFonts w:ascii="Times New Roman" w:hAnsi="Times New Roman" w:cs="Times New Roman"/>
          <w:sz w:val="24"/>
          <w:szCs w:val="24"/>
        </w:rPr>
        <w:t>t</w:t>
      </w:r>
      <w:r>
        <w:rPr>
          <w:rFonts w:ascii="Times New Roman" w:hAnsi="Times New Roman" w:cs="Times New Roman"/>
          <w:sz w:val="24"/>
          <w:szCs w:val="24"/>
          <w:lang w:val="ru-RU"/>
        </w:rPr>
        <w:t xml:space="preserve"> </w:t>
      </w:r>
      <w:r>
        <w:rPr>
          <w:rFonts w:ascii="Times New Roman" w:hAnsi="Times New Roman" w:cs="Times New Roman"/>
          <w:sz w:val="24"/>
          <w:szCs w:val="24"/>
        </w:rPr>
        <w:t>x</w:t>
      </w:r>
      <w:r>
        <w:rPr>
          <w:rFonts w:ascii="Times New Roman" w:hAnsi="Times New Roman" w:cs="Times New Roman"/>
          <w:sz w:val="24"/>
          <w:szCs w:val="24"/>
          <w:lang w:val="ru-RU"/>
        </w:rPr>
        <w:t xml:space="preserve"> </w:t>
      </w:r>
      <w:r>
        <w:rPr>
          <w:rFonts w:ascii="Times New Roman" w:hAnsi="Times New Roman" w:cs="Times New Roman"/>
          <w:sz w:val="24"/>
          <w:szCs w:val="24"/>
        </w:rPr>
        <w:t>SE</w:t>
      </w:r>
      <w:r>
        <w:rPr>
          <w:rFonts w:ascii="Times New Roman" w:hAnsi="Times New Roman" w:cs="Times New Roman"/>
          <w:sz w:val="24"/>
          <w:szCs w:val="24"/>
          <w:lang w:val="ru-RU"/>
        </w:rPr>
        <w:t>≤</w:t>
      </w:r>
      <w:r>
        <w:rPr>
          <w:rFonts w:ascii="Times New Roman" w:hAnsi="Times New Roman" w:cs="Times New Roman"/>
          <w:sz w:val="24"/>
          <w:szCs w:val="24"/>
        </w:rPr>
        <w:t>P</w:t>
      </w:r>
      <w:r>
        <w:rPr>
          <w:rFonts w:ascii="Times New Roman" w:hAnsi="Times New Roman" w:cs="Times New Roman"/>
          <w:sz w:val="24"/>
          <w:szCs w:val="24"/>
          <w:lang w:val="ru-RU"/>
        </w:rPr>
        <w:t>≤</w:t>
      </w:r>
      <w:r>
        <w:rPr>
          <w:rFonts w:ascii="Times New Roman" w:hAnsi="Times New Roman" w:cs="Times New Roman"/>
          <w:sz w:val="24"/>
          <w:szCs w:val="24"/>
        </w:rPr>
        <w:t>p</w:t>
      </w:r>
      <w:r>
        <w:rPr>
          <w:rFonts w:ascii="Times New Roman" w:hAnsi="Times New Roman" w:cs="Times New Roman"/>
          <w:sz w:val="24"/>
          <w:szCs w:val="24"/>
          <w:lang w:val="ru-RU"/>
        </w:rPr>
        <w:t xml:space="preserve">+ </w:t>
      </w:r>
      <w:r>
        <w:rPr>
          <w:rFonts w:ascii="Times New Roman" w:hAnsi="Times New Roman" w:cs="Times New Roman"/>
          <w:sz w:val="24"/>
          <w:szCs w:val="24"/>
        </w:rPr>
        <w:t>t</w:t>
      </w:r>
      <w:r>
        <w:rPr>
          <w:rFonts w:ascii="Times New Roman" w:hAnsi="Times New Roman" w:cs="Times New Roman"/>
          <w:sz w:val="24"/>
          <w:szCs w:val="24"/>
          <w:lang w:val="ru-RU"/>
        </w:rPr>
        <w:t xml:space="preserve"> </w:t>
      </w:r>
      <w:r>
        <w:rPr>
          <w:rFonts w:ascii="Times New Roman" w:hAnsi="Times New Roman" w:cs="Times New Roman"/>
          <w:sz w:val="24"/>
          <w:szCs w:val="24"/>
        </w:rPr>
        <w:t>x</w:t>
      </w:r>
      <w:r>
        <w:rPr>
          <w:rFonts w:ascii="Times New Roman" w:hAnsi="Times New Roman" w:cs="Times New Roman"/>
          <w:sz w:val="24"/>
          <w:szCs w:val="24"/>
          <w:lang w:val="ru-RU"/>
        </w:rPr>
        <w:t xml:space="preserve"> </w:t>
      </w:r>
      <w:r>
        <w:rPr>
          <w:rFonts w:ascii="Times New Roman" w:hAnsi="Times New Roman" w:cs="Times New Roman"/>
          <w:sz w:val="24"/>
          <w:szCs w:val="24"/>
        </w:rPr>
        <w:t>SE</w:t>
      </w:r>
      <w:r>
        <w:rPr>
          <w:rFonts w:ascii="Times New Roman" w:hAnsi="Times New Roman" w:cs="Times New Roman"/>
          <w:sz w:val="24"/>
          <w:szCs w:val="24"/>
          <w:lang w:val="ru-RU"/>
        </w:rPr>
        <w:t xml:space="preserve">; </w:t>
      </w:r>
      <w:r>
        <w:rPr>
          <w:rFonts w:ascii="Times New Roman" w:hAnsi="Times New Roman" w:cs="Times New Roman"/>
          <w:sz w:val="24"/>
          <w:szCs w:val="24"/>
        </w:rPr>
        <w:t>t</w:t>
      </w:r>
      <w:r>
        <w:rPr>
          <w:rFonts w:ascii="Times New Roman" w:hAnsi="Times New Roman" w:cs="Times New Roman"/>
          <w:sz w:val="24"/>
          <w:szCs w:val="24"/>
          <w:lang w:val="ru-RU"/>
        </w:rPr>
        <w:t xml:space="preserve">= 2,58 што одговара вероватнићи од 0,99 </w:t>
      </w:r>
      <w:r>
        <w:rPr>
          <w:rFonts w:ascii="Times New Roman" w:hAnsi="Times New Roman" w:cs="Times New Roman"/>
          <w:sz w:val="24"/>
          <w:szCs w:val="24"/>
        </w:rPr>
        <w:t>SE</w:t>
      </w:r>
      <w:r>
        <w:rPr>
          <w:rFonts w:ascii="Times New Roman" w:hAnsi="Times New Roman" w:cs="Times New Roman"/>
          <w:sz w:val="24"/>
          <w:szCs w:val="24"/>
          <w:lang w:val="ru-RU"/>
        </w:rPr>
        <w:t>=0,0046; 4%≤</w:t>
      </w:r>
      <w:r>
        <w:rPr>
          <w:rFonts w:ascii="Times New Roman" w:hAnsi="Times New Roman" w:cs="Times New Roman"/>
          <w:sz w:val="24"/>
          <w:szCs w:val="24"/>
        </w:rPr>
        <w:t>P</w:t>
      </w:r>
      <w:r>
        <w:rPr>
          <w:rFonts w:ascii="Times New Roman" w:hAnsi="Times New Roman" w:cs="Times New Roman"/>
          <w:sz w:val="24"/>
          <w:szCs w:val="24"/>
          <w:lang w:val="ru-RU"/>
        </w:rPr>
        <w:t>≤10% и указује да израчунати број величине узор</w:t>
      </w:r>
      <w:r>
        <w:rPr>
          <w:rFonts w:ascii="Times New Roman" w:hAnsi="Times New Roman" w:cs="Times New Roman"/>
          <w:sz w:val="24"/>
          <w:szCs w:val="24"/>
          <w:lang w:val="ru-RU"/>
        </w:rPr>
        <w:t xml:space="preserve">ка износи </w:t>
      </w:r>
      <w:r>
        <w:rPr>
          <w:rFonts w:ascii="Times New Roman" w:hAnsi="Times New Roman" w:cs="Times New Roman"/>
          <w:sz w:val="24"/>
          <w:szCs w:val="24"/>
          <w:lang w:val="ru-RU"/>
        </w:rPr>
        <w:lastRenderedPageBreak/>
        <w:t>725≤</w:t>
      </w:r>
      <w:r>
        <w:rPr>
          <w:rFonts w:ascii="Times New Roman" w:hAnsi="Times New Roman" w:cs="Times New Roman"/>
          <w:sz w:val="24"/>
          <w:szCs w:val="24"/>
        </w:rPr>
        <w:t>NP</w:t>
      </w:r>
      <w:r>
        <w:rPr>
          <w:rFonts w:ascii="Times New Roman" w:hAnsi="Times New Roman" w:cs="Times New Roman"/>
          <w:sz w:val="24"/>
          <w:szCs w:val="24"/>
          <w:lang w:val="ru-RU"/>
        </w:rPr>
        <w:t>≤1812). Јачина студије за овај број узорка је 1.0. у односу на примењене статистичке тестове.</w:t>
      </w:r>
    </w:p>
    <w:p w:rsidR="001E0383" w:rsidRDefault="00104C9E">
      <w:pPr>
        <w:spacing w:after="0" w:line="360" w:lineRule="auto"/>
        <w:ind w:firstLine="720"/>
        <w:jc w:val="both"/>
        <w:rPr>
          <w:lang w:val="ru-RU"/>
        </w:rPr>
      </w:pPr>
      <w:r>
        <w:rPr>
          <w:rFonts w:ascii="Times New Roman" w:hAnsi="Times New Roman" w:cs="Times New Roman"/>
          <w:sz w:val="24"/>
          <w:szCs w:val="24"/>
          <w:lang w:val="ru-RU"/>
        </w:rPr>
        <w:t xml:space="preserve"> Као инструмент истраживања коришћен је стандардизовани упитник (прилагођен студентима) из Протокола истраживања Здравственог понашања Светске здр</w:t>
      </w:r>
      <w:r>
        <w:rPr>
          <w:rFonts w:ascii="Times New Roman" w:hAnsi="Times New Roman" w:cs="Times New Roman"/>
          <w:sz w:val="24"/>
          <w:szCs w:val="24"/>
          <w:lang w:val="ru-RU"/>
        </w:rPr>
        <w:t>авствене организације, који се односи на демографске, социо-економске индикаторе, самопроцену здравља и понашање студената у вези са здрављем. Упитник је анониман и састоји се од 108 питања. Обележја су нумеричка и атрибутивана, а модалитети обележја су ра</w:t>
      </w:r>
      <w:r>
        <w:rPr>
          <w:rFonts w:ascii="Times New Roman" w:hAnsi="Times New Roman" w:cs="Times New Roman"/>
          <w:sz w:val="24"/>
          <w:szCs w:val="24"/>
          <w:lang w:val="ru-RU"/>
        </w:rPr>
        <w:t xml:space="preserve">звијени у оквиру ординалних скала.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 утврђивање интензитета депрсивне симптоматлогије коришћена је Бекова скала депресивности (</w:t>
      </w:r>
      <w:r>
        <w:rPr>
          <w:rFonts w:ascii="Times New Roman" w:hAnsi="Times New Roman" w:cs="Times New Roman"/>
          <w:sz w:val="24"/>
          <w:szCs w:val="24"/>
        </w:rPr>
        <w:t>BDI</w:t>
      </w:r>
      <w:r>
        <w:rPr>
          <w:rFonts w:ascii="Times New Roman" w:hAnsi="Times New Roman" w:cs="Times New Roman"/>
          <w:sz w:val="24"/>
          <w:szCs w:val="24"/>
          <w:lang w:val="ru-RU"/>
        </w:rPr>
        <w:t>) односно коришћена је ревидирана верзија инструмента (</w:t>
      </w:r>
      <w:r>
        <w:rPr>
          <w:rFonts w:ascii="Times New Roman" w:hAnsi="Times New Roman" w:cs="Times New Roman"/>
          <w:sz w:val="24"/>
          <w:szCs w:val="24"/>
        </w:rPr>
        <w:t>BDI</w:t>
      </w:r>
      <w:r>
        <w:rPr>
          <w:rFonts w:ascii="Times New Roman" w:hAnsi="Times New Roman" w:cs="Times New Roman"/>
          <w:sz w:val="24"/>
          <w:szCs w:val="24"/>
          <w:lang w:val="ru-RU"/>
        </w:rPr>
        <w:t xml:space="preserve"> </w:t>
      </w:r>
      <w:r>
        <w:rPr>
          <w:rFonts w:ascii="Times New Roman" w:hAnsi="Times New Roman" w:cs="Times New Roman"/>
          <w:sz w:val="24"/>
          <w:szCs w:val="24"/>
        </w:rPr>
        <w:t>IA</w:t>
      </w:r>
      <w:r>
        <w:rPr>
          <w:rFonts w:ascii="Times New Roman" w:hAnsi="Times New Roman" w:cs="Times New Roman"/>
          <w:sz w:val="24"/>
          <w:szCs w:val="24"/>
          <w:lang w:val="ru-RU"/>
        </w:rPr>
        <w:t>), која је преведена на српски језик. Скала се састоји од 21 питања која се односе на то, како се субјекат осећао током последње недеље. Свако питање има сет од четири могућа одговора, рангирана према интензитету (нпр. 0–нисам тужан, 1–тужан сам, 2–тужан с</w:t>
      </w:r>
      <w:r>
        <w:rPr>
          <w:rFonts w:ascii="Times New Roman" w:hAnsi="Times New Roman" w:cs="Times New Roman"/>
          <w:sz w:val="24"/>
          <w:szCs w:val="24"/>
          <w:lang w:val="ru-RU"/>
        </w:rPr>
        <w:t xml:space="preserve">ам све време и не могу да се отргнем од тога, 3–толико сам тужан и несрећан да то не могу да поднесем).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Добијени резултати се сабирају и сврставају у једну од следећих категорија: 0-9 без симптома; 10-15 блага промена расположења или блага депресивност; 1</w:t>
      </w:r>
      <w:r>
        <w:rPr>
          <w:rFonts w:ascii="Times New Roman" w:hAnsi="Times New Roman" w:cs="Times New Roman"/>
          <w:sz w:val="24"/>
          <w:szCs w:val="24"/>
          <w:lang w:val="ru-RU"/>
        </w:rPr>
        <w:t xml:space="preserve">6-19 блага до умерена депресивност; 20-29 умерена депресивност и 30-63 озбиљна или клиничка депресивност. Опсег бодова се креће од 0 до 63.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Треба нагласити да ова скала не служи за постављање дијагнозе депресивних поремећаја, већ се користи за регистровањ</w:t>
      </w:r>
      <w:r>
        <w:rPr>
          <w:rFonts w:ascii="Times New Roman" w:hAnsi="Times New Roman" w:cs="Times New Roman"/>
          <w:sz w:val="24"/>
          <w:szCs w:val="24"/>
          <w:lang w:val="ru-RU"/>
        </w:rPr>
        <w:t>е присуства одређених депресивних симптома.</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 утврђивање интензитета анксиозне симптоматологије коришћена је Бекова скала анксиозности (</w:t>
      </w:r>
      <w:r>
        <w:rPr>
          <w:rFonts w:ascii="Times New Roman" w:hAnsi="Times New Roman" w:cs="Times New Roman"/>
          <w:sz w:val="24"/>
          <w:szCs w:val="24"/>
        </w:rPr>
        <w:t>BAI</w:t>
      </w:r>
      <w:r>
        <w:rPr>
          <w:rFonts w:ascii="Times New Roman" w:hAnsi="Times New Roman" w:cs="Times New Roman"/>
          <w:sz w:val="24"/>
          <w:szCs w:val="24"/>
          <w:lang w:val="ru-RU"/>
        </w:rPr>
        <w:t>). Ова скала може да се користи и за клиничке и за истраживачке потребе. Питања се односе на присуство одређених сим</w:t>
      </w:r>
      <w:r>
        <w:rPr>
          <w:rFonts w:ascii="Times New Roman" w:hAnsi="Times New Roman" w:cs="Times New Roman"/>
          <w:sz w:val="24"/>
          <w:szCs w:val="24"/>
          <w:lang w:val="ru-RU"/>
        </w:rPr>
        <w:t xml:space="preserve">птома анксиозности (нпр. страх да ће се десити најгоре, нервоза, немогућност опуштања, престрављеност или уплашеност, дрхтавица, осећање губитка контроле итд.). Свако питање има опсег од четири могућа одговора међу којима испитаници бирају један (0-уопште </w:t>
      </w:r>
      <w:r>
        <w:rPr>
          <w:rFonts w:ascii="Times New Roman" w:hAnsi="Times New Roman" w:cs="Times New Roman"/>
          <w:sz w:val="24"/>
          <w:szCs w:val="24"/>
          <w:lang w:val="ru-RU"/>
        </w:rPr>
        <w:t>не, 1-благо "није ми много сметало", 2-умерено "било је врло непријатно, али сам могао да поднесем" и 3-озбиљно "било је скоро неподношљиво"). Скала је градирана тако да први одговор носи 0, а четврти 3 поена. Опсег могућих бодова на скали креће се од 0 до</w:t>
      </w:r>
      <w:r>
        <w:rPr>
          <w:rFonts w:ascii="Times New Roman" w:hAnsi="Times New Roman" w:cs="Times New Roman"/>
          <w:sz w:val="24"/>
          <w:szCs w:val="24"/>
          <w:lang w:val="ru-RU"/>
        </w:rPr>
        <w:t xml:space="preserve"> 63. На основу скорова добијених на скали, испитаници се могу сврстати у једну од четири категорије: 0-7 они са </w:t>
      </w:r>
      <w:r>
        <w:rPr>
          <w:rFonts w:ascii="Times New Roman" w:hAnsi="Times New Roman" w:cs="Times New Roman"/>
          <w:sz w:val="24"/>
          <w:szCs w:val="24"/>
          <w:lang w:val="ru-RU"/>
        </w:rPr>
        <w:lastRenderedPageBreak/>
        <w:t>минималним нивоом анксиозности, 8-15 они са благом анксиозношћу, 16-25 они са умереном анксиозношћу и 26-63 они са озбиљном  анксиозношћу.</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Треба</w:t>
      </w:r>
      <w:r>
        <w:rPr>
          <w:rFonts w:ascii="Times New Roman" w:hAnsi="Times New Roman" w:cs="Times New Roman"/>
          <w:sz w:val="24"/>
          <w:szCs w:val="24"/>
          <w:lang w:val="ru-RU"/>
        </w:rPr>
        <w:t xml:space="preserve"> нагласити да ова скала не служи за постављање дијагнозе анксиозних  поремећаја, већ се користи за регистровање присуства  одређених анксиозних симптома.</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За потребе овог истраживања варијабле су груписане у следеће целине:</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демографске и социо-економске кар</w:t>
      </w:r>
      <w:r>
        <w:rPr>
          <w:rFonts w:ascii="Times New Roman" w:hAnsi="Times New Roman" w:cs="Times New Roman"/>
          <w:sz w:val="24"/>
          <w:szCs w:val="24"/>
          <w:lang w:val="ru-RU"/>
        </w:rPr>
        <w:t>актеристике испитаника (пол, године живота, карактеристике места живљења, тј. тип насаља, занимање и стручна спрема оца, занимање и стручна спрема мајке, запосленост оца/мајке, брачни статус, стално место боравка, имовно стање породице, поседовање своје со</w:t>
      </w:r>
      <w:r>
        <w:rPr>
          <w:rFonts w:ascii="Times New Roman" w:hAnsi="Times New Roman" w:cs="Times New Roman"/>
          <w:sz w:val="24"/>
          <w:szCs w:val="24"/>
          <w:lang w:val="ru-RU"/>
        </w:rPr>
        <w:t>бе, врста факултета, година студија, задовољство избором факултета, задовољство условима студирања, задовољство просечном оценом, очекивања родитеља/професора у вези са постизањем академског успеха, вршење притиска околине на уписивање факултета);</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адиктивн</w:t>
      </w:r>
      <w:r>
        <w:rPr>
          <w:rFonts w:ascii="Times New Roman" w:hAnsi="Times New Roman" w:cs="Times New Roman"/>
          <w:sz w:val="24"/>
          <w:szCs w:val="24"/>
          <w:lang w:val="ru-RU"/>
        </w:rPr>
        <w:t xml:space="preserve">а својства (учесталост конзумирање цигарета, дужина пушачког стажа, пушење из задовољства, </w:t>
      </w:r>
      <w:r>
        <w:rPr>
          <w:rFonts w:ascii="Times New Roman" w:hAnsi="Times New Roman" w:cs="Times New Roman"/>
          <w:sz w:val="24"/>
          <w:szCs w:val="24"/>
        </w:rPr>
        <w:t>o</w:t>
      </w:r>
      <w:r>
        <w:rPr>
          <w:rFonts w:ascii="Times New Roman" w:hAnsi="Times New Roman" w:cs="Times New Roman"/>
          <w:sz w:val="24"/>
          <w:szCs w:val="24"/>
          <w:lang w:val="ru-RU"/>
        </w:rPr>
        <w:t>дносно да би се савладале стресне ситуације, учесталост конзумирања алкохола, да ли је долазило до пијанства, конзумирање других психоактивних супстанци, нпр. марих</w:t>
      </w:r>
      <w:r>
        <w:rPr>
          <w:rFonts w:ascii="Times New Roman" w:hAnsi="Times New Roman" w:cs="Times New Roman"/>
          <w:sz w:val="24"/>
          <w:szCs w:val="24"/>
          <w:lang w:val="ru-RU"/>
        </w:rPr>
        <w:t>уане, хашиша, алкохола са седативима, кокаина, као и најчешћа места на којима се користе психоактивне супстанце);</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хигијенске навике (бављење физичком активношћу, просечно време спавања);</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начин исхране (дистрибуција оброка, учесталост конзумирања појединих </w:t>
      </w:r>
      <w:r>
        <w:rPr>
          <w:rFonts w:ascii="Times New Roman" w:hAnsi="Times New Roman" w:cs="Times New Roman"/>
          <w:sz w:val="24"/>
          <w:szCs w:val="24"/>
          <w:lang w:val="ru-RU"/>
        </w:rPr>
        <w:t>јела и пића);</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самопроцена здравственог статуса;</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соматске карактеристике и хроничне болести (учесталост главобоље, болова у стомаку, бола у леђима, малаксалости, потиштености, раздражљивости, нервозе, тегоба са спавањем, вртоглавице, присуство менталног пор</w:t>
      </w:r>
      <w:r>
        <w:rPr>
          <w:rFonts w:ascii="Times New Roman" w:hAnsi="Times New Roman" w:cs="Times New Roman"/>
          <w:sz w:val="24"/>
          <w:szCs w:val="24"/>
          <w:lang w:val="ru-RU"/>
        </w:rPr>
        <w:t>емећаја, присуство неке друге хроничне болести/инвалидитета, присуство менталног поремећаја код члана породице);</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вољно нагонске карактеристике (размишљање о самоубиству, покушај самоубиства, сексуална орјентација, ступање у сексуалне односе, налажење емоти</w:t>
      </w:r>
      <w:r>
        <w:rPr>
          <w:rFonts w:ascii="Times New Roman" w:hAnsi="Times New Roman" w:cs="Times New Roman"/>
          <w:sz w:val="24"/>
          <w:szCs w:val="24"/>
          <w:lang w:val="ru-RU"/>
        </w:rPr>
        <w:t>вног партнера/партнерке) и</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карактеристике социјалног живота (задовољство сопственим изгледом, способност налажења блиских пријатеља, стицање нових пријатеља, осећање усамљености, учесталост излазака са пријатељима, нпр. у биоскоп, позориште, на </w:t>
      </w:r>
      <w:r>
        <w:rPr>
          <w:rFonts w:ascii="Times New Roman" w:hAnsi="Times New Roman" w:cs="Times New Roman"/>
          <w:sz w:val="24"/>
          <w:szCs w:val="24"/>
          <w:lang w:val="ru-RU"/>
        </w:rPr>
        <w:lastRenderedPageBreak/>
        <w:t>концерте ил</w:t>
      </w:r>
      <w:r>
        <w:rPr>
          <w:rFonts w:ascii="Times New Roman" w:hAnsi="Times New Roman" w:cs="Times New Roman"/>
          <w:sz w:val="24"/>
          <w:szCs w:val="24"/>
          <w:lang w:val="ru-RU"/>
        </w:rPr>
        <w:t>и утакмице, могућност "отвореног разговора" о проблемима са родитељима, братом/сестром, пријатељем, искуство психичког или физичког малтретирања, присуствовање здравствено-васпитној активности на тему менталног здравља).</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Пре почетка истраживања добијено је</w:t>
      </w:r>
      <w:r>
        <w:rPr>
          <w:rFonts w:ascii="Times New Roman" w:hAnsi="Times New Roman" w:cs="Times New Roman"/>
          <w:sz w:val="24"/>
          <w:szCs w:val="24"/>
          <w:lang w:val="ru-RU"/>
        </w:rPr>
        <w:t xml:space="preserve"> одобрење Етичког комитета Факултета медицинских наука Универзитета у Крагујевцу да истраживање може да се спроведе и да је у скаду са свим етичким нормама. Декани одабраних факултета су, потом, писменим путем били обавештени о сврси и начину спровођења ис</w:t>
      </w:r>
      <w:r>
        <w:rPr>
          <w:rFonts w:ascii="Times New Roman" w:hAnsi="Times New Roman" w:cs="Times New Roman"/>
          <w:sz w:val="24"/>
          <w:szCs w:val="24"/>
          <w:lang w:val="ru-RU"/>
        </w:rPr>
        <w:t xml:space="preserve">траживања и затражена је дозвола да се на њиховим факултетима обави анкетирање.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Уследило је анкетирање студената, које је спровођено или пре, или након предавања/вежби на факултетима, у тачно заказаним терминима. За попуњавање упитника било је потребно ок</w:t>
      </w:r>
      <w:r>
        <w:rPr>
          <w:rFonts w:ascii="Times New Roman" w:hAnsi="Times New Roman" w:cs="Times New Roman"/>
          <w:sz w:val="24"/>
          <w:szCs w:val="24"/>
          <w:lang w:val="ru-RU"/>
        </w:rPr>
        <w:t>о 25 минута. Пре самог анкетирања, испитаници су од истраживачког тима добили детаљна упутства о начину попуњавања упитника, а потписивали су и Информисани пристанак-документ. Овим чином су потврдили да су упознати са методологијом и сврхом истраживања, ка</w:t>
      </w:r>
      <w:r>
        <w:rPr>
          <w:rFonts w:ascii="Times New Roman" w:hAnsi="Times New Roman" w:cs="Times New Roman"/>
          <w:sz w:val="24"/>
          <w:szCs w:val="24"/>
          <w:lang w:val="ru-RU"/>
        </w:rPr>
        <w:t>о и са чињеницом да ће се њихови подаци чувати у тајности и бити искоришћени искључиво у истраживачке сврхе.</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O</w:t>
      </w:r>
      <w:r>
        <w:rPr>
          <w:rFonts w:ascii="Times New Roman" w:hAnsi="Times New Roman" w:cs="Times New Roman"/>
          <w:sz w:val="24"/>
          <w:szCs w:val="24"/>
          <w:lang w:val="ru-RU"/>
        </w:rPr>
        <w:t>брада</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 xml:space="preserve">података (база и статистичка обрада) вршена је у програму </w:t>
      </w:r>
      <w:r>
        <w:rPr>
          <w:rFonts w:ascii="Times New Roman" w:hAnsi="Times New Roman" w:cs="Times New Roman"/>
          <w:sz w:val="24"/>
          <w:szCs w:val="24"/>
        </w:rPr>
        <w:t>SPSS</w:t>
      </w:r>
      <w:r>
        <w:rPr>
          <w:rFonts w:ascii="Times New Roman" w:hAnsi="Times New Roman" w:cs="Times New Roman"/>
          <w:sz w:val="24"/>
          <w:szCs w:val="24"/>
          <w:lang w:val="ru-RU"/>
        </w:rPr>
        <w:t xml:space="preserve"> 19.0. Резултати дисертације су приказани преко мера дескриптивне статистике </w:t>
      </w:r>
      <w:r>
        <w:rPr>
          <w:rFonts w:ascii="Times New Roman" w:hAnsi="Times New Roman" w:cs="Times New Roman"/>
          <w:sz w:val="24"/>
          <w:szCs w:val="24"/>
          <w:lang w:val="ru-RU"/>
        </w:rPr>
        <w:t xml:space="preserve">(аритметичка средина, стандардна девијација, медијана, квартили, фреквенце и проценти). За поређење средњих вредности променљивих двеју популација коришћен је Т тест за независне узорке и Ман-Витнијев тест, а за поређење средњих вредности променљивих више </w:t>
      </w:r>
      <w:r>
        <w:rPr>
          <w:rFonts w:ascii="Times New Roman" w:hAnsi="Times New Roman" w:cs="Times New Roman"/>
          <w:sz w:val="24"/>
          <w:szCs w:val="24"/>
          <w:lang w:val="ru-RU"/>
        </w:rPr>
        <w:t>популација коришћени су Краскал-Волисов тест и анализа варијанси. Повезаност категоријских променљивих испитивана је помоћу Хи-квадрат теста за табеле контигенције и помоћу Фишеровог теста, а повезаност категоријских променљивих помоћу Пирсонове и Спирмано</w:t>
      </w:r>
      <w:r>
        <w:rPr>
          <w:rFonts w:ascii="Times New Roman" w:hAnsi="Times New Roman" w:cs="Times New Roman"/>
          <w:sz w:val="24"/>
          <w:szCs w:val="24"/>
          <w:lang w:val="ru-RU"/>
        </w:rPr>
        <w:t xml:space="preserve">ве корелације. Одређивање утицаја променљивих на појаву депресивности, анксиозности, менталног поремећаја и ризика од менталног поремећаја, рађено је помоћу униваријантне и мултиваријантне бинарне логистичке регресије.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i/>
          <w:iCs/>
          <w:sz w:val="24"/>
          <w:szCs w:val="24"/>
          <w:lang w:val="ru-RU"/>
        </w:rPr>
        <w:t xml:space="preserve">Резултати </w:t>
      </w:r>
      <w:r>
        <w:rPr>
          <w:rFonts w:ascii="Times New Roman" w:hAnsi="Times New Roman" w:cs="Times New Roman"/>
          <w:sz w:val="24"/>
          <w:szCs w:val="24"/>
          <w:lang w:val="ru-RU"/>
        </w:rPr>
        <w:t>истраживања систематично с</w:t>
      </w:r>
      <w:r>
        <w:rPr>
          <w:rFonts w:ascii="Times New Roman" w:hAnsi="Times New Roman" w:cs="Times New Roman"/>
          <w:sz w:val="24"/>
          <w:szCs w:val="24"/>
          <w:lang w:val="ru-RU"/>
        </w:rPr>
        <w:t>у приказани и добро документовани са 35 табела 34 графикона и 9 слика.</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Преваленција депресивности код испитиване студентске популације износи 23,6%. Од тога, блага депресивност нађена је код 15,4% испитаника, блага до умерена код 4,2 %, </w:t>
      </w:r>
      <w:r>
        <w:rPr>
          <w:rFonts w:ascii="Times New Roman" w:hAnsi="Times New Roman" w:cs="Times New Roman"/>
          <w:sz w:val="24"/>
          <w:szCs w:val="24"/>
          <w:lang w:val="ru-RU"/>
        </w:rPr>
        <w:lastRenderedPageBreak/>
        <w:t>умерена до изражен</w:t>
      </w:r>
      <w:r>
        <w:rPr>
          <w:rFonts w:ascii="Times New Roman" w:hAnsi="Times New Roman" w:cs="Times New Roman"/>
          <w:sz w:val="24"/>
          <w:szCs w:val="24"/>
          <w:lang w:val="ru-RU"/>
        </w:rPr>
        <w:t>а код 2,9% испитаника, док је код 1,1% испитаних студената констатована изражена депресивност.</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Преваленција анксиозности код испитиване студентске популације износи 33,6%. Блага анксиозност је детектована код 22,7% испитаника, док је умерена аксиозност пр</w:t>
      </w:r>
      <w:r>
        <w:rPr>
          <w:rFonts w:ascii="Times New Roman" w:hAnsi="Times New Roman" w:cs="Times New Roman"/>
          <w:sz w:val="24"/>
          <w:szCs w:val="24"/>
          <w:lang w:val="ru-RU"/>
        </w:rPr>
        <w:t>исутна код 7,4%, а тешка код 3,4% испитаних студената.</w:t>
      </w:r>
    </w:p>
    <w:p w:rsidR="001E0383" w:rsidRDefault="00104C9E">
      <w:pPr>
        <w:spacing w:after="0" w:line="360" w:lineRule="auto"/>
        <w:ind w:firstLine="720"/>
        <w:jc w:val="both"/>
        <w:rPr>
          <w:lang w:val="ru-RU"/>
        </w:rPr>
      </w:pPr>
      <w:r>
        <w:rPr>
          <w:rFonts w:ascii="Times New Roman" w:hAnsi="Times New Roman" w:cs="Times New Roman"/>
          <w:sz w:val="24"/>
          <w:szCs w:val="24"/>
          <w:lang w:val="ru-RU"/>
        </w:rPr>
        <w:t xml:space="preserve">Након разматрања  демографских и социо-економских факторе, утврђено је да на настанак депресивности утичу: женски пол, године живота, лоше имовинско стање, стамбени услови (непоседовање своје собе) и </w:t>
      </w:r>
      <w:r>
        <w:rPr>
          <w:rFonts w:ascii="Times New Roman" w:hAnsi="Times New Roman" w:cs="Times New Roman"/>
          <w:sz w:val="24"/>
          <w:szCs w:val="24"/>
          <w:lang w:val="ru-RU"/>
        </w:rPr>
        <w:t>незадовољство условима студирања, док на настанак анксиозности утичу: женски пол, очекивања родитеља и притисак околине о постизању академског успеха.</w:t>
      </w:r>
    </w:p>
    <w:p w:rsidR="001E0383" w:rsidRDefault="00104C9E">
      <w:pPr>
        <w:spacing w:after="0" w:line="360" w:lineRule="auto"/>
        <w:ind w:firstLine="720"/>
        <w:jc w:val="both"/>
      </w:pPr>
      <w:r>
        <w:rPr>
          <w:rFonts w:ascii="Times New Roman" w:hAnsi="Times New Roman" w:cs="Times New Roman"/>
          <w:sz w:val="24"/>
          <w:szCs w:val="24"/>
          <w:lang w:val="ru-RU"/>
        </w:rPr>
        <w:t>Соматске тегобе код испитаника без клиничких симптома указује на могући ризик од настанка депресивности и</w:t>
      </w:r>
      <w:r>
        <w:rPr>
          <w:rFonts w:ascii="Times New Roman" w:hAnsi="Times New Roman" w:cs="Times New Roman"/>
          <w:sz w:val="24"/>
          <w:szCs w:val="24"/>
          <w:lang w:val="ru-RU"/>
        </w:rPr>
        <w:t xml:space="preserve"> анксиозности код испитиване студентске популације. </w:t>
      </w:r>
      <w:r>
        <w:rPr>
          <w:rFonts w:ascii="Times New Roman" w:hAnsi="Times New Roman" w:cs="Times New Roman"/>
          <w:sz w:val="24"/>
          <w:szCs w:val="24"/>
          <w:lang w:val="ru-RU" w:eastAsia="ar-SA"/>
        </w:rPr>
        <w:t xml:space="preserve">Питања из коришћеног упитника која су се односила на присуство одређених соматских тегоба код испитаника током последњих шест месеци (главобоља, бол у стомаку, бол у леђима, малаксалост, потиштеност, </w:t>
      </w:r>
      <w:r>
        <w:rPr>
          <w:rFonts w:ascii="Times New Roman" w:hAnsi="Times New Roman" w:cs="Times New Roman"/>
          <w:sz w:val="24"/>
          <w:szCs w:val="24"/>
          <w:lang w:val="ru-RU" w:eastAsia="ar-SA"/>
        </w:rPr>
        <w:t xml:space="preserve">раздражљивост, нервоза, тегобе са спавањем, вртоглавице), као и њихова учесталост (ретко или никада-0, скоро сваког месеца-1, скоро сваке недеље-2, вишеод једном недељно-3, скоро сваки дан-4) послужила су као основа за креирање модела за процену ризика од </w:t>
      </w:r>
      <w:r>
        <w:rPr>
          <w:rFonts w:ascii="Times New Roman" w:hAnsi="Times New Roman" w:cs="Times New Roman"/>
          <w:sz w:val="24"/>
          <w:szCs w:val="24"/>
          <w:lang w:val="ru-RU" w:eastAsia="ar-SA"/>
        </w:rPr>
        <w:t>настанка депресивности односно анксиозности. Сабирањем одговора на ова питања добијена је нова променљива названа базични идентификациони скор (</w:t>
      </w:r>
      <w:r>
        <w:rPr>
          <w:rFonts w:ascii="Times New Roman" w:hAnsi="Times New Roman" w:cs="Times New Roman"/>
          <w:sz w:val="24"/>
          <w:szCs w:val="24"/>
          <w:lang w:eastAsia="ar-SA"/>
        </w:rPr>
        <w:t>BIS</w:t>
      </w:r>
      <w:r>
        <w:rPr>
          <w:rFonts w:ascii="Times New Roman" w:hAnsi="Times New Roman" w:cs="Times New Roman"/>
          <w:sz w:val="24"/>
          <w:szCs w:val="24"/>
          <w:lang w:val="ru-RU" w:eastAsia="ar-SA"/>
        </w:rPr>
        <w:t>), који може да укаже на присуство депресивности односно анксиозноисти (у односу на соматске тегобе) код испи</w:t>
      </w:r>
      <w:r>
        <w:rPr>
          <w:rFonts w:ascii="Times New Roman" w:hAnsi="Times New Roman" w:cs="Times New Roman"/>
          <w:sz w:val="24"/>
          <w:szCs w:val="24"/>
          <w:lang w:val="ru-RU" w:eastAsia="ar-SA"/>
        </w:rPr>
        <w:t>таника.</w:t>
      </w:r>
      <w:r>
        <w:rPr>
          <w:rFonts w:ascii="Times New Roman" w:hAnsi="Times New Roman" w:cs="Times New Roman"/>
          <w:sz w:val="24"/>
          <w:szCs w:val="24"/>
          <w:lang w:val="ru-RU"/>
        </w:rPr>
        <w:t xml:space="preserve"> Утврђено је да је </w:t>
      </w:r>
      <w:r>
        <w:rPr>
          <w:rFonts w:ascii="Times New Roman" w:hAnsi="Times New Roman" w:cs="Times New Roman"/>
          <w:sz w:val="24"/>
          <w:szCs w:val="24"/>
        </w:rPr>
        <w:t>BIS</w:t>
      </w:r>
      <w:r>
        <w:rPr>
          <w:rFonts w:ascii="Times New Roman" w:hAnsi="Times New Roman" w:cs="Times New Roman"/>
          <w:sz w:val="24"/>
          <w:szCs w:val="24"/>
          <w:lang w:val="ru-RU"/>
        </w:rPr>
        <w:t xml:space="preserve"> врло добар маркер за раздвајање студената са депресивношћу од студената без ње. Повећање вредности </w:t>
      </w:r>
      <w:r>
        <w:rPr>
          <w:rFonts w:ascii="Times New Roman" w:hAnsi="Times New Roman" w:cs="Times New Roman"/>
          <w:sz w:val="24"/>
          <w:szCs w:val="24"/>
        </w:rPr>
        <w:t>BIS</w:t>
      </w:r>
      <w:r>
        <w:rPr>
          <w:rFonts w:ascii="Times New Roman" w:hAnsi="Times New Roman" w:cs="Times New Roman"/>
          <w:sz w:val="24"/>
          <w:szCs w:val="24"/>
          <w:lang w:val="ru-RU"/>
        </w:rPr>
        <w:t xml:space="preserve"> променљиве за 1, доводи до повећања ризика од настанка депресивности за 5,2 %. Потврђено је да је </w:t>
      </w:r>
      <w:r>
        <w:rPr>
          <w:rFonts w:ascii="Times New Roman" w:hAnsi="Times New Roman" w:cs="Times New Roman"/>
          <w:sz w:val="24"/>
          <w:szCs w:val="24"/>
        </w:rPr>
        <w:t>BIS</w:t>
      </w:r>
      <w:r>
        <w:rPr>
          <w:rFonts w:ascii="Times New Roman" w:hAnsi="Times New Roman" w:cs="Times New Roman"/>
          <w:sz w:val="24"/>
          <w:szCs w:val="24"/>
          <w:lang w:val="ru-RU"/>
        </w:rPr>
        <w:t xml:space="preserve"> одличан маркер за раз</w:t>
      </w:r>
      <w:r>
        <w:rPr>
          <w:rFonts w:ascii="Times New Roman" w:hAnsi="Times New Roman" w:cs="Times New Roman"/>
          <w:sz w:val="24"/>
          <w:szCs w:val="24"/>
          <w:lang w:val="ru-RU"/>
        </w:rPr>
        <w:t xml:space="preserve">двајање студената са анксиозношћу од студената без ње. Повећање вредности </w:t>
      </w:r>
      <w:r>
        <w:rPr>
          <w:rFonts w:ascii="Times New Roman" w:hAnsi="Times New Roman" w:cs="Times New Roman"/>
          <w:sz w:val="24"/>
          <w:szCs w:val="24"/>
        </w:rPr>
        <w:t>BIS</w:t>
      </w:r>
      <w:r>
        <w:rPr>
          <w:rFonts w:ascii="Times New Roman" w:hAnsi="Times New Roman" w:cs="Times New Roman"/>
          <w:sz w:val="24"/>
          <w:szCs w:val="24"/>
          <w:lang w:val="ru-RU"/>
        </w:rPr>
        <w:t xml:space="preserve"> променљиве за 1, доводи до повећања ризика од настанка анксиозности за 5,6 %.</w:t>
      </w:r>
    </w:p>
    <w:p w:rsidR="001E0383" w:rsidRDefault="00104C9E">
      <w:pPr>
        <w:spacing w:after="0" w:line="360" w:lineRule="auto"/>
        <w:ind w:firstLine="720"/>
        <w:jc w:val="both"/>
        <w:rPr>
          <w:lang w:val="ru-RU"/>
        </w:rPr>
      </w:pPr>
      <w:r>
        <w:rPr>
          <w:rFonts w:ascii="Times New Roman" w:hAnsi="Times New Roman" w:cs="Times New Roman"/>
          <w:sz w:val="24"/>
          <w:szCs w:val="24"/>
          <w:lang w:val="ru-RU"/>
        </w:rPr>
        <w:t xml:space="preserve">У поглављу </w:t>
      </w:r>
      <w:r>
        <w:rPr>
          <w:rFonts w:ascii="Times New Roman" w:hAnsi="Times New Roman" w:cs="Times New Roman"/>
          <w:i/>
          <w:iCs/>
          <w:sz w:val="24"/>
          <w:szCs w:val="24"/>
          <w:lang w:val="ru-RU"/>
        </w:rPr>
        <w:t>Дискусија</w:t>
      </w:r>
      <w:r>
        <w:rPr>
          <w:rFonts w:ascii="Times New Roman" w:hAnsi="Times New Roman" w:cs="Times New Roman"/>
          <w:sz w:val="24"/>
          <w:szCs w:val="24"/>
          <w:lang w:val="ru-RU"/>
        </w:rPr>
        <w:t xml:space="preserve"> анализирани су добијени резултати и поређени са литературним  подацима из ове о</w:t>
      </w:r>
      <w:r>
        <w:rPr>
          <w:rFonts w:ascii="Times New Roman" w:hAnsi="Times New Roman" w:cs="Times New Roman"/>
          <w:sz w:val="24"/>
          <w:szCs w:val="24"/>
          <w:lang w:val="ru-RU"/>
        </w:rPr>
        <w:t>бласти. Коментари добијених резултата су језгровити, а начин приказивања резултата чини их прегледним и разумљивим. При томе су наведени ставови из најзначајнијих оригиналних и ревијских научних радова поменуте области.</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i/>
          <w:iCs/>
          <w:sz w:val="24"/>
          <w:szCs w:val="24"/>
          <w:lang w:val="ru-RU"/>
        </w:rPr>
        <w:lastRenderedPageBreak/>
        <w:t>Литература</w:t>
      </w:r>
      <w:r>
        <w:rPr>
          <w:rFonts w:ascii="Times New Roman" w:hAnsi="Times New Roman" w:cs="Times New Roman"/>
          <w:sz w:val="24"/>
          <w:szCs w:val="24"/>
          <w:lang w:val="ru-RU"/>
        </w:rPr>
        <w:t xml:space="preserve"> је адекватна по обиму и с</w:t>
      </w:r>
      <w:r>
        <w:rPr>
          <w:rFonts w:ascii="Times New Roman" w:hAnsi="Times New Roman" w:cs="Times New Roman"/>
          <w:sz w:val="24"/>
          <w:szCs w:val="24"/>
          <w:lang w:val="ru-RU"/>
        </w:rPr>
        <w:t>адржини. Цитирано је 118 библиографских јединица из домаћих и иностраних стручних публикација.</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На основу претходно изнетих чињеница, Комисија сматра да завршена докторска дисертација под насловом “</w:t>
      </w:r>
      <w:r>
        <w:rPr>
          <w:rFonts w:ascii="Times New Roman" w:hAnsi="Times New Roman" w:cs="Times New Roman"/>
          <w:b/>
          <w:bCs/>
          <w:sz w:val="24"/>
          <w:szCs w:val="24"/>
          <w:lang w:val="ru-RU"/>
        </w:rPr>
        <w:t>Процена менталног здравља и превенција менталних поремаћаја</w:t>
      </w:r>
      <w:r>
        <w:rPr>
          <w:rFonts w:ascii="Times New Roman" w:hAnsi="Times New Roman" w:cs="Times New Roman"/>
          <w:b/>
          <w:bCs/>
          <w:sz w:val="24"/>
          <w:szCs w:val="24"/>
          <w:lang w:val="ru-RU"/>
        </w:rPr>
        <w:t xml:space="preserve"> студентске популације</w:t>
      </w:r>
      <w:r>
        <w:rPr>
          <w:rFonts w:ascii="Times New Roman" w:hAnsi="Times New Roman" w:cs="Times New Roman"/>
          <w:sz w:val="24"/>
          <w:szCs w:val="24"/>
          <w:lang w:val="ru-RU"/>
        </w:rPr>
        <w:t>”, по обиму и квалитету израде  одговара пријављеној теми дисертације.</w:t>
      </w:r>
    </w:p>
    <w:p w:rsidR="001E0383" w:rsidRDefault="001E0383">
      <w:pPr>
        <w:spacing w:after="0" w:line="360" w:lineRule="auto"/>
        <w:jc w:val="both"/>
        <w:rPr>
          <w:rFonts w:ascii="Times New Roman" w:hAnsi="Times New Roman" w:cs="Times New Roman"/>
          <w:lang w:val="ru-RU"/>
        </w:rPr>
      </w:pPr>
    </w:p>
    <w:p w:rsidR="001E0383" w:rsidRDefault="00104C9E">
      <w:pPr>
        <w:spacing w:after="0" w:line="36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2.5. Научни резултати докторске дисертације</w:t>
      </w:r>
    </w:p>
    <w:p w:rsidR="001E0383" w:rsidRDefault="001E0383">
      <w:pPr>
        <w:spacing w:after="0" w:line="360" w:lineRule="auto"/>
        <w:ind w:firstLine="720"/>
        <w:jc w:val="both"/>
        <w:rPr>
          <w:rFonts w:ascii="Times New Roman" w:hAnsi="Times New Roman" w:cs="Times New Roman"/>
          <w:b/>
          <w:bCs/>
          <w:lang w:val="ru-RU"/>
        </w:rPr>
      </w:pPr>
    </w:p>
    <w:p w:rsidR="001E0383" w:rsidRDefault="00104C9E">
      <w:pPr>
        <w:spacing w:after="0" w:line="360" w:lineRule="auto"/>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основу добијених резултата и њихове дискусије, кандидат изводи следеће закључке: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1а.</w:t>
      </w:r>
      <w:r>
        <w:rPr>
          <w:rFonts w:ascii="Times New Roman" w:hAnsi="Times New Roman" w:cs="Times New Roman"/>
          <w:sz w:val="24"/>
          <w:szCs w:val="24"/>
          <w:lang w:val="ru-RU"/>
        </w:rPr>
        <w:t xml:space="preserve"> Преваленција депресивности код испитиване студентске популације износи 23,6%. Од тога, блага депресивност нађена је код 15,4% испитаника, блага до умерена код 4,2%, умерена до изражена код 2,9% испитаника, док је код 1,1% испитаних студената констатована </w:t>
      </w:r>
      <w:r>
        <w:rPr>
          <w:rFonts w:ascii="Times New Roman" w:hAnsi="Times New Roman" w:cs="Times New Roman"/>
          <w:sz w:val="24"/>
          <w:szCs w:val="24"/>
          <w:lang w:val="ru-RU"/>
        </w:rPr>
        <w:t>изражена депресивност.</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1б.</w:t>
      </w:r>
      <w:r>
        <w:rPr>
          <w:rFonts w:ascii="Times New Roman" w:hAnsi="Times New Roman" w:cs="Times New Roman"/>
          <w:sz w:val="24"/>
          <w:szCs w:val="24"/>
          <w:lang w:val="ru-RU"/>
        </w:rPr>
        <w:t xml:space="preserve"> Преваленција анксиозности код испитиване студентске популације износи 33,6%. Блага анксиозност је детектована код 22,7% испитаника, док је умерена аксиозност присутна код 7,4%, а тешка код 3,4% испитаних студената.</w:t>
      </w:r>
    </w:p>
    <w:p w:rsidR="001E0383" w:rsidRDefault="00104C9E">
      <w:pPr>
        <w:spacing w:after="0" w:line="360" w:lineRule="auto"/>
        <w:ind w:firstLine="720"/>
        <w:jc w:val="both"/>
      </w:pPr>
      <w:r>
        <w:rPr>
          <w:rFonts w:ascii="Times New Roman" w:hAnsi="Times New Roman" w:cs="Times New Roman"/>
          <w:b/>
          <w:bCs/>
          <w:sz w:val="24"/>
          <w:szCs w:val="24"/>
          <w:lang w:val="ru-RU"/>
        </w:rPr>
        <w:t>2а.</w:t>
      </w:r>
      <w:r>
        <w:rPr>
          <w:rFonts w:ascii="Times New Roman" w:hAnsi="Times New Roman" w:cs="Times New Roman"/>
          <w:sz w:val="24"/>
          <w:szCs w:val="24"/>
          <w:lang w:val="ru-RU"/>
        </w:rPr>
        <w:t xml:space="preserve"> Након разм</w:t>
      </w:r>
      <w:r>
        <w:rPr>
          <w:rFonts w:ascii="Times New Roman" w:hAnsi="Times New Roman" w:cs="Times New Roman"/>
          <w:sz w:val="24"/>
          <w:szCs w:val="24"/>
          <w:lang w:val="ru-RU"/>
        </w:rPr>
        <w:t>атрања демографских и социо-економске фактора испитаника, утврђено је да на настанак депресивности утичу: женски пол, године живота, лоше имовинско стање, стамбени услови (непоседовање своје собе) и незадовољство условима студирања, односно прецизније рече</w:t>
      </w:r>
      <w:r>
        <w:rPr>
          <w:rFonts w:ascii="Times New Roman" w:hAnsi="Times New Roman" w:cs="Times New Roman"/>
          <w:sz w:val="24"/>
          <w:szCs w:val="24"/>
          <w:lang w:val="ru-RU"/>
        </w:rPr>
        <w:t>но:</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испитанице имају за 79,1% већи ризик од појаве депресивности;</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свака година живота више, повећава ризик од појаве депресивности за 11,0%;</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лоше имовинско стање повећава ризик од појаве депресивности око два пута;  </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студенти који не поседују своју собу им</w:t>
      </w:r>
      <w:r>
        <w:rPr>
          <w:rFonts w:ascii="Times New Roman" w:hAnsi="Times New Roman" w:cs="Times New Roman"/>
          <w:sz w:val="24"/>
          <w:szCs w:val="24"/>
          <w:lang w:val="ru-RU"/>
        </w:rPr>
        <w:t>ају за 51,2 % већи ризик за настанак депресивности;</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незадовољство условима студирања повећава ризик од појаве депресивности за 53,7%.</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2б.</w:t>
      </w:r>
      <w:r>
        <w:rPr>
          <w:rFonts w:ascii="Times New Roman" w:hAnsi="Times New Roman" w:cs="Times New Roman"/>
          <w:sz w:val="24"/>
          <w:szCs w:val="24"/>
          <w:lang w:val="ru-RU"/>
        </w:rPr>
        <w:t xml:space="preserve"> Након разматрања демографских  и социо-економске фактора испитаника, утврђено је да на настанак анксиозности утичу: же</w:t>
      </w:r>
      <w:r>
        <w:rPr>
          <w:rFonts w:ascii="Times New Roman" w:hAnsi="Times New Roman" w:cs="Times New Roman"/>
          <w:sz w:val="24"/>
          <w:szCs w:val="24"/>
          <w:lang w:val="ru-RU"/>
        </w:rPr>
        <w:t>нски пол, очекивања родитеља и притисак околине, односно:</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испитанице имају за  90,1 % већи ризик од појаве анксиозности;</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очекивања родитеља  повећавају ризик од појаве анксиозности за 29,0%, а </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притисак околине повећава ризик од појаве анксиозности за 27,5</w:t>
      </w:r>
      <w:r>
        <w:rPr>
          <w:rFonts w:ascii="Times New Roman" w:hAnsi="Times New Roman" w:cs="Times New Roman"/>
          <w:sz w:val="24"/>
          <w:szCs w:val="24"/>
          <w:lang w:val="ru-RU"/>
        </w:rPr>
        <w:t>%.</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3. </w:t>
      </w:r>
      <w:r>
        <w:rPr>
          <w:rFonts w:ascii="Times New Roman" w:hAnsi="Times New Roman" w:cs="Times New Roman"/>
          <w:sz w:val="24"/>
          <w:szCs w:val="24"/>
          <w:lang w:val="ru-RU"/>
        </w:rPr>
        <w:t>Соматске тегобе код испитаника без клиничких симптома указује на могући ризик од настанка депресивности и анксиозности код испитиване студентске популације. Добијени одговори, који се односе на соматске тегобе испитиваних особа, сабирани  су према пр</w:t>
      </w:r>
      <w:r>
        <w:rPr>
          <w:rFonts w:ascii="Times New Roman" w:hAnsi="Times New Roman" w:cs="Times New Roman"/>
          <w:sz w:val="24"/>
          <w:szCs w:val="24"/>
          <w:lang w:val="ru-RU"/>
        </w:rPr>
        <w:t xml:space="preserve">етходно јасно дефинисаним критеријумима. Збир одговора је  је аутентична, нова променљива, коју смо назвали </w:t>
      </w:r>
      <w:r>
        <w:rPr>
          <w:rFonts w:ascii="Times New Roman" w:hAnsi="Times New Roman" w:cs="Times New Roman"/>
          <w:sz w:val="24"/>
          <w:szCs w:val="24"/>
        </w:rPr>
        <w:t>BIS</w:t>
      </w:r>
      <w:r>
        <w:rPr>
          <w:rFonts w:ascii="Times New Roman" w:hAnsi="Times New Roman" w:cs="Times New Roman"/>
          <w:sz w:val="24"/>
          <w:szCs w:val="24"/>
          <w:lang w:val="ru-RU"/>
        </w:rPr>
        <w:t xml:space="preserve"> (базични идентификациони скор), а представља процену ризика од настанка депресивности, односно анксиозности.</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Утврђено је да је </w:t>
      </w:r>
      <w:r>
        <w:rPr>
          <w:rFonts w:ascii="Times New Roman" w:hAnsi="Times New Roman" w:cs="Times New Roman"/>
          <w:sz w:val="24"/>
          <w:szCs w:val="24"/>
        </w:rPr>
        <w:t>BIS</w:t>
      </w:r>
      <w:r>
        <w:rPr>
          <w:rFonts w:ascii="Times New Roman" w:hAnsi="Times New Roman" w:cs="Times New Roman"/>
          <w:sz w:val="24"/>
          <w:szCs w:val="24"/>
          <w:lang w:val="ru-RU"/>
        </w:rPr>
        <w:t xml:space="preserve"> врло добар ма</w:t>
      </w:r>
      <w:r>
        <w:rPr>
          <w:rFonts w:ascii="Times New Roman" w:hAnsi="Times New Roman" w:cs="Times New Roman"/>
          <w:sz w:val="24"/>
          <w:szCs w:val="24"/>
          <w:lang w:val="ru-RU"/>
        </w:rPr>
        <w:t xml:space="preserve">ркер за раздвајање студената са депресивношћу од студената без ње. Повећање вредности </w:t>
      </w:r>
      <w:r>
        <w:rPr>
          <w:rFonts w:ascii="Times New Roman" w:hAnsi="Times New Roman" w:cs="Times New Roman"/>
          <w:sz w:val="24"/>
          <w:szCs w:val="24"/>
        </w:rPr>
        <w:t>BIS</w:t>
      </w:r>
      <w:r>
        <w:rPr>
          <w:rFonts w:ascii="Times New Roman" w:hAnsi="Times New Roman" w:cs="Times New Roman"/>
          <w:sz w:val="24"/>
          <w:szCs w:val="24"/>
          <w:lang w:val="ru-RU"/>
        </w:rPr>
        <w:t xml:space="preserve"> променљиве за 1, доводи до повећања ризика од настанка депресивности за 5,2 %. </w:t>
      </w:r>
    </w:p>
    <w:p w:rsidR="001E0383" w:rsidRDefault="00104C9E">
      <w:pPr>
        <w:numPr>
          <w:ilvl w:val="0"/>
          <w:numId w:val="1"/>
        </w:numPr>
        <w:tabs>
          <w:tab w:val="left" w:pos="1134"/>
        </w:tabs>
        <w:spacing w:after="0" w:line="360" w:lineRule="auto"/>
        <w:ind w:left="0"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Потврђено је да је </w:t>
      </w:r>
      <w:r>
        <w:rPr>
          <w:rFonts w:ascii="Times New Roman" w:hAnsi="Times New Roman" w:cs="Times New Roman"/>
          <w:sz w:val="24"/>
          <w:szCs w:val="24"/>
        </w:rPr>
        <w:t>BIS</w:t>
      </w:r>
      <w:r>
        <w:rPr>
          <w:rFonts w:ascii="Times New Roman" w:hAnsi="Times New Roman" w:cs="Times New Roman"/>
          <w:sz w:val="24"/>
          <w:szCs w:val="24"/>
          <w:lang w:val="ru-RU"/>
        </w:rPr>
        <w:t xml:space="preserve"> одличан маркер за раздвајање студената са анксиозношћу од студе</w:t>
      </w:r>
      <w:r>
        <w:rPr>
          <w:rFonts w:ascii="Times New Roman" w:hAnsi="Times New Roman" w:cs="Times New Roman"/>
          <w:sz w:val="24"/>
          <w:szCs w:val="24"/>
          <w:lang w:val="ru-RU"/>
        </w:rPr>
        <w:t xml:space="preserve">ната без ње. Повећање вредности </w:t>
      </w:r>
      <w:r>
        <w:rPr>
          <w:rFonts w:ascii="Times New Roman" w:hAnsi="Times New Roman" w:cs="Times New Roman"/>
          <w:sz w:val="24"/>
          <w:szCs w:val="24"/>
        </w:rPr>
        <w:t>BIS</w:t>
      </w:r>
      <w:r>
        <w:rPr>
          <w:rFonts w:ascii="Times New Roman" w:hAnsi="Times New Roman" w:cs="Times New Roman"/>
          <w:sz w:val="24"/>
          <w:szCs w:val="24"/>
          <w:lang w:val="ru-RU"/>
        </w:rPr>
        <w:t xml:space="preserve"> променљиве за 1 доводи до повећања ризика од настанка анксиозности за 5,6 %.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4.</w:t>
      </w:r>
      <w:r>
        <w:rPr>
          <w:rFonts w:ascii="Times New Roman" w:hAnsi="Times New Roman" w:cs="Times New Roman"/>
          <w:sz w:val="24"/>
          <w:szCs w:val="24"/>
          <w:lang w:val="ru-RU"/>
        </w:rPr>
        <w:t xml:space="preserve"> Потврђена је повезаност између конзумирања цигарета и степена депресивности, односно степена анксиозности. Преваленција благе депресивности код пушача износи 15,2%, док је преваленција благе анксиозности 25,2%.</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5а.</w:t>
      </w:r>
      <w:r>
        <w:rPr>
          <w:rFonts w:ascii="Times New Roman" w:hAnsi="Times New Roman" w:cs="Times New Roman"/>
          <w:sz w:val="24"/>
          <w:szCs w:val="24"/>
          <w:lang w:val="ru-RU"/>
        </w:rPr>
        <w:t xml:space="preserve"> Постоји повезаност између физичког злост</w:t>
      </w:r>
      <w:r>
        <w:rPr>
          <w:rFonts w:ascii="Times New Roman" w:hAnsi="Times New Roman" w:cs="Times New Roman"/>
          <w:sz w:val="24"/>
          <w:szCs w:val="24"/>
          <w:lang w:val="ru-RU"/>
        </w:rPr>
        <w:t xml:space="preserve">ављања и степена депресивности, односно степена анксиозности. Код 28,1% студената, који су физички злостављани, присутна је блага депресивност, док је блага анксиозност констатована  код око једне четвртине физички малтретираних студената (25,8%).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5б. </w:t>
      </w:r>
      <w:r>
        <w:rPr>
          <w:rFonts w:ascii="Times New Roman" w:hAnsi="Times New Roman" w:cs="Times New Roman"/>
          <w:sz w:val="24"/>
          <w:szCs w:val="24"/>
          <w:lang w:val="ru-RU"/>
        </w:rPr>
        <w:t>Пот</w:t>
      </w:r>
      <w:r>
        <w:rPr>
          <w:rFonts w:ascii="Times New Roman" w:hAnsi="Times New Roman" w:cs="Times New Roman"/>
          <w:sz w:val="24"/>
          <w:szCs w:val="24"/>
          <w:lang w:val="ru-RU"/>
        </w:rPr>
        <w:t>врђена је повезаност и између психичког злостављања и степена депресивности, односно степена анксиозности. Код нешто више од једне четвртине студената, који су психички малтретирани, нађена је блага депресивност (26,6%), а код нешто мање од једне трећине б</w:t>
      </w:r>
      <w:r>
        <w:rPr>
          <w:rFonts w:ascii="Times New Roman" w:hAnsi="Times New Roman" w:cs="Times New Roman"/>
          <w:sz w:val="24"/>
          <w:szCs w:val="24"/>
          <w:lang w:val="ru-RU"/>
        </w:rPr>
        <w:t>лага анксиозност (29,0%).</w:t>
      </w:r>
    </w:p>
    <w:p w:rsidR="001E0383" w:rsidRDefault="00104C9E">
      <w:pPr>
        <w:spacing w:after="0" w:line="360" w:lineRule="auto"/>
        <w:ind w:firstLine="720"/>
        <w:jc w:val="both"/>
        <w:rPr>
          <w:lang w:val="ru-RU"/>
        </w:rPr>
      </w:pPr>
      <w:r>
        <w:rPr>
          <w:rFonts w:ascii="Times New Roman" w:hAnsi="Times New Roman" w:cs="Times New Roman"/>
          <w:b/>
          <w:bCs/>
          <w:sz w:val="24"/>
          <w:szCs w:val="24"/>
          <w:lang w:val="ru-RU"/>
        </w:rPr>
        <w:t>6а.</w:t>
      </w:r>
      <w:r>
        <w:rPr>
          <w:rFonts w:ascii="Times New Roman" w:hAnsi="Times New Roman" w:cs="Times New Roman"/>
          <w:sz w:val="24"/>
          <w:szCs w:val="24"/>
          <w:lang w:val="ru-RU"/>
        </w:rPr>
        <w:t xml:space="preserve"> Потврђена је повезаност између размишљања о извршењу самоубиства и степена депресивности, односно степена анксиозности. Код нешто више од једне </w:t>
      </w:r>
      <w:r>
        <w:rPr>
          <w:rFonts w:ascii="Times New Roman" w:hAnsi="Times New Roman" w:cs="Times New Roman"/>
          <w:sz w:val="24"/>
          <w:szCs w:val="24"/>
          <w:lang w:val="ru-RU"/>
        </w:rPr>
        <w:lastRenderedPageBreak/>
        <w:t xml:space="preserve">четвртине испитаника, који су размишљали о томе да изврше самоубиство, нађена је блага депресивност (26,3%), а </w:t>
      </w:r>
      <w:r>
        <w:rPr>
          <w:rFonts w:ascii="Times New Roman" w:hAnsi="Times New Roman" w:cs="Times New Roman"/>
          <w:sz w:val="24"/>
          <w:szCs w:val="24"/>
          <w:lang w:val="ru-RU"/>
        </w:rPr>
        <w:t xml:space="preserve">код нешто мање од једне четвртине блага анксиозност (24,4%). </w:t>
      </w:r>
    </w:p>
    <w:p w:rsidR="001E0383" w:rsidRDefault="00104C9E">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6б. </w:t>
      </w:r>
      <w:r>
        <w:rPr>
          <w:rFonts w:ascii="Times New Roman" w:hAnsi="Times New Roman" w:cs="Times New Roman"/>
          <w:sz w:val="24"/>
          <w:szCs w:val="24"/>
          <w:lang w:val="ru-RU"/>
        </w:rPr>
        <w:t>Пронађена је, такође, повезаност и између покушаја самоубиства и степена депресивности, односно степена анксиозности. Блага депресивност констатована је код 15,6% студената, који су покушали</w:t>
      </w:r>
      <w:r>
        <w:rPr>
          <w:rFonts w:ascii="Times New Roman" w:hAnsi="Times New Roman" w:cs="Times New Roman"/>
          <w:sz w:val="24"/>
          <w:szCs w:val="24"/>
          <w:lang w:val="ru-RU"/>
        </w:rPr>
        <w:t xml:space="preserve"> да изврше самоубиство, док је блага анксиозност   константована код 25,0% који су покушали да изврше самоубиство.</w:t>
      </w:r>
    </w:p>
    <w:p w:rsidR="001E0383" w:rsidRDefault="001E0383">
      <w:pPr>
        <w:spacing w:after="0" w:line="360" w:lineRule="auto"/>
        <w:jc w:val="both"/>
        <w:rPr>
          <w:rFonts w:ascii="Times New Roman" w:hAnsi="Times New Roman" w:cs="Times New Roman"/>
          <w:lang w:val="ru-RU"/>
        </w:rPr>
      </w:pPr>
    </w:p>
    <w:p w:rsidR="001E0383" w:rsidRDefault="00104C9E">
      <w:pPr>
        <w:spacing w:after="0" w:line="36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2.6. Примењивост и корисност резултата у теорији и пракси</w:t>
      </w:r>
    </w:p>
    <w:p w:rsidR="001E0383" w:rsidRDefault="001E0383">
      <w:pPr>
        <w:spacing w:after="0" w:line="360" w:lineRule="auto"/>
        <w:ind w:firstLine="720"/>
        <w:jc w:val="both"/>
        <w:rPr>
          <w:rFonts w:ascii="Times New Roman" w:hAnsi="Times New Roman" w:cs="Times New Roman"/>
          <w:lang w:val="ru-RU"/>
        </w:rPr>
      </w:pPr>
    </w:p>
    <w:p w:rsidR="001E0383" w:rsidRDefault="00104C9E">
      <w:pPr>
        <w:tabs>
          <w:tab w:val="left" w:pos="360"/>
        </w:tabs>
        <w:spacing w:after="0" w:line="360" w:lineRule="auto"/>
        <w:ind w:firstLine="720"/>
        <w:jc w:val="both"/>
        <w:rPr>
          <w:lang w:val="ru-RU"/>
        </w:rPr>
      </w:pPr>
      <w:r>
        <w:rPr>
          <w:rFonts w:ascii="Times New Roman" w:hAnsi="Times New Roman" w:cs="Times New Roman"/>
          <w:sz w:val="24"/>
          <w:szCs w:val="24"/>
          <w:lang w:val="ru-RU"/>
        </w:rPr>
        <w:t xml:space="preserve"> Овакво истраживање би могло да помогне у креирању превентивних програма и   пром</w:t>
      </w:r>
      <w:r>
        <w:rPr>
          <w:rFonts w:ascii="Times New Roman" w:hAnsi="Times New Roman" w:cs="Times New Roman"/>
          <w:sz w:val="24"/>
          <w:szCs w:val="24"/>
          <w:lang w:val="ru-RU"/>
        </w:rPr>
        <w:t>оцији менталног здравља код студентске популације, како на локалном тако и на националном нивоу, што би резултирало сугестијама за допуне и измене одговарајућих законских и подзаконских аката у овој области. Истраживање сугерише увођење скрининга на депрес</w:t>
      </w:r>
      <w:r>
        <w:rPr>
          <w:rFonts w:ascii="Times New Roman" w:hAnsi="Times New Roman" w:cs="Times New Roman"/>
          <w:sz w:val="24"/>
          <w:szCs w:val="24"/>
          <w:lang w:val="ru-RU"/>
        </w:rPr>
        <w:t>ивност и анксиозност код студентске популације, односно рано детектовање непрепознатих поремећаја здравља у пресимптоматској фази.</w:t>
      </w:r>
    </w:p>
    <w:p w:rsidR="001E0383" w:rsidRDefault="00104C9E">
      <w:pPr>
        <w:tabs>
          <w:tab w:val="left" w:pos="360"/>
        </w:tabs>
        <w:spacing w:after="0"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Pr>
          <w:rFonts w:ascii="Times New Roman" w:hAnsi="Times New Roman" w:cs="Times New Roman"/>
          <w:sz w:val="24"/>
          <w:szCs w:val="24"/>
        </w:rPr>
        <w:t>BIS</w:t>
      </w:r>
      <w:r>
        <w:rPr>
          <w:rFonts w:ascii="Times New Roman" w:hAnsi="Times New Roman" w:cs="Times New Roman"/>
          <w:sz w:val="24"/>
          <w:szCs w:val="24"/>
          <w:lang w:val="ru-RU"/>
        </w:rPr>
        <w:t xml:space="preserve"> модел дизајниран током овог истраживања, могао би да послужи као значајан инструмент за рано детектовање депресивне, одн</w:t>
      </w:r>
      <w:r>
        <w:rPr>
          <w:rFonts w:ascii="Times New Roman" w:hAnsi="Times New Roman" w:cs="Times New Roman"/>
          <w:sz w:val="24"/>
          <w:szCs w:val="24"/>
          <w:lang w:val="ru-RU"/>
        </w:rPr>
        <w:t>осно анксиозне симптоматологије. Овај тест би претходио специфичнијим дијагностичким тестовима и служио би да потврди вероватноћу присуства поремећаја. Једна од предности јесте и да је једноставан за коришћење и може бити попуњен за веома кратко време (оби</w:t>
      </w:r>
      <w:r>
        <w:rPr>
          <w:rFonts w:ascii="Times New Roman" w:hAnsi="Times New Roman" w:cs="Times New Roman"/>
          <w:sz w:val="24"/>
          <w:szCs w:val="24"/>
          <w:lang w:val="ru-RU"/>
        </w:rPr>
        <w:t>чно до три минута). Веома је важно да се све особе са позитивном вредношћу теста подвргну детаљном дијагностичком поступку. Препорука би била да се скрининг на депресивност и анксиозност први пут спроведе на првој години студија, а да се студенти са утврђе</w:t>
      </w:r>
      <w:r>
        <w:rPr>
          <w:rFonts w:ascii="Times New Roman" w:hAnsi="Times New Roman" w:cs="Times New Roman"/>
          <w:sz w:val="24"/>
          <w:szCs w:val="24"/>
          <w:lang w:val="ru-RU"/>
        </w:rPr>
        <w:t>ним факторима ризика прате кроз читаво школовање;</w:t>
      </w:r>
    </w:p>
    <w:p w:rsidR="001E0383" w:rsidRDefault="001E0383">
      <w:pPr>
        <w:spacing w:after="0" w:line="360" w:lineRule="auto"/>
        <w:jc w:val="both"/>
        <w:rPr>
          <w:rFonts w:ascii="Times New Roman" w:hAnsi="Times New Roman" w:cs="Times New Roman"/>
          <w:sz w:val="24"/>
          <w:szCs w:val="24"/>
          <w:lang w:val="ru-RU"/>
        </w:rPr>
      </w:pPr>
    </w:p>
    <w:p w:rsidR="001E0383" w:rsidRDefault="00104C9E">
      <w:pPr>
        <w:spacing w:after="240" w:line="36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2.7. Начин презентирања резултата научној јавности</w:t>
      </w:r>
    </w:p>
    <w:p w:rsidR="001E0383" w:rsidRDefault="00104C9E">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ru-RU"/>
        </w:rPr>
        <w:t>Резултати овог истраживања су делимично објављени као оригинално истраживање у часопису од међународног значаја и презентовани на конгресу од међународног</w:t>
      </w:r>
      <w:r>
        <w:rPr>
          <w:rFonts w:ascii="Times New Roman" w:hAnsi="Times New Roman" w:cs="Times New Roman"/>
          <w:sz w:val="24"/>
          <w:szCs w:val="24"/>
          <w:lang w:val="ru-RU"/>
        </w:rPr>
        <w:t xml:space="preserve"> значаја. Планирано је и да остали резултати овог истраживања буду публиковани у неком од истакнутих часописа од међународног значаја и буду приказани на начним и стручним скуповима у форми постер или усмене презентације.</w:t>
      </w:r>
    </w:p>
    <w:p w:rsidR="001E0383" w:rsidRDefault="00104C9E">
      <w:pPr>
        <w:pStyle w:val="Default"/>
        <w:spacing w:line="360" w:lineRule="auto"/>
        <w:jc w:val="center"/>
        <w:rPr>
          <w:b/>
          <w:bCs/>
          <w:color w:val="00000A"/>
          <w:lang w:val="ru-RU"/>
        </w:rPr>
      </w:pPr>
      <w:r>
        <w:rPr>
          <w:b/>
          <w:bCs/>
          <w:color w:val="00000A"/>
          <w:lang w:val="ru-RU"/>
        </w:rPr>
        <w:lastRenderedPageBreak/>
        <w:t>ЗАКЉУЧАК</w:t>
      </w:r>
    </w:p>
    <w:p w:rsidR="001E0383" w:rsidRDefault="001E0383">
      <w:pPr>
        <w:pStyle w:val="Default"/>
        <w:spacing w:line="360" w:lineRule="auto"/>
        <w:ind w:firstLine="720"/>
        <w:jc w:val="both"/>
        <w:rPr>
          <w:color w:val="00000A"/>
          <w:lang w:val="ru-RU"/>
        </w:rPr>
      </w:pPr>
    </w:p>
    <w:p w:rsidR="001E0383" w:rsidRDefault="00104C9E">
      <w:pPr>
        <w:pStyle w:val="Default"/>
        <w:spacing w:line="360" w:lineRule="auto"/>
        <w:ind w:firstLine="720"/>
        <w:jc w:val="both"/>
        <w:rPr>
          <w:color w:val="00000A"/>
          <w:lang w:val="ru-RU"/>
        </w:rPr>
      </w:pPr>
      <w:r>
        <w:rPr>
          <w:color w:val="00000A"/>
          <w:lang w:val="ru-RU"/>
        </w:rPr>
        <w:t>Комисија за оцену и одбр</w:t>
      </w:r>
      <w:r>
        <w:rPr>
          <w:color w:val="00000A"/>
          <w:lang w:val="ru-RU"/>
        </w:rPr>
        <w:t xml:space="preserve">ану завршене докторске дисертације кандидата др Иване Симић Вукомановић под називом </w:t>
      </w:r>
      <w:r>
        <w:rPr>
          <w:b/>
          <w:bCs/>
          <w:color w:val="00000A"/>
          <w:lang w:val="ru-RU"/>
        </w:rPr>
        <w:t>„Процена менталног здравља и превенција менталних поремећаја студентске популације“</w:t>
      </w:r>
      <w:r>
        <w:rPr>
          <w:color w:val="00000A"/>
          <w:lang w:val="ru-RU"/>
        </w:rPr>
        <w:t xml:space="preserve"> на основу свега наведеног сматра да је истраживање у оквиру дисертације адекватно постав</w:t>
      </w:r>
      <w:r>
        <w:rPr>
          <w:color w:val="00000A"/>
          <w:lang w:val="ru-RU"/>
        </w:rPr>
        <w:t xml:space="preserve">љено и спроведено. </w:t>
      </w:r>
    </w:p>
    <w:p w:rsidR="001E0383" w:rsidRDefault="00104C9E">
      <w:pPr>
        <w:pStyle w:val="Default"/>
        <w:spacing w:line="360" w:lineRule="auto"/>
        <w:ind w:firstLine="720"/>
        <w:jc w:val="both"/>
        <w:rPr>
          <w:color w:val="00000A"/>
          <w:lang w:val="ru-RU"/>
        </w:rPr>
      </w:pPr>
      <w:r>
        <w:rPr>
          <w:color w:val="00000A"/>
          <w:lang w:val="ru-RU"/>
        </w:rPr>
        <w:t>Комисија сматра да докторска дисертација кандидата др Иване Симић Вукомановић урађена под менторством проф. др Славице Ђукић Дејановић, има оригинални научни и практични значај у процени менталног здравља и превенцији менталних поремећа</w:t>
      </w:r>
      <w:r>
        <w:rPr>
          <w:color w:val="00000A"/>
          <w:lang w:val="ru-RU"/>
        </w:rPr>
        <w:t>ја студентске популације.</w:t>
      </w:r>
    </w:p>
    <w:p w:rsidR="001E0383" w:rsidRDefault="00104C9E">
      <w:pPr>
        <w:pStyle w:val="Default"/>
        <w:spacing w:line="360" w:lineRule="auto"/>
        <w:ind w:firstLine="720"/>
        <w:jc w:val="both"/>
        <w:rPr>
          <w:color w:val="00000A"/>
          <w:lang w:val="ru-RU"/>
        </w:rPr>
      </w:pPr>
      <w:r>
        <w:rPr>
          <w:color w:val="00000A"/>
          <w:lang w:val="ru-RU"/>
        </w:rPr>
        <w:t xml:space="preserve">На основу свега изложеног, Комисија предлаже Наставно-научном већу Факултета медицинских наука Универзитета у Крагујевцу да докторска дисертација под називом </w:t>
      </w:r>
      <w:r>
        <w:rPr>
          <w:b/>
          <w:bCs/>
          <w:color w:val="00000A"/>
          <w:lang w:val="ru-RU"/>
        </w:rPr>
        <w:t xml:space="preserve">„Процена менталног здравља и превенција менталних поремећаја студентске </w:t>
      </w:r>
      <w:r>
        <w:rPr>
          <w:b/>
          <w:bCs/>
          <w:color w:val="00000A"/>
          <w:lang w:val="ru-RU"/>
        </w:rPr>
        <w:t>популације“</w:t>
      </w:r>
      <w:r>
        <w:rPr>
          <w:color w:val="00000A"/>
          <w:lang w:val="ru-RU"/>
        </w:rPr>
        <w:t xml:space="preserve"> кандидата др Иване Симић Вукомановић буде позитивно оцењена и одобрена за јавну одбрану.</w:t>
      </w:r>
    </w:p>
    <w:p w:rsidR="001E0383" w:rsidRDefault="001E0383">
      <w:pPr>
        <w:pStyle w:val="Default"/>
        <w:spacing w:line="360" w:lineRule="auto"/>
        <w:ind w:firstLine="720"/>
        <w:jc w:val="both"/>
        <w:rPr>
          <w:color w:val="00000A"/>
          <w:lang w:val="ru-RU"/>
        </w:rPr>
      </w:pPr>
    </w:p>
    <w:p w:rsidR="001E0383" w:rsidRDefault="001E0383">
      <w:pPr>
        <w:pStyle w:val="Default"/>
        <w:spacing w:line="360" w:lineRule="auto"/>
        <w:ind w:firstLine="720"/>
        <w:jc w:val="both"/>
        <w:rPr>
          <w:b/>
          <w:bCs/>
          <w:color w:val="00000A"/>
          <w:lang w:val="ru-RU"/>
        </w:rPr>
      </w:pPr>
    </w:p>
    <w:p w:rsidR="001E0383" w:rsidRDefault="001E0383">
      <w:pPr>
        <w:pStyle w:val="Default"/>
        <w:spacing w:line="360" w:lineRule="auto"/>
        <w:ind w:firstLine="720"/>
        <w:jc w:val="both"/>
        <w:rPr>
          <w:b/>
          <w:bCs/>
          <w:color w:val="00000A"/>
          <w:lang w:val="ru-RU"/>
        </w:rPr>
      </w:pPr>
    </w:p>
    <w:p w:rsidR="001E0383" w:rsidRDefault="001E0383">
      <w:pPr>
        <w:pStyle w:val="Default"/>
        <w:spacing w:line="360" w:lineRule="auto"/>
        <w:ind w:firstLine="720"/>
        <w:jc w:val="both"/>
        <w:rPr>
          <w:b/>
          <w:bCs/>
          <w:color w:val="00000A"/>
          <w:lang w:val="ru-RU"/>
        </w:rPr>
      </w:pPr>
    </w:p>
    <w:p w:rsidR="001E0383" w:rsidRDefault="001E0383">
      <w:pPr>
        <w:pStyle w:val="Default"/>
        <w:spacing w:line="360" w:lineRule="auto"/>
        <w:ind w:firstLine="720"/>
        <w:jc w:val="both"/>
        <w:rPr>
          <w:b/>
          <w:bCs/>
          <w:color w:val="00000A"/>
          <w:lang w:val="ru-RU"/>
        </w:rPr>
      </w:pPr>
    </w:p>
    <w:p w:rsidR="001E0383" w:rsidRDefault="00104C9E">
      <w:pPr>
        <w:pStyle w:val="Default"/>
        <w:spacing w:line="360" w:lineRule="auto"/>
        <w:ind w:firstLine="720"/>
        <w:jc w:val="both"/>
        <w:rPr>
          <w:b/>
          <w:bCs/>
          <w:color w:val="00000A"/>
          <w:lang w:val="ru-RU"/>
        </w:rPr>
      </w:pPr>
      <w:r>
        <w:br w:type="page"/>
      </w:r>
    </w:p>
    <w:p w:rsidR="001E0383" w:rsidRDefault="00104C9E">
      <w:pP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ЧЛАНОВИ КОМИСИЈЕ </w:t>
      </w:r>
    </w:p>
    <w:p w:rsidR="001E0383" w:rsidRDefault="001E0383">
      <w:pPr>
        <w:pStyle w:val="Default"/>
        <w:spacing w:line="360" w:lineRule="auto"/>
        <w:ind w:firstLine="720"/>
        <w:jc w:val="both"/>
        <w:rPr>
          <w:b/>
          <w:bCs/>
          <w:color w:val="00000A"/>
          <w:lang w:val="ru-RU"/>
        </w:rPr>
      </w:pPr>
    </w:p>
    <w:p w:rsidR="001E0383" w:rsidRDefault="001E0383">
      <w:pPr>
        <w:pStyle w:val="Default"/>
        <w:spacing w:line="360" w:lineRule="auto"/>
        <w:ind w:firstLine="720"/>
        <w:jc w:val="both"/>
        <w:rPr>
          <w:b/>
          <w:bCs/>
          <w:color w:val="00000A"/>
          <w:lang w:val="ru-RU"/>
        </w:rPr>
      </w:pPr>
    </w:p>
    <w:p w:rsidR="001E0383" w:rsidRDefault="001E0383">
      <w:pPr>
        <w:pStyle w:val="Default"/>
        <w:spacing w:line="360" w:lineRule="auto"/>
        <w:ind w:firstLine="720"/>
        <w:jc w:val="both"/>
        <w:rPr>
          <w:b/>
          <w:bCs/>
          <w:color w:val="00000A"/>
          <w:lang w:val="ru-RU"/>
        </w:rPr>
      </w:pPr>
    </w:p>
    <w:p w:rsidR="001E0383" w:rsidRDefault="00104C9E">
      <w:pPr>
        <w:pStyle w:val="Default"/>
        <w:numPr>
          <w:ilvl w:val="0"/>
          <w:numId w:val="4"/>
        </w:numPr>
        <w:tabs>
          <w:tab w:val="left" w:pos="360"/>
        </w:tabs>
        <w:spacing w:line="360" w:lineRule="auto"/>
        <w:ind w:left="360"/>
        <w:jc w:val="both"/>
      </w:pPr>
      <w:r>
        <w:rPr>
          <w:b/>
          <w:bCs/>
          <w:lang w:val="ru-RU"/>
        </w:rPr>
        <w:t>проф. др Сања Коцић</w:t>
      </w:r>
      <w:r>
        <w:rPr>
          <w:lang w:val="ru-RU"/>
        </w:rPr>
        <w:t xml:space="preserve">, ванредни професор Факултета медицинских наука Универзитета у Крагујевцу за ужу научну област Социјална </w:t>
      </w:r>
      <w:r>
        <w:rPr>
          <w:lang w:val="ru-RU"/>
        </w:rPr>
        <w:t>медицина, председник;</w:t>
      </w:r>
    </w:p>
    <w:p w:rsidR="001E0383" w:rsidRDefault="001E0383">
      <w:pPr>
        <w:pStyle w:val="Default"/>
        <w:spacing w:line="360" w:lineRule="auto"/>
        <w:ind w:left="360"/>
        <w:jc w:val="both"/>
        <w:rPr>
          <w:color w:val="00000A"/>
          <w:lang w:val="ru-RU"/>
        </w:rPr>
      </w:pPr>
    </w:p>
    <w:p w:rsidR="001E0383" w:rsidRDefault="00104C9E">
      <w:pPr>
        <w:pStyle w:val="Default"/>
        <w:spacing w:line="360" w:lineRule="auto"/>
        <w:ind w:left="360"/>
        <w:jc w:val="both"/>
        <w:rPr>
          <w:color w:val="00000A"/>
          <w:lang w:val="ru-RU"/>
        </w:rPr>
      </w:pPr>
      <w:r>
        <w:rPr>
          <w:color w:val="00000A"/>
          <w:lang w:val="ru-RU"/>
        </w:rPr>
        <w:t xml:space="preserve">___________________________________________________________________________ </w:t>
      </w:r>
    </w:p>
    <w:p w:rsidR="001E0383" w:rsidRDefault="001E0383">
      <w:pPr>
        <w:spacing w:after="0" w:line="360" w:lineRule="auto"/>
        <w:ind w:left="360" w:firstLine="720"/>
        <w:jc w:val="both"/>
        <w:rPr>
          <w:rFonts w:ascii="Times New Roman" w:hAnsi="Times New Roman" w:cs="Times New Roman"/>
          <w:sz w:val="24"/>
          <w:szCs w:val="24"/>
        </w:rPr>
      </w:pPr>
    </w:p>
    <w:p w:rsidR="001E0383" w:rsidRDefault="00104C9E">
      <w:pPr>
        <w:pStyle w:val="ListParagraph"/>
        <w:numPr>
          <w:ilvl w:val="0"/>
          <w:numId w:val="4"/>
        </w:numPr>
        <w:spacing w:line="360" w:lineRule="auto"/>
        <w:ind w:left="360"/>
        <w:jc w:val="both"/>
        <w:rPr>
          <w:lang w:val="ru-RU"/>
        </w:rPr>
      </w:pPr>
      <w:r>
        <w:rPr>
          <w:b/>
          <w:bCs/>
          <w:lang w:val="ru-RU"/>
        </w:rPr>
        <w:t>проф. др Нела Ђоновић</w:t>
      </w:r>
      <w:r>
        <w:rPr>
          <w:lang w:val="ru-RU"/>
        </w:rPr>
        <w:t>, ванредни професор Факултета медицинских наука Универзитета у Крагујевцу за ужу научну област Хигијена са медицинском екологијом, чла</w:t>
      </w:r>
      <w:r>
        <w:rPr>
          <w:lang w:val="ru-RU"/>
        </w:rPr>
        <w:t>н;</w:t>
      </w:r>
    </w:p>
    <w:p w:rsidR="001E0383" w:rsidRDefault="001E0383">
      <w:pPr>
        <w:spacing w:after="0" w:line="360" w:lineRule="auto"/>
        <w:ind w:left="360"/>
        <w:jc w:val="both"/>
        <w:rPr>
          <w:rFonts w:ascii="Times New Roman" w:hAnsi="Times New Roman" w:cs="Times New Roman"/>
          <w:b/>
          <w:bCs/>
          <w:sz w:val="24"/>
          <w:szCs w:val="24"/>
          <w:lang w:val="ru-RU"/>
        </w:rPr>
      </w:pPr>
    </w:p>
    <w:p w:rsidR="001E0383" w:rsidRDefault="00104C9E">
      <w:pPr>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1E0383" w:rsidRDefault="001E0383">
      <w:pPr>
        <w:spacing w:after="0" w:line="360" w:lineRule="auto"/>
        <w:ind w:left="360"/>
        <w:jc w:val="both"/>
        <w:rPr>
          <w:rFonts w:ascii="Times New Roman" w:hAnsi="Times New Roman" w:cs="Times New Roman"/>
          <w:b/>
          <w:bCs/>
          <w:sz w:val="24"/>
          <w:szCs w:val="24"/>
        </w:rPr>
      </w:pPr>
    </w:p>
    <w:p w:rsidR="001E0383" w:rsidRDefault="00104C9E">
      <w:pPr>
        <w:pStyle w:val="ListParagraph"/>
        <w:numPr>
          <w:ilvl w:val="0"/>
          <w:numId w:val="4"/>
        </w:numPr>
        <w:spacing w:line="360" w:lineRule="auto"/>
        <w:ind w:left="360"/>
        <w:jc w:val="both"/>
        <w:rPr>
          <w:lang w:val="ru-RU"/>
        </w:rPr>
      </w:pPr>
      <w:r>
        <w:rPr>
          <w:b/>
          <w:bCs/>
          <w:lang w:val="ru-RU"/>
        </w:rPr>
        <w:t>доц. др Срђан Миловановић,</w:t>
      </w:r>
      <w:r>
        <w:rPr>
          <w:lang w:val="ru-RU"/>
        </w:rPr>
        <w:t xml:space="preserve"> доцент Медицинског факултета Универзитета у Београду за ужу научну област Психијатрија, члан.</w:t>
      </w:r>
    </w:p>
    <w:p w:rsidR="001E0383" w:rsidRDefault="001E0383">
      <w:pPr>
        <w:pStyle w:val="Default"/>
        <w:spacing w:line="360" w:lineRule="auto"/>
        <w:jc w:val="both"/>
        <w:rPr>
          <w:b/>
          <w:bCs/>
          <w:color w:val="00000A"/>
          <w:lang w:val="ru-RU"/>
        </w:rPr>
      </w:pPr>
    </w:p>
    <w:p w:rsidR="001E0383" w:rsidRDefault="00104C9E">
      <w:pPr>
        <w:pStyle w:val="Default"/>
        <w:spacing w:line="360" w:lineRule="auto"/>
        <w:ind w:left="360"/>
        <w:jc w:val="both"/>
        <w:rPr>
          <w:color w:val="00000A"/>
          <w:lang w:val="ru-RU"/>
        </w:rPr>
      </w:pPr>
      <w:r>
        <w:rPr>
          <w:color w:val="00000A"/>
          <w:lang w:val="ru-RU"/>
        </w:rPr>
        <w:t>__________________________________________________________________________</w:t>
      </w:r>
    </w:p>
    <w:p w:rsidR="001E0383" w:rsidRDefault="001E0383">
      <w:pPr>
        <w:spacing w:after="0" w:line="360" w:lineRule="auto"/>
        <w:ind w:firstLine="720"/>
        <w:jc w:val="both"/>
        <w:rPr>
          <w:rFonts w:ascii="Times New Roman" w:hAnsi="Times New Roman" w:cs="Times New Roman"/>
        </w:rPr>
      </w:pPr>
    </w:p>
    <w:p w:rsidR="001E0383" w:rsidRDefault="001E0383">
      <w:pPr>
        <w:spacing w:after="0" w:line="360" w:lineRule="auto"/>
        <w:ind w:firstLine="720"/>
        <w:jc w:val="both"/>
        <w:rPr>
          <w:rFonts w:ascii="Times New Roman" w:hAnsi="Times New Roman" w:cs="Times New Roman"/>
        </w:rPr>
      </w:pPr>
    </w:p>
    <w:p w:rsidR="001E0383" w:rsidRDefault="001E0383">
      <w:pPr>
        <w:spacing w:after="0" w:line="360" w:lineRule="auto"/>
        <w:jc w:val="both"/>
        <w:rPr>
          <w:rFonts w:ascii="Times New Roman" w:hAnsi="Times New Roman" w:cs="Times New Roman"/>
        </w:rPr>
      </w:pPr>
    </w:p>
    <w:p w:rsidR="001E0383" w:rsidRDefault="001E0383">
      <w:pPr>
        <w:spacing w:after="0" w:line="360" w:lineRule="auto"/>
        <w:jc w:val="both"/>
        <w:rPr>
          <w:rFonts w:ascii="Times New Roman" w:hAnsi="Times New Roman" w:cs="Times New Roman"/>
        </w:rPr>
      </w:pPr>
    </w:p>
    <w:p w:rsidR="001E0383" w:rsidRDefault="001E0383">
      <w:pPr>
        <w:spacing w:after="0" w:line="360" w:lineRule="auto"/>
        <w:jc w:val="both"/>
        <w:rPr>
          <w:rFonts w:ascii="Times New Roman" w:hAnsi="Times New Roman" w:cs="Times New Roman"/>
        </w:rPr>
      </w:pPr>
    </w:p>
    <w:p w:rsidR="001E0383" w:rsidRDefault="001E0383">
      <w:pPr>
        <w:spacing w:after="0" w:line="360" w:lineRule="auto"/>
        <w:jc w:val="both"/>
        <w:rPr>
          <w:rFonts w:ascii="Times New Roman" w:hAnsi="Times New Roman" w:cs="Times New Roman"/>
        </w:rPr>
      </w:pPr>
    </w:p>
    <w:p w:rsidR="001E0383" w:rsidRDefault="00104C9E">
      <w:pPr>
        <w:spacing w:after="0" w:line="360" w:lineRule="auto"/>
        <w:jc w:val="both"/>
        <w:rPr>
          <w:rFonts w:ascii="Times New Roman" w:hAnsi="Times New Roman" w:cs="Times New Roman"/>
        </w:rPr>
      </w:pPr>
      <w:r>
        <w:rPr>
          <w:rFonts w:ascii="Times New Roman" w:hAnsi="Times New Roman" w:cs="Times New Roman"/>
        </w:rPr>
        <w:t>У Крагујевцу,</w:t>
      </w:r>
    </w:p>
    <w:p w:rsidR="001E0383" w:rsidRDefault="00104C9E">
      <w:pPr>
        <w:spacing w:after="0" w:line="360" w:lineRule="auto"/>
        <w:jc w:val="both"/>
      </w:pPr>
      <w:r>
        <w:rPr>
          <w:rFonts w:ascii="Times New Roman" w:hAnsi="Times New Roman" w:cs="Times New Roman"/>
        </w:rPr>
        <w:t xml:space="preserve">20.10.2015.год.          </w:t>
      </w:r>
    </w:p>
    <w:sectPr w:rsidR="001E0383" w:rsidSect="001E0383">
      <w:footerReference w:type="default" r:id="rId7"/>
      <w:pgSz w:w="12240" w:h="15840"/>
      <w:pgMar w:top="1417" w:right="1440" w:bottom="1417" w:left="1440"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9E" w:rsidRDefault="00104C9E" w:rsidP="001E0383">
      <w:pPr>
        <w:spacing w:after="0" w:line="240" w:lineRule="auto"/>
      </w:pPr>
      <w:r>
        <w:separator/>
      </w:r>
    </w:p>
  </w:endnote>
  <w:endnote w:type="continuationSeparator" w:id="0">
    <w:p w:rsidR="00104C9E" w:rsidRDefault="00104C9E" w:rsidP="001E0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0188507"/>
      <w:docPartObj>
        <w:docPartGallery w:val="Page Numbers (Bottom of Page)"/>
        <w:docPartUnique/>
      </w:docPartObj>
    </w:sdtPr>
    <w:sdtContent>
      <w:p w:rsidR="001E0383" w:rsidRDefault="001E0383">
        <w:pPr>
          <w:pStyle w:val="Footer"/>
          <w:jc w:val="right"/>
        </w:pPr>
        <w:r>
          <w:fldChar w:fldCharType="begin"/>
        </w:r>
        <w:r w:rsidR="00104C9E">
          <w:instrText>PAGE</w:instrText>
        </w:r>
        <w:r>
          <w:fldChar w:fldCharType="separate"/>
        </w:r>
        <w:r w:rsidR="007E2929">
          <w:rPr>
            <w:noProof/>
          </w:rPr>
          <w:t>1</w:t>
        </w:r>
        <w:r>
          <w:fldChar w:fldCharType="end"/>
        </w:r>
      </w:p>
    </w:sdtContent>
  </w:sdt>
  <w:p w:rsidR="001E0383" w:rsidRDefault="001E0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9E" w:rsidRDefault="00104C9E" w:rsidP="001E0383">
      <w:pPr>
        <w:spacing w:after="0" w:line="240" w:lineRule="auto"/>
      </w:pPr>
      <w:r>
        <w:separator/>
      </w:r>
    </w:p>
  </w:footnote>
  <w:footnote w:type="continuationSeparator" w:id="0">
    <w:p w:rsidR="00104C9E" w:rsidRDefault="00104C9E" w:rsidP="001E0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E5E2D"/>
    <w:multiLevelType w:val="multilevel"/>
    <w:tmpl w:val="4020739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9404FD0"/>
    <w:multiLevelType w:val="multilevel"/>
    <w:tmpl w:val="68DC447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nsid w:val="199A70F8"/>
    <w:multiLevelType w:val="multilevel"/>
    <w:tmpl w:val="62444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8AF765C"/>
    <w:multiLevelType w:val="multilevel"/>
    <w:tmpl w:val="1868AF1C"/>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2AA290A"/>
    <w:multiLevelType w:val="multilevel"/>
    <w:tmpl w:val="461CF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rsids>
    <w:rsidRoot w:val="001E0383"/>
    <w:rsid w:val="00104C9E"/>
    <w:rsid w:val="001E0383"/>
    <w:rsid w:val="007E2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5F6"/>
    <w:pPr>
      <w:suppressAutoHyphens/>
      <w:spacing w:after="200" w:line="276" w:lineRule="auto"/>
    </w:pPr>
    <w:rPr>
      <w:rFonts w:cs="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sid w:val="00306B56"/>
    <w:rPr>
      <w:b/>
      <w:bCs/>
    </w:rPr>
  </w:style>
  <w:style w:type="character" w:customStyle="1" w:styleId="ListLabel2">
    <w:name w:val="ListLabel 2"/>
    <w:qFormat/>
    <w:rsid w:val="00306B56"/>
    <w:rPr>
      <w:rFonts w:cs="Courier New"/>
    </w:rPr>
  </w:style>
  <w:style w:type="character" w:customStyle="1" w:styleId="ListLabel3">
    <w:name w:val="ListLabel 3"/>
    <w:qFormat/>
    <w:rsid w:val="00306B56"/>
    <w:rPr>
      <w:rFonts w:cs="Wingdings"/>
    </w:rPr>
  </w:style>
  <w:style w:type="character" w:customStyle="1" w:styleId="ListLabel4">
    <w:name w:val="ListLabel 4"/>
    <w:qFormat/>
    <w:rsid w:val="00306B56"/>
    <w:rPr>
      <w:rFonts w:cs="Symbol"/>
    </w:rPr>
  </w:style>
  <w:style w:type="character" w:customStyle="1" w:styleId="ListLabel5">
    <w:name w:val="ListLabel 5"/>
    <w:qFormat/>
    <w:rsid w:val="00306B56"/>
    <w:rPr>
      <w:rFonts w:ascii="Times New Roman" w:hAnsi="Times New Roman" w:cs="Symbol"/>
      <w:sz w:val="24"/>
    </w:rPr>
  </w:style>
  <w:style w:type="character" w:customStyle="1" w:styleId="ListLabel6">
    <w:name w:val="ListLabel 6"/>
    <w:qFormat/>
    <w:rsid w:val="00306B56"/>
    <w:rPr>
      <w:rFonts w:ascii="Times New Roman" w:hAnsi="Times New Roman" w:cs="Symbol"/>
      <w:sz w:val="24"/>
    </w:rPr>
  </w:style>
  <w:style w:type="character" w:customStyle="1" w:styleId="HeaderChar">
    <w:name w:val="Header Char"/>
    <w:basedOn w:val="DefaultParagraphFont"/>
    <w:link w:val="Header"/>
    <w:uiPriority w:val="99"/>
    <w:semiHidden/>
    <w:qFormat/>
    <w:rsid w:val="00E02879"/>
    <w:rPr>
      <w:rFonts w:cs="Calibri"/>
      <w:color w:val="00000A"/>
      <w:sz w:val="22"/>
    </w:rPr>
  </w:style>
  <w:style w:type="character" w:customStyle="1" w:styleId="FooterChar">
    <w:name w:val="Footer Char"/>
    <w:basedOn w:val="DefaultParagraphFont"/>
    <w:link w:val="Footer"/>
    <w:uiPriority w:val="99"/>
    <w:qFormat/>
    <w:rsid w:val="00E02879"/>
    <w:rPr>
      <w:rFonts w:cs="Calibri"/>
      <w:color w:val="00000A"/>
      <w:sz w:val="22"/>
    </w:rPr>
  </w:style>
  <w:style w:type="character" w:customStyle="1" w:styleId="ListLabel7">
    <w:name w:val="ListLabel 7"/>
    <w:qFormat/>
    <w:rsid w:val="001E0383"/>
    <w:rPr>
      <w:rFonts w:ascii="Times New Roman" w:hAnsi="Times New Roman" w:cs="Symbol"/>
      <w:sz w:val="24"/>
    </w:rPr>
  </w:style>
  <w:style w:type="character" w:customStyle="1" w:styleId="ListLabel8">
    <w:name w:val="ListLabel 8"/>
    <w:qFormat/>
    <w:rsid w:val="001E0383"/>
    <w:rPr>
      <w:rFonts w:ascii="Times New Roman" w:hAnsi="Times New Roman" w:cs="Symbol"/>
      <w:sz w:val="24"/>
    </w:rPr>
  </w:style>
  <w:style w:type="character" w:customStyle="1" w:styleId="ListLabel9">
    <w:name w:val="ListLabel 9"/>
    <w:qFormat/>
    <w:rsid w:val="001E0383"/>
    <w:rPr>
      <w:rFonts w:ascii="Times New Roman" w:hAnsi="Times New Roman" w:cs="Symbol"/>
      <w:sz w:val="24"/>
    </w:rPr>
  </w:style>
  <w:style w:type="paragraph" w:customStyle="1" w:styleId="Heading">
    <w:name w:val="Heading"/>
    <w:basedOn w:val="Normal"/>
    <w:next w:val="TextBody"/>
    <w:qFormat/>
    <w:rsid w:val="00306B56"/>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306B56"/>
    <w:pPr>
      <w:spacing w:after="140" w:line="288" w:lineRule="auto"/>
    </w:pPr>
  </w:style>
  <w:style w:type="paragraph" w:styleId="List">
    <w:name w:val="List"/>
    <w:basedOn w:val="TextBody"/>
    <w:rsid w:val="00306B56"/>
    <w:rPr>
      <w:rFonts w:cs="Mangal"/>
    </w:rPr>
  </w:style>
  <w:style w:type="paragraph" w:styleId="Caption">
    <w:name w:val="caption"/>
    <w:basedOn w:val="Normal"/>
    <w:qFormat/>
    <w:rsid w:val="00306B56"/>
    <w:pPr>
      <w:suppressLineNumbers/>
      <w:spacing w:before="120" w:after="120"/>
    </w:pPr>
    <w:rPr>
      <w:rFonts w:cs="Mangal"/>
      <w:i/>
      <w:iCs/>
      <w:sz w:val="24"/>
      <w:szCs w:val="24"/>
    </w:rPr>
  </w:style>
  <w:style w:type="paragraph" w:customStyle="1" w:styleId="Index">
    <w:name w:val="Index"/>
    <w:basedOn w:val="Normal"/>
    <w:qFormat/>
    <w:rsid w:val="00306B56"/>
    <w:pPr>
      <w:suppressLineNumbers/>
    </w:pPr>
    <w:rPr>
      <w:rFonts w:cs="Mangal"/>
    </w:rPr>
  </w:style>
  <w:style w:type="paragraph" w:customStyle="1" w:styleId="Default">
    <w:name w:val="Default"/>
    <w:uiPriority w:val="99"/>
    <w:qFormat/>
    <w:rsid w:val="00F815F6"/>
    <w:pPr>
      <w:suppressAutoHyphens/>
    </w:pPr>
    <w:rPr>
      <w:rFonts w:ascii="Times New Roman" w:eastAsia="Times New Roman" w:hAnsi="Times New Roman"/>
      <w:color w:val="000000"/>
      <w:sz w:val="24"/>
      <w:szCs w:val="24"/>
    </w:rPr>
  </w:style>
  <w:style w:type="paragraph" w:styleId="ListParagraph">
    <w:name w:val="List Paragraph"/>
    <w:basedOn w:val="Normal"/>
    <w:uiPriority w:val="99"/>
    <w:qFormat/>
    <w:rsid w:val="00F815F6"/>
    <w:pPr>
      <w:spacing w:after="0" w:line="240" w:lineRule="auto"/>
      <w:ind w:left="708"/>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02879"/>
    <w:pPr>
      <w:tabs>
        <w:tab w:val="center" w:pos="4680"/>
        <w:tab w:val="right" w:pos="9360"/>
      </w:tabs>
      <w:spacing w:after="0" w:line="240" w:lineRule="auto"/>
    </w:pPr>
  </w:style>
  <w:style w:type="paragraph" w:styleId="Footer">
    <w:name w:val="footer"/>
    <w:basedOn w:val="Normal"/>
    <w:link w:val="FooterChar"/>
    <w:uiPriority w:val="99"/>
    <w:unhideWhenUsed/>
    <w:rsid w:val="00E02879"/>
    <w:pPr>
      <w:tabs>
        <w:tab w:val="center" w:pos="4680"/>
        <w:tab w:val="right" w:pos="9360"/>
      </w:tabs>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4238</Words>
  <Characters>24159</Characters>
  <Application>Microsoft Office Word</Application>
  <DocSecurity>0</DocSecurity>
  <Lines>201</Lines>
  <Paragraphs>56</Paragraphs>
  <ScaleCrop>false</ScaleCrop>
  <Company/>
  <LinksUpToDate>false</LinksUpToDate>
  <CharactersWithSpaces>28341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КРАГУЈЕВЦУ</dc:title>
  <dc:creator>Vlada</dc:creator>
  <cp:lastModifiedBy>user</cp:lastModifiedBy>
  <cp:revision>2</cp:revision>
  <cp:lastPrinted>2015-10-20T08:52:00Z</cp:lastPrinted>
  <dcterms:created xsi:type="dcterms:W3CDTF">2015-10-21T07:55:00Z</dcterms:created>
  <dcterms:modified xsi:type="dcterms:W3CDTF">2015-10-21T07:55:00Z</dcterms:modified>
  <dc:language>sr-Latn-RS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