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CC3" w:rsidRPr="00156C35" w:rsidRDefault="00ED4CC3" w:rsidP="00A431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156C35">
        <w:rPr>
          <w:rFonts w:ascii="Times New Roman" w:hAnsi="Times New Roman" w:cs="Times New Roman"/>
          <w:b/>
          <w:bCs/>
          <w:sz w:val="24"/>
          <w:szCs w:val="24"/>
        </w:rPr>
        <w:t>УНИВЕРЗИТЕТ У КРАГУЈЕВЦУ</w:t>
      </w:r>
    </w:p>
    <w:p w:rsidR="00ED4CC3" w:rsidRPr="00156C35" w:rsidRDefault="00ED4CC3" w:rsidP="00A431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6C35">
        <w:rPr>
          <w:rFonts w:ascii="Times New Roman" w:hAnsi="Times New Roman" w:cs="Times New Roman"/>
          <w:b/>
          <w:bCs/>
          <w:sz w:val="24"/>
          <w:szCs w:val="24"/>
        </w:rPr>
        <w:t>ФАКУЛТЕТ МЕДИЦИНСКИХ НАУКА</w:t>
      </w:r>
    </w:p>
    <w:p w:rsidR="00ED4CC3" w:rsidRPr="00156C35" w:rsidRDefault="00ED4CC3" w:rsidP="00A431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C35">
        <w:rPr>
          <w:rFonts w:ascii="Times New Roman" w:hAnsi="Times New Roman" w:cs="Times New Roman"/>
          <w:b/>
          <w:sz w:val="24"/>
          <w:szCs w:val="24"/>
        </w:rPr>
        <w:t>НАСТАВНО-НАУЧНОМ ВЕЋУ</w:t>
      </w:r>
    </w:p>
    <w:p w:rsidR="00ED4CC3" w:rsidRPr="00156C35" w:rsidRDefault="00ED4CC3" w:rsidP="00A431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D4CC3" w:rsidRPr="00156C35" w:rsidRDefault="00ED4CC3" w:rsidP="00A43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2724" w:rsidRPr="00E77AD6" w:rsidRDefault="00B62724" w:rsidP="00B62724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0170DE" w:rsidRDefault="000170DE" w:rsidP="00B6272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Одлука Наставно-научног већа о формирању комисије за оцену завршене докторске дисертације</w:t>
      </w:r>
    </w:p>
    <w:p w:rsidR="00ED4CC3" w:rsidRDefault="00ED4CC3" w:rsidP="00A431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170DE" w:rsidRPr="000170DE" w:rsidRDefault="000170DE" w:rsidP="00A43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4CC3" w:rsidRPr="002B7755" w:rsidRDefault="00ED4CC3" w:rsidP="002509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71F30"/>
          <w:sz w:val="24"/>
          <w:szCs w:val="24"/>
          <w:lang w:val="sr-Cyrl-CS"/>
        </w:rPr>
      </w:pPr>
      <w:r w:rsidRPr="00156C35">
        <w:rPr>
          <w:rFonts w:ascii="Times New Roman" w:hAnsi="Times New Roman" w:cs="Times New Roman"/>
          <w:sz w:val="24"/>
          <w:szCs w:val="24"/>
          <w:lang w:val="sr-Cyrl-CS"/>
        </w:rPr>
        <w:t xml:space="preserve">         </w:t>
      </w:r>
      <w:r w:rsidRPr="00156C35">
        <w:rPr>
          <w:rFonts w:ascii="Times New Roman" w:hAnsi="Times New Roman" w:cs="Times New Roman"/>
          <w:sz w:val="24"/>
          <w:szCs w:val="24"/>
        </w:rPr>
        <w:t xml:space="preserve">На седници Наставно-научног већа Факултета медицинских наука у Крагујевцу, одржаној </w:t>
      </w:r>
      <w:r w:rsidRPr="00D655A1">
        <w:rPr>
          <w:rFonts w:ascii="Times New Roman" w:hAnsi="Times New Roman" w:cs="Times New Roman"/>
          <w:sz w:val="24"/>
          <w:szCs w:val="24"/>
        </w:rPr>
        <w:t xml:space="preserve">дана </w:t>
      </w:r>
      <w:r w:rsidR="00611A02" w:rsidRPr="00D655A1">
        <w:rPr>
          <w:rFonts w:ascii="Times New Roman" w:hAnsi="Times New Roman" w:cs="Times New Roman"/>
          <w:sz w:val="24"/>
          <w:szCs w:val="24"/>
        </w:rPr>
        <w:t>24</w:t>
      </w:r>
      <w:r w:rsidR="00311F10" w:rsidRPr="00D655A1">
        <w:rPr>
          <w:rFonts w:ascii="Times New Roman" w:hAnsi="Times New Roman" w:cs="Times New Roman"/>
          <w:sz w:val="24"/>
          <w:szCs w:val="24"/>
        </w:rPr>
        <w:t>.</w:t>
      </w:r>
      <w:r w:rsidR="00611A02" w:rsidRPr="00D655A1">
        <w:rPr>
          <w:rFonts w:ascii="Times New Roman" w:hAnsi="Times New Roman" w:cs="Times New Roman"/>
          <w:sz w:val="24"/>
          <w:szCs w:val="24"/>
        </w:rPr>
        <w:t>06</w:t>
      </w:r>
      <w:r w:rsidR="00311F10" w:rsidRPr="00D655A1">
        <w:rPr>
          <w:rFonts w:ascii="Times New Roman" w:hAnsi="Times New Roman" w:cs="Times New Roman"/>
          <w:sz w:val="24"/>
          <w:szCs w:val="24"/>
        </w:rPr>
        <w:t>.201</w:t>
      </w:r>
      <w:r w:rsidR="00611A02" w:rsidRPr="00D655A1">
        <w:rPr>
          <w:rFonts w:ascii="Times New Roman" w:hAnsi="Times New Roman" w:cs="Times New Roman"/>
          <w:sz w:val="24"/>
          <w:szCs w:val="24"/>
        </w:rPr>
        <w:t>5</w:t>
      </w:r>
      <w:r w:rsidR="00610BA6">
        <w:rPr>
          <w:rFonts w:ascii="Times New Roman" w:hAnsi="Times New Roman" w:cs="Times New Roman"/>
          <w:sz w:val="24"/>
          <w:szCs w:val="24"/>
        </w:rPr>
        <w:t>. године, одлуком бр.01-6526/3-12</w:t>
      </w:r>
      <w:r w:rsidRPr="00D655A1">
        <w:rPr>
          <w:rFonts w:ascii="Times New Roman" w:hAnsi="Times New Roman" w:cs="Times New Roman"/>
          <w:sz w:val="24"/>
          <w:szCs w:val="24"/>
        </w:rPr>
        <w:t xml:space="preserve"> формирана</w:t>
      </w:r>
      <w:r w:rsidRPr="00156C35">
        <w:rPr>
          <w:rFonts w:ascii="Times New Roman" w:hAnsi="Times New Roman" w:cs="Times New Roman"/>
          <w:sz w:val="24"/>
          <w:szCs w:val="24"/>
        </w:rPr>
        <w:t xml:space="preserve"> је Комисија за оцену и одбрану завршене докторске дисертације под називом </w:t>
      </w:r>
      <w:r w:rsidR="003B4522" w:rsidRPr="00B62724">
        <w:rPr>
          <w:rFonts w:ascii="Times New Roman" w:hAnsi="Times New Roman" w:cs="Times New Roman"/>
          <w:b/>
          <w:sz w:val="24"/>
          <w:szCs w:val="24"/>
        </w:rPr>
        <w:t>„</w:t>
      </w:r>
      <w:r w:rsidR="002B7755" w:rsidRPr="00B62724">
        <w:rPr>
          <w:rFonts w:ascii="Times New Roman" w:hAnsi="Times New Roman"/>
          <w:b/>
          <w:bCs/>
          <w:color w:val="071F30"/>
          <w:sz w:val="24"/>
          <w:szCs w:val="24"/>
          <w:lang w:val="sr-Cyrl-CS"/>
        </w:rPr>
        <w:t>Инфекција респираторним синцицијалним вирусом</w:t>
      </w:r>
      <w:r w:rsidR="002B7755" w:rsidRPr="00B62724">
        <w:rPr>
          <w:rFonts w:ascii="Times New Roman" w:hAnsi="Times New Roman"/>
          <w:b/>
          <w:bCs/>
          <w:color w:val="071F30"/>
          <w:sz w:val="24"/>
          <w:szCs w:val="24"/>
        </w:rPr>
        <w:t xml:space="preserve"> </w:t>
      </w:r>
      <w:r w:rsidR="002B7755" w:rsidRPr="00B62724">
        <w:rPr>
          <w:rFonts w:ascii="Times New Roman" w:hAnsi="Times New Roman"/>
          <w:b/>
          <w:bCs/>
          <w:color w:val="071F30"/>
          <w:sz w:val="24"/>
          <w:szCs w:val="24"/>
          <w:lang w:val="sr-Cyrl-CS"/>
        </w:rPr>
        <w:t>као детерминанта развоја хиперреактивности  бронхијалног стабла код деце узраста до 2 године у односу на атопију</w:t>
      </w:r>
      <w:r w:rsidR="0034206C" w:rsidRPr="00B62724">
        <w:rPr>
          <w:rFonts w:ascii="Times New Roman" w:hAnsi="Times New Roman" w:cs="Times New Roman"/>
          <w:b/>
          <w:sz w:val="24"/>
          <w:szCs w:val="24"/>
        </w:rPr>
        <w:t>"</w:t>
      </w:r>
      <w:r w:rsidRPr="00156C35">
        <w:rPr>
          <w:rFonts w:ascii="Times New Roman" w:hAnsi="Times New Roman" w:cs="Times New Roman"/>
          <w:sz w:val="24"/>
          <w:szCs w:val="24"/>
        </w:rPr>
        <w:t xml:space="preserve"> кандидата </w:t>
      </w:r>
      <w:r w:rsidR="002B7755">
        <w:rPr>
          <w:rFonts w:ascii="Times New Roman" w:hAnsi="Times New Roman" w:cs="Times New Roman"/>
          <w:sz w:val="24"/>
          <w:szCs w:val="24"/>
          <w:lang w:val="sr-Cyrl-CS"/>
        </w:rPr>
        <w:t>Тијане Релић</w:t>
      </w:r>
      <w:r w:rsidRPr="00156C35">
        <w:rPr>
          <w:rFonts w:ascii="Times New Roman" w:hAnsi="Times New Roman" w:cs="Times New Roman"/>
          <w:sz w:val="24"/>
          <w:szCs w:val="24"/>
        </w:rPr>
        <w:t>, у следећем саставу:</w:t>
      </w:r>
    </w:p>
    <w:p w:rsidR="00ED4CC3" w:rsidRPr="00156C35" w:rsidRDefault="00ED4CC3" w:rsidP="0025095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095E" w:rsidRPr="0025095E" w:rsidRDefault="00610BA6" w:rsidP="00610BA6">
      <w:pPr>
        <w:numPr>
          <w:ilvl w:val="0"/>
          <w:numId w:val="13"/>
        </w:num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п</w:t>
      </w:r>
      <w:r w:rsidR="005552C4" w:rsidRPr="00D655A1">
        <w:rPr>
          <w:rFonts w:ascii="Times New Roman" w:hAnsi="Times New Roman" w:cs="Times New Roman"/>
          <w:b/>
          <w:sz w:val="24"/>
          <w:szCs w:val="24"/>
        </w:rPr>
        <w:t xml:space="preserve">роф. </w:t>
      </w:r>
      <w:r w:rsidR="005552C4" w:rsidRPr="0025095E">
        <w:rPr>
          <w:rFonts w:ascii="Times New Roman" w:hAnsi="Times New Roman" w:cs="Times New Roman"/>
          <w:b/>
          <w:sz w:val="24"/>
          <w:szCs w:val="24"/>
        </w:rPr>
        <w:t>д</w:t>
      </w:r>
      <w:r w:rsidR="005552C4" w:rsidRPr="00D655A1">
        <w:rPr>
          <w:rFonts w:ascii="Times New Roman" w:hAnsi="Times New Roman" w:cs="Times New Roman"/>
          <w:b/>
          <w:sz w:val="24"/>
          <w:szCs w:val="24"/>
        </w:rPr>
        <w:t>р</w:t>
      </w:r>
      <w:r w:rsidR="005552C4" w:rsidRPr="0025095E">
        <w:rPr>
          <w:rFonts w:ascii="Times New Roman" w:hAnsi="Times New Roman" w:cs="Times New Roman"/>
          <w:b/>
          <w:sz w:val="24"/>
          <w:szCs w:val="24"/>
        </w:rPr>
        <w:t xml:space="preserve"> Марина Петровић, </w:t>
      </w:r>
      <w:r w:rsidR="005552C4" w:rsidRPr="0025095E">
        <w:rPr>
          <w:rFonts w:ascii="Times New Roman" w:hAnsi="Times New Roman" w:cs="Times New Roman"/>
          <w:sz w:val="24"/>
          <w:szCs w:val="24"/>
        </w:rPr>
        <w:t>ванредни професор</w:t>
      </w:r>
      <w:r w:rsidR="00311F10" w:rsidRPr="00D655A1">
        <w:rPr>
          <w:rFonts w:ascii="Times New Roman" w:hAnsi="Times New Roman" w:cs="Times New Roman"/>
          <w:sz w:val="24"/>
          <w:szCs w:val="24"/>
        </w:rPr>
        <w:t xml:space="preserve"> </w:t>
      </w:r>
      <w:r w:rsidR="001A7EAA" w:rsidRPr="0025095E">
        <w:rPr>
          <w:rFonts w:ascii="Times New Roman" w:hAnsi="Times New Roman" w:cs="Times New Roman"/>
          <w:sz w:val="24"/>
          <w:szCs w:val="24"/>
        </w:rPr>
        <w:t>Факултета медицинских наука Универзитета у Крагујевцу за ужу научну област</w:t>
      </w:r>
      <w:r w:rsidR="005552C4" w:rsidRPr="0025095E">
        <w:rPr>
          <w:rFonts w:ascii="Times New Roman" w:hAnsi="Times New Roman" w:cs="Times New Roman"/>
          <w:sz w:val="24"/>
          <w:szCs w:val="24"/>
        </w:rPr>
        <w:t xml:space="preserve"> Интерна медицина,</w:t>
      </w:r>
      <w:r w:rsidR="00311F10" w:rsidRPr="0025095E">
        <w:rPr>
          <w:rFonts w:ascii="Times New Roman" w:hAnsi="Times New Roman" w:cs="Times New Roman"/>
          <w:sz w:val="24"/>
          <w:szCs w:val="24"/>
        </w:rPr>
        <w:t xml:space="preserve"> </w:t>
      </w:r>
      <w:r w:rsidR="005552C4" w:rsidRPr="00D655A1">
        <w:rPr>
          <w:rFonts w:ascii="Times New Roman" w:hAnsi="Times New Roman" w:cs="Times New Roman"/>
          <w:sz w:val="24"/>
          <w:szCs w:val="24"/>
        </w:rPr>
        <w:t>председник</w:t>
      </w:r>
      <w:r w:rsidR="005552C4" w:rsidRPr="0025095E">
        <w:rPr>
          <w:rFonts w:ascii="Times New Roman" w:hAnsi="Times New Roman" w:cs="Times New Roman"/>
          <w:sz w:val="24"/>
          <w:szCs w:val="24"/>
        </w:rPr>
        <w:t>;</w:t>
      </w:r>
    </w:p>
    <w:p w:rsidR="0025095E" w:rsidRPr="0025095E" w:rsidRDefault="00610BA6" w:rsidP="00610BA6">
      <w:pPr>
        <w:numPr>
          <w:ilvl w:val="0"/>
          <w:numId w:val="13"/>
        </w:num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п</w:t>
      </w:r>
      <w:r w:rsidR="005552C4" w:rsidRPr="0025095E">
        <w:rPr>
          <w:rFonts w:ascii="Times New Roman" w:hAnsi="Times New Roman" w:cs="Times New Roman"/>
          <w:b/>
          <w:sz w:val="24"/>
          <w:szCs w:val="24"/>
        </w:rPr>
        <w:t xml:space="preserve">роф. др Предраг Чановић, </w:t>
      </w:r>
      <w:r w:rsidR="005552C4" w:rsidRPr="0025095E">
        <w:rPr>
          <w:rFonts w:ascii="Times New Roman" w:hAnsi="Times New Roman" w:cs="Times New Roman"/>
          <w:sz w:val="24"/>
          <w:szCs w:val="24"/>
        </w:rPr>
        <w:t xml:space="preserve">редовни професор </w:t>
      </w:r>
      <w:r w:rsidR="001A7EAA" w:rsidRPr="0025095E">
        <w:rPr>
          <w:rFonts w:ascii="Times New Roman" w:hAnsi="Times New Roman" w:cs="Times New Roman"/>
          <w:sz w:val="24"/>
          <w:szCs w:val="24"/>
        </w:rPr>
        <w:t>Факултета медицинских наука Универзитета у Крагујевцу за ужу научну област</w:t>
      </w:r>
      <w:r w:rsidR="005552C4" w:rsidRPr="0025095E">
        <w:rPr>
          <w:rFonts w:ascii="Times New Roman" w:hAnsi="Times New Roman" w:cs="Times New Roman"/>
          <w:sz w:val="24"/>
          <w:szCs w:val="24"/>
        </w:rPr>
        <w:t xml:space="preserve"> Инфективне болести, члан;</w:t>
      </w:r>
    </w:p>
    <w:p w:rsidR="0025095E" w:rsidRPr="0025095E" w:rsidRDefault="00610BA6" w:rsidP="00610BA6">
      <w:pPr>
        <w:numPr>
          <w:ilvl w:val="0"/>
          <w:numId w:val="13"/>
        </w:num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д</w:t>
      </w:r>
      <w:r w:rsidR="00B965CA" w:rsidRPr="0025095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оц. др Ивана Лазаревић, </w:t>
      </w:r>
      <w:r w:rsidR="00B965CA" w:rsidRPr="0025095E">
        <w:rPr>
          <w:rFonts w:ascii="Times New Roman" w:hAnsi="Times New Roman" w:cs="Times New Roman"/>
          <w:sz w:val="24"/>
          <w:szCs w:val="24"/>
        </w:rPr>
        <w:t xml:space="preserve">доцент Факултета медицинских наука Универзитета у Београду за ужу научну област Микробиологија, </w:t>
      </w:r>
      <w:r w:rsidR="00BC41FC">
        <w:rPr>
          <w:rFonts w:ascii="Times New Roman" w:hAnsi="Times New Roman" w:cs="Times New Roman"/>
          <w:sz w:val="24"/>
          <w:szCs w:val="24"/>
          <w:lang w:val="sr-Cyrl-CS"/>
        </w:rPr>
        <w:t>члан;</w:t>
      </w:r>
    </w:p>
    <w:p w:rsidR="0025095E" w:rsidRPr="00D655A1" w:rsidRDefault="00610BA6" w:rsidP="00610BA6">
      <w:pPr>
        <w:numPr>
          <w:ilvl w:val="0"/>
          <w:numId w:val="13"/>
        </w:num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д</w:t>
      </w:r>
      <w:r w:rsidR="0025095E" w:rsidRPr="00D655A1">
        <w:rPr>
          <w:rFonts w:ascii="Times New Roman" w:hAnsi="Times New Roman" w:cs="Times New Roman"/>
          <w:b/>
          <w:bCs/>
          <w:sz w:val="24"/>
          <w:szCs w:val="24"/>
        </w:rPr>
        <w:t>оц. др Славица Марковић</w:t>
      </w:r>
      <w:r w:rsidR="0025095E" w:rsidRPr="00D655A1">
        <w:rPr>
          <w:rFonts w:ascii="Times New Roman" w:hAnsi="Times New Roman" w:cs="Times New Roman"/>
          <w:sz w:val="24"/>
          <w:szCs w:val="24"/>
        </w:rPr>
        <w:t>, доцент Факултета медицинских наука Универзитета у Крагујевцу за ужу научну област Педијатрија, члан</w:t>
      </w:r>
      <w:r w:rsidR="00BC41FC" w:rsidRPr="00D655A1">
        <w:rPr>
          <w:rFonts w:ascii="Times New Roman" w:hAnsi="Times New Roman" w:cs="Times New Roman"/>
          <w:sz w:val="24"/>
          <w:szCs w:val="24"/>
        </w:rPr>
        <w:t>;</w:t>
      </w:r>
      <w:r w:rsidR="0025095E" w:rsidRPr="00D655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05EE" w:rsidRPr="00D655A1" w:rsidRDefault="00610BA6" w:rsidP="00B62724">
      <w:pPr>
        <w:numPr>
          <w:ilvl w:val="0"/>
          <w:numId w:val="13"/>
        </w:num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п</w:t>
      </w:r>
      <w:r w:rsidR="0025095E" w:rsidRPr="00D655A1">
        <w:rPr>
          <w:rFonts w:ascii="Times New Roman" w:hAnsi="Times New Roman" w:cs="Times New Roman"/>
          <w:b/>
          <w:bCs/>
          <w:sz w:val="24"/>
          <w:szCs w:val="24"/>
        </w:rPr>
        <w:t>роф. др Дејан Баскић</w:t>
      </w:r>
      <w:r w:rsidR="0025095E" w:rsidRPr="00D655A1">
        <w:rPr>
          <w:rFonts w:ascii="Times New Roman" w:hAnsi="Times New Roman" w:cs="Times New Roman"/>
          <w:sz w:val="24"/>
          <w:szCs w:val="24"/>
        </w:rPr>
        <w:t>, ванредни профе</w:t>
      </w:r>
      <w:r w:rsidR="00B62724">
        <w:rPr>
          <w:rFonts w:ascii="Times New Roman" w:hAnsi="Times New Roman" w:cs="Times New Roman"/>
          <w:sz w:val="24"/>
          <w:szCs w:val="24"/>
        </w:rPr>
        <w:t xml:space="preserve">сор Факултета медицинских наука </w:t>
      </w:r>
      <w:r w:rsidR="0025095E" w:rsidRPr="00D655A1">
        <w:rPr>
          <w:rFonts w:ascii="Times New Roman" w:hAnsi="Times New Roman" w:cs="Times New Roman"/>
          <w:sz w:val="24"/>
          <w:szCs w:val="24"/>
        </w:rPr>
        <w:t>Универзитета у Крагујевцу за ужу научну област Микробиологија и имунологија, члан</w:t>
      </w:r>
      <w:r w:rsidR="00BC41FC" w:rsidRPr="00D655A1">
        <w:rPr>
          <w:rFonts w:ascii="Times New Roman" w:hAnsi="Times New Roman" w:cs="Times New Roman"/>
          <w:sz w:val="24"/>
          <w:szCs w:val="24"/>
        </w:rPr>
        <w:t>.</w:t>
      </w:r>
    </w:p>
    <w:p w:rsidR="004605EE" w:rsidRPr="00137483" w:rsidRDefault="004605EE" w:rsidP="002509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CC3" w:rsidRPr="00156C35" w:rsidRDefault="00ED4CC3" w:rsidP="0025095E">
      <w:pPr>
        <w:spacing w:after="0" w:line="240" w:lineRule="auto"/>
        <w:ind w:firstLine="503"/>
        <w:rPr>
          <w:rFonts w:ascii="Times New Roman" w:hAnsi="Times New Roman" w:cs="Times New Roman"/>
          <w:sz w:val="24"/>
          <w:szCs w:val="24"/>
        </w:rPr>
      </w:pPr>
      <w:r w:rsidRPr="00156C35">
        <w:rPr>
          <w:rFonts w:ascii="Times New Roman" w:hAnsi="Times New Roman" w:cs="Times New Roman"/>
          <w:sz w:val="24"/>
          <w:szCs w:val="24"/>
        </w:rPr>
        <w:t xml:space="preserve">Комисија је прегледала и проучила докторску дисертацију </w:t>
      </w:r>
      <w:r w:rsidR="00137483">
        <w:rPr>
          <w:rFonts w:ascii="Times New Roman" w:hAnsi="Times New Roman" w:cs="Times New Roman"/>
          <w:sz w:val="24"/>
          <w:szCs w:val="24"/>
          <w:lang w:val="sr-Cyrl-CS"/>
        </w:rPr>
        <w:t>Тијане Релић</w:t>
      </w:r>
      <w:r w:rsidR="00137483" w:rsidRPr="00156C35">
        <w:rPr>
          <w:rFonts w:ascii="Times New Roman" w:hAnsi="Times New Roman" w:cs="Times New Roman"/>
          <w:sz w:val="24"/>
          <w:szCs w:val="24"/>
        </w:rPr>
        <w:t xml:space="preserve"> </w:t>
      </w:r>
      <w:r w:rsidRPr="00156C35">
        <w:rPr>
          <w:rFonts w:ascii="Times New Roman" w:hAnsi="Times New Roman" w:cs="Times New Roman"/>
          <w:sz w:val="24"/>
          <w:szCs w:val="24"/>
        </w:rPr>
        <w:t>и подноси Наставно-научном већу следећи</w:t>
      </w:r>
    </w:p>
    <w:p w:rsidR="004605EE" w:rsidRPr="00156C35" w:rsidRDefault="004605EE" w:rsidP="002509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CC3" w:rsidRPr="00156C35" w:rsidRDefault="00ED4CC3" w:rsidP="00A431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D4CC3" w:rsidRPr="00156C35" w:rsidRDefault="00ED4CC3" w:rsidP="00A431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D4CC3" w:rsidRPr="002462F2" w:rsidRDefault="00ED4CC3" w:rsidP="00610B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0BA6">
        <w:rPr>
          <w:rFonts w:ascii="Times New Roman" w:hAnsi="Times New Roman" w:cs="Times New Roman"/>
          <w:b/>
          <w:bCs/>
          <w:sz w:val="28"/>
          <w:szCs w:val="28"/>
        </w:rPr>
        <w:t>И З В Е Ш Т А Ј</w:t>
      </w:r>
      <w:r w:rsidR="002462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10BA6" w:rsidRPr="00610BA6" w:rsidRDefault="00610BA6" w:rsidP="00610B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Cyrl-CS"/>
        </w:rPr>
      </w:pPr>
    </w:p>
    <w:p w:rsidR="00ED4CC3" w:rsidRPr="00156C35" w:rsidRDefault="00ED4CC3" w:rsidP="00A4314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D4CC3" w:rsidRPr="00156C35" w:rsidRDefault="00ED4CC3" w:rsidP="00A4314E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156C35">
        <w:rPr>
          <w:rFonts w:ascii="Times New Roman" w:hAnsi="Times New Roman" w:cs="Times New Roman"/>
          <w:b/>
          <w:bCs/>
          <w:sz w:val="24"/>
          <w:szCs w:val="24"/>
        </w:rPr>
        <w:t>Значај и допринос докторске дисертације са становишта актуелног стања у одређеној научној области</w:t>
      </w:r>
    </w:p>
    <w:p w:rsidR="00610BA6" w:rsidRDefault="00610BA6" w:rsidP="00DF334C">
      <w:pPr>
        <w:autoSpaceDE w:val="0"/>
        <w:autoSpaceDN w:val="0"/>
        <w:adjustRightInd w:val="0"/>
        <w:spacing w:after="0"/>
        <w:ind w:right="387"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3119E0" w:rsidRPr="00DF334C" w:rsidRDefault="00ED4CC3" w:rsidP="00610BA6">
      <w:pPr>
        <w:autoSpaceDE w:val="0"/>
        <w:autoSpaceDN w:val="0"/>
        <w:adjustRightInd w:val="0"/>
        <w:spacing w:after="0"/>
        <w:ind w:right="387" w:firstLine="284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156C35">
        <w:rPr>
          <w:rFonts w:ascii="Times New Roman" w:hAnsi="Times New Roman" w:cs="Times New Roman"/>
          <w:sz w:val="24"/>
          <w:szCs w:val="24"/>
        </w:rPr>
        <w:t xml:space="preserve">Докторска дисертација кандидата </w:t>
      </w:r>
      <w:r w:rsidR="00137483">
        <w:rPr>
          <w:rFonts w:ascii="Times New Roman" w:hAnsi="Times New Roman" w:cs="Times New Roman"/>
          <w:sz w:val="24"/>
          <w:szCs w:val="24"/>
          <w:lang w:val="sr-Cyrl-CS"/>
        </w:rPr>
        <w:t>Тијане Релић</w:t>
      </w:r>
      <w:r w:rsidR="00137483" w:rsidRPr="00156C35">
        <w:rPr>
          <w:rFonts w:ascii="Times New Roman" w:hAnsi="Times New Roman" w:cs="Times New Roman"/>
          <w:sz w:val="24"/>
          <w:szCs w:val="24"/>
        </w:rPr>
        <w:t xml:space="preserve"> </w:t>
      </w:r>
      <w:r w:rsidRPr="00156C35">
        <w:rPr>
          <w:rFonts w:ascii="Times New Roman" w:hAnsi="Times New Roman" w:cs="Times New Roman"/>
          <w:sz w:val="24"/>
          <w:szCs w:val="24"/>
        </w:rPr>
        <w:t xml:space="preserve">под називом </w:t>
      </w:r>
      <w:r w:rsidRPr="00137483">
        <w:rPr>
          <w:rFonts w:ascii="Times New Roman" w:hAnsi="Times New Roman" w:cs="Times New Roman"/>
          <w:b/>
          <w:sz w:val="24"/>
          <w:szCs w:val="24"/>
        </w:rPr>
        <w:t>„</w:t>
      </w:r>
      <w:r w:rsidR="00137483" w:rsidRPr="00137483">
        <w:rPr>
          <w:rFonts w:ascii="Times New Roman" w:hAnsi="Times New Roman"/>
          <w:b/>
          <w:bCs/>
          <w:color w:val="071F30"/>
          <w:sz w:val="24"/>
          <w:szCs w:val="24"/>
          <w:lang w:val="sr-Cyrl-CS"/>
        </w:rPr>
        <w:t>Инфекција респираторним синцицијалним вирусом</w:t>
      </w:r>
      <w:r w:rsidR="00137483" w:rsidRPr="00137483">
        <w:rPr>
          <w:rFonts w:ascii="Times New Roman" w:hAnsi="Times New Roman"/>
          <w:b/>
          <w:bCs/>
          <w:color w:val="071F30"/>
          <w:sz w:val="24"/>
          <w:szCs w:val="24"/>
        </w:rPr>
        <w:t xml:space="preserve"> </w:t>
      </w:r>
      <w:r w:rsidR="00137483" w:rsidRPr="00137483">
        <w:rPr>
          <w:rFonts w:ascii="Times New Roman" w:hAnsi="Times New Roman"/>
          <w:b/>
          <w:bCs/>
          <w:color w:val="071F30"/>
          <w:sz w:val="24"/>
          <w:szCs w:val="24"/>
          <w:lang w:val="sr-Cyrl-CS"/>
        </w:rPr>
        <w:t>као детерминанта развоја хиперреактивности  бронхијалног стабла код деце узраста до 2 године у односу на атопију</w:t>
      </w:r>
      <w:r w:rsidR="0034206C" w:rsidRPr="00137483">
        <w:rPr>
          <w:rFonts w:ascii="Times New Roman" w:hAnsi="Times New Roman" w:cs="Times New Roman"/>
          <w:b/>
          <w:sz w:val="24"/>
          <w:szCs w:val="24"/>
        </w:rPr>
        <w:t>"</w:t>
      </w:r>
      <w:r w:rsidRPr="00156C35">
        <w:rPr>
          <w:rFonts w:ascii="Times New Roman" w:hAnsi="Times New Roman" w:cs="Times New Roman"/>
          <w:sz w:val="24"/>
          <w:szCs w:val="24"/>
        </w:rPr>
        <w:t xml:space="preserve">, урађена  под менторством </w:t>
      </w:r>
      <w:r w:rsidR="00137483">
        <w:rPr>
          <w:rFonts w:ascii="Times New Roman" w:hAnsi="Times New Roman" w:cs="Times New Roman"/>
          <w:sz w:val="24"/>
          <w:szCs w:val="24"/>
          <w:lang w:val="sr-Cyrl-CS"/>
        </w:rPr>
        <w:t>доц</w:t>
      </w:r>
      <w:r w:rsidR="00893A26" w:rsidRPr="00156C35">
        <w:rPr>
          <w:rFonts w:ascii="Times New Roman" w:hAnsi="Times New Roman" w:cs="Times New Roman"/>
          <w:sz w:val="24"/>
          <w:szCs w:val="24"/>
        </w:rPr>
        <w:t xml:space="preserve">. др </w:t>
      </w:r>
      <w:r w:rsidR="00137483">
        <w:rPr>
          <w:rFonts w:ascii="Times New Roman" w:hAnsi="Times New Roman" w:cs="Times New Roman"/>
          <w:sz w:val="24"/>
          <w:szCs w:val="24"/>
        </w:rPr>
        <w:t>Гордане Костић</w:t>
      </w:r>
      <w:r w:rsidRPr="00156C35">
        <w:rPr>
          <w:rFonts w:ascii="Times New Roman" w:hAnsi="Times New Roman" w:cs="Times New Roman"/>
          <w:sz w:val="24"/>
          <w:szCs w:val="24"/>
        </w:rPr>
        <w:t>,</w:t>
      </w:r>
      <w:r w:rsidR="00893A26" w:rsidRPr="00156C3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7483">
        <w:rPr>
          <w:rFonts w:ascii="Times New Roman" w:hAnsi="Times New Roman" w:cs="Times New Roman"/>
          <w:sz w:val="24"/>
          <w:szCs w:val="24"/>
        </w:rPr>
        <w:t>доцента</w:t>
      </w:r>
      <w:r w:rsidR="00137483" w:rsidRPr="00156C35">
        <w:rPr>
          <w:rFonts w:ascii="Times New Roman" w:hAnsi="Times New Roman" w:cs="Times New Roman"/>
          <w:sz w:val="24"/>
          <w:szCs w:val="24"/>
        </w:rPr>
        <w:t xml:space="preserve"> </w:t>
      </w:r>
      <w:r w:rsidR="00137483" w:rsidRPr="00D655A1">
        <w:rPr>
          <w:rFonts w:ascii="Times New Roman" w:hAnsi="Times New Roman" w:cs="Times New Roman"/>
          <w:sz w:val="24"/>
          <w:szCs w:val="24"/>
          <w:lang w:val="sr-Cyrl-CS"/>
        </w:rPr>
        <w:t>Факултета</w:t>
      </w:r>
      <w:r w:rsidR="00137483" w:rsidRPr="00156C35">
        <w:rPr>
          <w:rFonts w:ascii="Times New Roman" w:hAnsi="Times New Roman" w:cs="Times New Roman"/>
          <w:sz w:val="24"/>
          <w:szCs w:val="24"/>
        </w:rPr>
        <w:t xml:space="preserve"> </w:t>
      </w:r>
      <w:r w:rsidR="00137483" w:rsidRPr="00D655A1">
        <w:rPr>
          <w:rFonts w:ascii="Times New Roman" w:hAnsi="Times New Roman" w:cs="Times New Roman"/>
          <w:sz w:val="24"/>
          <w:szCs w:val="24"/>
          <w:lang w:val="sr-Cyrl-CS"/>
        </w:rPr>
        <w:t>медицинских</w:t>
      </w:r>
      <w:r w:rsidR="00137483" w:rsidRPr="00156C35">
        <w:rPr>
          <w:rFonts w:ascii="Times New Roman" w:hAnsi="Times New Roman" w:cs="Times New Roman"/>
          <w:sz w:val="24"/>
          <w:szCs w:val="24"/>
        </w:rPr>
        <w:t xml:space="preserve"> </w:t>
      </w:r>
      <w:r w:rsidR="00137483" w:rsidRPr="00D655A1">
        <w:rPr>
          <w:rFonts w:ascii="Times New Roman" w:hAnsi="Times New Roman" w:cs="Times New Roman"/>
          <w:sz w:val="24"/>
          <w:szCs w:val="24"/>
          <w:lang w:val="sr-Cyrl-CS"/>
        </w:rPr>
        <w:t>наука</w:t>
      </w:r>
      <w:r w:rsidR="00137483" w:rsidRPr="00156C35">
        <w:rPr>
          <w:rFonts w:ascii="Times New Roman" w:hAnsi="Times New Roman" w:cs="Times New Roman"/>
          <w:sz w:val="24"/>
          <w:szCs w:val="24"/>
        </w:rPr>
        <w:t xml:space="preserve"> </w:t>
      </w:r>
      <w:r w:rsidR="00137483" w:rsidRPr="00D655A1">
        <w:rPr>
          <w:rFonts w:ascii="Times New Roman" w:hAnsi="Times New Roman" w:cs="Times New Roman"/>
          <w:sz w:val="24"/>
          <w:szCs w:val="24"/>
          <w:lang w:val="sr-Cyrl-CS"/>
        </w:rPr>
        <w:t>Универзитета</w:t>
      </w:r>
      <w:r w:rsidR="00137483" w:rsidRPr="00156C35">
        <w:rPr>
          <w:rFonts w:ascii="Times New Roman" w:hAnsi="Times New Roman" w:cs="Times New Roman"/>
          <w:sz w:val="24"/>
          <w:szCs w:val="24"/>
        </w:rPr>
        <w:t xml:space="preserve"> </w:t>
      </w:r>
      <w:r w:rsidR="00137483" w:rsidRPr="00D655A1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137483" w:rsidRPr="00156C35">
        <w:rPr>
          <w:rFonts w:ascii="Times New Roman" w:hAnsi="Times New Roman" w:cs="Times New Roman"/>
          <w:sz w:val="24"/>
          <w:szCs w:val="24"/>
        </w:rPr>
        <w:t xml:space="preserve"> </w:t>
      </w:r>
      <w:r w:rsidR="00137483" w:rsidRPr="00D655A1">
        <w:rPr>
          <w:rFonts w:ascii="Times New Roman" w:hAnsi="Times New Roman" w:cs="Times New Roman"/>
          <w:sz w:val="24"/>
          <w:szCs w:val="24"/>
          <w:lang w:val="sr-Cyrl-CS"/>
        </w:rPr>
        <w:t>Крагујевцу</w:t>
      </w:r>
      <w:r w:rsidR="00137483" w:rsidRPr="00156C35">
        <w:rPr>
          <w:rFonts w:ascii="Times New Roman" w:hAnsi="Times New Roman" w:cs="Times New Roman"/>
          <w:sz w:val="24"/>
          <w:szCs w:val="24"/>
        </w:rPr>
        <w:t xml:space="preserve"> </w:t>
      </w:r>
      <w:r w:rsidR="00137483" w:rsidRPr="00D655A1">
        <w:rPr>
          <w:rFonts w:ascii="Times New Roman" w:hAnsi="Times New Roman" w:cs="Times New Roman"/>
          <w:sz w:val="24"/>
          <w:szCs w:val="24"/>
          <w:lang w:val="sr-Cyrl-CS"/>
        </w:rPr>
        <w:t>за</w:t>
      </w:r>
      <w:r w:rsidR="00137483" w:rsidRPr="00156C35">
        <w:rPr>
          <w:rFonts w:ascii="Times New Roman" w:hAnsi="Times New Roman" w:cs="Times New Roman"/>
          <w:sz w:val="24"/>
          <w:szCs w:val="24"/>
        </w:rPr>
        <w:t xml:space="preserve"> </w:t>
      </w:r>
      <w:r w:rsidR="00137483" w:rsidRPr="00D655A1">
        <w:rPr>
          <w:rFonts w:ascii="Times New Roman" w:hAnsi="Times New Roman" w:cs="Times New Roman"/>
          <w:sz w:val="24"/>
          <w:szCs w:val="24"/>
          <w:lang w:val="sr-Cyrl-CS"/>
        </w:rPr>
        <w:t>уж</w:t>
      </w:r>
      <w:r w:rsidR="00137483">
        <w:rPr>
          <w:rFonts w:ascii="Times New Roman" w:hAnsi="Times New Roman" w:cs="Times New Roman"/>
          <w:sz w:val="24"/>
          <w:szCs w:val="24"/>
        </w:rPr>
        <w:t>у</w:t>
      </w:r>
      <w:r w:rsidR="00137483" w:rsidRPr="00156C35">
        <w:rPr>
          <w:rFonts w:ascii="Times New Roman" w:hAnsi="Times New Roman" w:cs="Times New Roman"/>
          <w:sz w:val="24"/>
          <w:szCs w:val="24"/>
        </w:rPr>
        <w:t xml:space="preserve"> </w:t>
      </w:r>
      <w:r w:rsidR="00137483" w:rsidRPr="00D655A1">
        <w:rPr>
          <w:rFonts w:ascii="Times New Roman" w:hAnsi="Times New Roman" w:cs="Times New Roman"/>
          <w:sz w:val="24"/>
          <w:szCs w:val="24"/>
          <w:lang w:val="sr-Cyrl-CS"/>
        </w:rPr>
        <w:t>научн</w:t>
      </w:r>
      <w:r w:rsidR="00137483">
        <w:rPr>
          <w:rFonts w:ascii="Times New Roman" w:hAnsi="Times New Roman" w:cs="Times New Roman"/>
          <w:sz w:val="24"/>
          <w:szCs w:val="24"/>
        </w:rPr>
        <w:t>у</w:t>
      </w:r>
      <w:r w:rsidR="00137483" w:rsidRPr="00156C35">
        <w:rPr>
          <w:rFonts w:ascii="Times New Roman" w:hAnsi="Times New Roman" w:cs="Times New Roman"/>
          <w:sz w:val="24"/>
          <w:szCs w:val="24"/>
        </w:rPr>
        <w:t xml:space="preserve"> </w:t>
      </w:r>
      <w:r w:rsidR="00137483" w:rsidRPr="00D655A1">
        <w:rPr>
          <w:rFonts w:ascii="Times New Roman" w:hAnsi="Times New Roman" w:cs="Times New Roman"/>
          <w:sz w:val="24"/>
          <w:szCs w:val="24"/>
          <w:lang w:val="sr-Cyrl-CS"/>
        </w:rPr>
        <w:t>област</w:t>
      </w:r>
      <w:r w:rsidR="001A7EAA">
        <w:rPr>
          <w:rFonts w:ascii="Times New Roman" w:hAnsi="Times New Roman" w:cs="Times New Roman"/>
          <w:sz w:val="24"/>
          <w:szCs w:val="24"/>
        </w:rPr>
        <w:t xml:space="preserve"> Педијатрија</w:t>
      </w:r>
      <w:r w:rsidRPr="00156C35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156C35">
        <w:rPr>
          <w:rFonts w:ascii="Times New Roman" w:hAnsi="Times New Roman" w:cs="Times New Roman"/>
          <w:sz w:val="24"/>
          <w:szCs w:val="24"/>
        </w:rPr>
        <w:t xml:space="preserve"> представља оригиналну студију која </w:t>
      </w:r>
      <w:r w:rsidR="003404D8" w:rsidRPr="003404D8">
        <w:rPr>
          <w:rFonts w:ascii="Times New Roman" w:hAnsi="Times New Roman"/>
          <w:sz w:val="24"/>
          <w:szCs w:val="24"/>
        </w:rPr>
        <w:t xml:space="preserve">се бави </w:t>
      </w:r>
      <w:r w:rsidR="003404D8" w:rsidRPr="003404D8">
        <w:rPr>
          <w:rFonts w:ascii="Times New Roman" w:hAnsi="Times New Roman"/>
          <w:sz w:val="24"/>
          <w:szCs w:val="24"/>
          <w:lang w:val="sr-Cyrl-CS"/>
        </w:rPr>
        <w:t>у</w:t>
      </w:r>
      <w:r w:rsidR="003404D8" w:rsidRPr="003404D8">
        <w:rPr>
          <w:rFonts w:ascii="Times New Roman" w:hAnsi="Times New Roman"/>
          <w:noProof/>
          <w:sz w:val="24"/>
          <w:szCs w:val="24"/>
          <w:lang w:val="sr-Cyrl-CS"/>
        </w:rPr>
        <w:t xml:space="preserve">тврђивањем </w:t>
      </w:r>
      <w:r w:rsidR="00BD66E3">
        <w:rPr>
          <w:rFonts w:ascii="Times New Roman" w:hAnsi="Times New Roman"/>
          <w:noProof/>
          <w:sz w:val="24"/>
          <w:szCs w:val="24"/>
          <w:lang w:val="sr-Cyrl-CS"/>
        </w:rPr>
        <w:t xml:space="preserve">ризичних група деце за развој хроничних </w:t>
      </w:r>
      <w:r w:rsidR="00BD66E3" w:rsidRPr="00671B7C">
        <w:rPr>
          <w:rFonts w:ascii="Times New Roman" w:hAnsi="Times New Roman"/>
          <w:noProof/>
          <w:sz w:val="24"/>
          <w:szCs w:val="24"/>
          <w:lang w:val="sr-Cyrl-CS"/>
        </w:rPr>
        <w:t>респираторних болести</w:t>
      </w:r>
      <w:r w:rsidR="00BD66E3" w:rsidRPr="002474F4">
        <w:rPr>
          <w:rFonts w:ascii="Times New Roman" w:hAnsi="Times New Roman"/>
          <w:noProof/>
          <w:sz w:val="24"/>
          <w:szCs w:val="24"/>
          <w:lang w:val="sr-Cyrl-CS"/>
        </w:rPr>
        <w:t>, на основу индивидуалних карактеристика,</w:t>
      </w:r>
      <w:r w:rsidR="00671B7C" w:rsidRPr="002474F4">
        <w:rPr>
          <w:rFonts w:ascii="Times New Roman" w:hAnsi="Times New Roman"/>
          <w:noProof/>
          <w:sz w:val="24"/>
          <w:szCs w:val="24"/>
          <w:lang w:val="sr-Cyrl-CS"/>
        </w:rPr>
        <w:t xml:space="preserve"> породичне анамнезе,</w:t>
      </w:r>
      <w:r w:rsidR="00BD66E3" w:rsidRPr="002474F4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671B7C" w:rsidRPr="002474F4">
        <w:rPr>
          <w:rFonts w:ascii="Times New Roman" w:hAnsi="Times New Roman"/>
          <w:noProof/>
          <w:sz w:val="24"/>
          <w:szCs w:val="24"/>
          <w:lang w:val="sr-Cyrl-CS"/>
        </w:rPr>
        <w:t>постојања атопиј</w:t>
      </w:r>
      <w:r w:rsidR="00671B7C" w:rsidRPr="002474F4">
        <w:rPr>
          <w:rFonts w:ascii="Times New Roman" w:hAnsi="Times New Roman"/>
          <w:noProof/>
          <w:sz w:val="24"/>
          <w:szCs w:val="24"/>
          <w:lang w:val="en-US"/>
        </w:rPr>
        <w:t>e</w:t>
      </w:r>
      <w:r w:rsidR="00671B7C" w:rsidRPr="002474F4">
        <w:rPr>
          <w:rFonts w:ascii="Times New Roman" w:hAnsi="Times New Roman"/>
          <w:noProof/>
          <w:sz w:val="24"/>
          <w:szCs w:val="24"/>
          <w:lang w:val="sr-Cyrl-CS"/>
        </w:rPr>
        <w:t xml:space="preserve"> и </w:t>
      </w:r>
      <w:r w:rsidR="003404D8" w:rsidRPr="002474F4">
        <w:rPr>
          <w:rFonts w:ascii="Times New Roman" w:hAnsi="Times New Roman"/>
          <w:noProof/>
          <w:sz w:val="24"/>
          <w:szCs w:val="24"/>
          <w:lang w:val="sr-Cyrl-CS"/>
        </w:rPr>
        <w:t xml:space="preserve">серумских показатеља </w:t>
      </w:r>
      <w:r w:rsidR="003404D8" w:rsidRPr="002474F4">
        <w:rPr>
          <w:rFonts w:ascii="Times New Roman" w:hAnsi="Times New Roman"/>
          <w:noProof/>
          <w:sz w:val="24"/>
          <w:szCs w:val="24"/>
          <w:lang w:val="sr-Cyrl-CS"/>
        </w:rPr>
        <w:lastRenderedPageBreak/>
        <w:t>инфекциј</w:t>
      </w:r>
      <w:r w:rsidR="00E24812" w:rsidRPr="002474F4">
        <w:rPr>
          <w:rFonts w:ascii="Times New Roman" w:hAnsi="Times New Roman"/>
          <w:noProof/>
          <w:sz w:val="24"/>
          <w:szCs w:val="24"/>
          <w:lang w:val="en-US"/>
        </w:rPr>
        <w:t>e</w:t>
      </w:r>
      <w:r w:rsidR="003404D8" w:rsidRPr="002474F4">
        <w:rPr>
          <w:rFonts w:ascii="Times New Roman" w:hAnsi="Times New Roman"/>
          <w:noProof/>
          <w:sz w:val="24"/>
          <w:szCs w:val="24"/>
          <w:lang w:val="sr-Cyrl-CS"/>
        </w:rPr>
        <w:t xml:space="preserve"> респираторним синцицијалним вирусом </w:t>
      </w:r>
      <w:r w:rsidR="003404D8" w:rsidRPr="002474F4">
        <w:rPr>
          <w:rFonts w:ascii="Times New Roman" w:hAnsi="Times New Roman"/>
          <w:sz w:val="24"/>
          <w:szCs w:val="24"/>
          <w:lang w:val="sr-Cyrl-CS"/>
        </w:rPr>
        <w:t>(</w:t>
      </w:r>
      <w:r w:rsidR="003404D8" w:rsidRPr="002474F4">
        <w:rPr>
          <w:rFonts w:ascii="Times New Roman" w:hAnsi="Times New Roman"/>
          <w:sz w:val="24"/>
          <w:szCs w:val="24"/>
        </w:rPr>
        <w:t>RSV</w:t>
      </w:r>
      <w:r w:rsidR="003404D8" w:rsidRPr="002474F4">
        <w:rPr>
          <w:rFonts w:ascii="Times New Roman" w:hAnsi="Times New Roman"/>
          <w:sz w:val="24"/>
          <w:szCs w:val="24"/>
          <w:lang w:val="sr-Cyrl-CS"/>
        </w:rPr>
        <w:t>)</w:t>
      </w:r>
      <w:r w:rsidR="003404D8" w:rsidRPr="002474F4">
        <w:rPr>
          <w:rFonts w:ascii="Times New Roman" w:hAnsi="Times New Roman"/>
          <w:color w:val="0000FF"/>
          <w:sz w:val="24"/>
          <w:szCs w:val="24"/>
          <w:lang w:val="sr-Cyrl-CS"/>
        </w:rPr>
        <w:t xml:space="preserve"> </w:t>
      </w:r>
      <w:r w:rsidR="00E24812" w:rsidRPr="002474F4">
        <w:rPr>
          <w:rFonts w:ascii="Times New Roman" w:hAnsi="Times New Roman"/>
          <w:noProof/>
          <w:sz w:val="24"/>
          <w:szCs w:val="24"/>
          <w:lang w:val="sr-Cyrl-CS"/>
        </w:rPr>
        <w:t>код деце узраста до 2 године</w:t>
      </w:r>
      <w:r w:rsidR="00BD66E3" w:rsidRPr="002474F4">
        <w:rPr>
          <w:rFonts w:ascii="Times New Roman" w:hAnsi="Times New Roman"/>
          <w:noProof/>
          <w:sz w:val="24"/>
          <w:szCs w:val="24"/>
          <w:lang w:val="sr-Cyrl-CS"/>
        </w:rPr>
        <w:t xml:space="preserve"> у Шумадијском региону. Ова студија д</w:t>
      </w:r>
      <w:r w:rsidR="003404D8" w:rsidRPr="002474F4">
        <w:rPr>
          <w:rFonts w:ascii="Times New Roman" w:hAnsi="Times New Roman"/>
          <w:noProof/>
          <w:sz w:val="24"/>
          <w:szCs w:val="24"/>
          <w:lang w:val="sr-Cyrl-CS"/>
        </w:rPr>
        <w:t>ефини</w:t>
      </w:r>
      <w:r w:rsidR="00BD66E3" w:rsidRPr="002474F4">
        <w:rPr>
          <w:rFonts w:ascii="Times New Roman" w:hAnsi="Times New Roman"/>
          <w:noProof/>
          <w:sz w:val="24"/>
          <w:szCs w:val="24"/>
          <w:lang w:val="sr-Cyrl-CS"/>
        </w:rPr>
        <w:t>ше</w:t>
      </w:r>
      <w:r w:rsidR="00671B7C" w:rsidRPr="002474F4">
        <w:rPr>
          <w:rFonts w:ascii="Times New Roman" w:hAnsi="Times New Roman"/>
          <w:noProof/>
          <w:sz w:val="24"/>
          <w:szCs w:val="24"/>
          <w:lang w:val="sr-Cyrl-CS"/>
        </w:rPr>
        <w:t xml:space="preserve"> детерминатне ризика за развој астме, али и указује на различите патоимунолошке механизме настанка хиперреактивности бронхијалног стабла</w:t>
      </w:r>
      <w:r w:rsidR="002474F4" w:rsidRPr="00D655A1">
        <w:rPr>
          <w:rFonts w:ascii="Times New Roman" w:hAnsi="Times New Roman"/>
          <w:noProof/>
          <w:sz w:val="24"/>
          <w:szCs w:val="24"/>
          <w:lang w:val="sr-Cyrl-CS"/>
        </w:rPr>
        <w:t xml:space="preserve"> (</w:t>
      </w:r>
      <w:r w:rsidR="00C25832">
        <w:rPr>
          <w:rFonts w:ascii="Times New Roman" w:hAnsi="Times New Roman"/>
          <w:noProof/>
          <w:sz w:val="24"/>
          <w:szCs w:val="24"/>
        </w:rPr>
        <w:t>BHR, bronchial hyperreactivity</w:t>
      </w:r>
      <w:r w:rsidR="002474F4" w:rsidRPr="00D655A1">
        <w:rPr>
          <w:rFonts w:ascii="Times New Roman" w:hAnsi="Times New Roman"/>
          <w:noProof/>
          <w:sz w:val="24"/>
          <w:szCs w:val="24"/>
          <w:lang w:val="sr-Cyrl-CS"/>
        </w:rPr>
        <w:t>)</w:t>
      </w:r>
      <w:r w:rsidR="00671B7C" w:rsidRPr="002474F4">
        <w:rPr>
          <w:rFonts w:ascii="Times New Roman" w:hAnsi="Times New Roman"/>
          <w:noProof/>
          <w:sz w:val="24"/>
          <w:szCs w:val="24"/>
          <w:lang w:val="sr-Cyrl-CS"/>
        </w:rPr>
        <w:t xml:space="preserve"> у дечијем узрасту, па тиме представља и базу за </w:t>
      </w:r>
      <w:r w:rsidR="003404D8" w:rsidRPr="002474F4">
        <w:rPr>
          <w:rFonts w:ascii="Times New Roman" w:hAnsi="Times New Roman"/>
          <w:noProof/>
          <w:sz w:val="24"/>
          <w:szCs w:val="24"/>
          <w:lang w:val="sr-Cyrl-CS"/>
        </w:rPr>
        <w:t>планирањ</w:t>
      </w:r>
      <w:r w:rsidR="00BD66E3" w:rsidRPr="002474F4">
        <w:rPr>
          <w:rFonts w:ascii="Times New Roman" w:hAnsi="Times New Roman"/>
          <w:noProof/>
          <w:sz w:val="24"/>
          <w:szCs w:val="24"/>
          <w:lang w:val="sr-Cyrl-CS"/>
        </w:rPr>
        <w:t>е</w:t>
      </w:r>
      <w:r w:rsidR="003404D8" w:rsidRPr="002474F4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BD66E3" w:rsidRPr="002474F4">
        <w:rPr>
          <w:rFonts w:ascii="Times New Roman" w:hAnsi="Times New Roman"/>
          <w:noProof/>
          <w:sz w:val="24"/>
          <w:szCs w:val="24"/>
          <w:lang w:val="sr-Cyrl-CS"/>
        </w:rPr>
        <w:t xml:space="preserve">даљих </w:t>
      </w:r>
      <w:r w:rsidR="003404D8" w:rsidRPr="002474F4">
        <w:rPr>
          <w:rFonts w:ascii="Times New Roman" w:hAnsi="Times New Roman"/>
          <w:noProof/>
          <w:sz w:val="24"/>
          <w:szCs w:val="24"/>
          <w:lang w:val="sr-Cyrl-CS"/>
        </w:rPr>
        <w:t xml:space="preserve">циљаних истраживања </w:t>
      </w:r>
      <w:r w:rsidR="00671B7C" w:rsidRPr="002474F4">
        <w:rPr>
          <w:rFonts w:ascii="Times New Roman" w:hAnsi="Times New Roman"/>
          <w:noProof/>
          <w:sz w:val="24"/>
          <w:szCs w:val="24"/>
          <w:lang w:val="sr-Cyrl-CS"/>
        </w:rPr>
        <w:t>различитих ендотипова који су у основи хроничних респираторних болести деце</w:t>
      </w:r>
      <w:r w:rsidR="00E24812" w:rsidRPr="002474F4">
        <w:rPr>
          <w:rFonts w:ascii="Times New Roman" w:hAnsi="Times New Roman"/>
          <w:noProof/>
          <w:sz w:val="24"/>
          <w:szCs w:val="24"/>
          <w:lang w:val="sr-Cyrl-CS"/>
        </w:rPr>
        <w:t>.</w:t>
      </w:r>
      <w:r w:rsidR="00E24812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</w:p>
    <w:p w:rsidR="00832C6A" w:rsidRPr="0057345D" w:rsidRDefault="00610BA6" w:rsidP="00832C6A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</w:t>
      </w:r>
      <w:r w:rsidR="003119E0" w:rsidRPr="00DF334C">
        <w:rPr>
          <w:rFonts w:ascii="Times New Roman" w:hAnsi="Times New Roman"/>
          <w:sz w:val="24"/>
          <w:szCs w:val="24"/>
          <w:lang w:val="sr-Cyrl-CS"/>
        </w:rPr>
        <w:t>Значај овог истраживања је</w:t>
      </w:r>
      <w:r w:rsidR="003119E0">
        <w:rPr>
          <w:rFonts w:ascii="Times New Roman" w:hAnsi="Times New Roman"/>
          <w:sz w:val="24"/>
          <w:szCs w:val="24"/>
          <w:lang w:val="sr-Cyrl-CS"/>
        </w:rPr>
        <w:t xml:space="preserve"> у </w:t>
      </w:r>
      <w:r w:rsidR="003119E0">
        <w:rPr>
          <w:rFonts w:ascii="Times New Roman" w:hAnsi="Times New Roman"/>
          <w:sz w:val="24"/>
          <w:szCs w:val="24"/>
        </w:rPr>
        <w:t>приказивању</w:t>
      </w:r>
      <w:r w:rsidR="003119E0">
        <w:rPr>
          <w:rFonts w:ascii="Times New Roman" w:hAnsi="Times New Roman"/>
          <w:sz w:val="24"/>
          <w:szCs w:val="24"/>
          <w:lang w:val="sr-Cyrl-CS"/>
        </w:rPr>
        <w:t xml:space="preserve"> првих</w:t>
      </w:r>
      <w:r w:rsidR="003119E0" w:rsidRPr="003119E0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3119E0" w:rsidRPr="0057345D">
        <w:rPr>
          <w:rFonts w:ascii="Times New Roman" w:hAnsi="Times New Roman"/>
          <w:bCs/>
          <w:sz w:val="24"/>
          <w:szCs w:val="24"/>
          <w:lang w:val="sr-Cyrl-CS"/>
        </w:rPr>
        <w:t>подат</w:t>
      </w:r>
      <w:r w:rsidR="003119E0">
        <w:rPr>
          <w:rFonts w:ascii="Times New Roman" w:hAnsi="Times New Roman"/>
          <w:bCs/>
          <w:sz w:val="24"/>
          <w:szCs w:val="24"/>
          <w:lang w:val="sr-Cyrl-CS"/>
        </w:rPr>
        <w:t>ака</w:t>
      </w:r>
      <w:r w:rsidR="003119E0" w:rsidRPr="0057345D">
        <w:rPr>
          <w:rFonts w:ascii="Times New Roman" w:hAnsi="Times New Roman"/>
          <w:bCs/>
          <w:sz w:val="24"/>
          <w:szCs w:val="24"/>
          <w:lang w:val="sr-Cyrl-CS"/>
        </w:rPr>
        <w:t xml:space="preserve"> о морбидитету </w:t>
      </w:r>
      <w:r w:rsidR="003119E0">
        <w:rPr>
          <w:rFonts w:ascii="Times New Roman" w:hAnsi="Times New Roman"/>
          <w:bCs/>
          <w:sz w:val="24"/>
          <w:szCs w:val="24"/>
          <w:lang w:val="sr-Cyrl-CS"/>
        </w:rPr>
        <w:t xml:space="preserve">од </w:t>
      </w:r>
      <w:r w:rsidR="003119E0">
        <w:rPr>
          <w:rFonts w:ascii="Times New Roman" w:hAnsi="Times New Roman"/>
          <w:bCs/>
          <w:sz w:val="24"/>
          <w:szCs w:val="24"/>
        </w:rPr>
        <w:t>RSV</w:t>
      </w:r>
      <w:r w:rsidR="003119E0">
        <w:rPr>
          <w:rFonts w:ascii="Times New Roman" w:hAnsi="Times New Roman"/>
          <w:bCs/>
          <w:sz w:val="24"/>
          <w:szCs w:val="24"/>
          <w:lang w:val="sr-Cyrl-CS"/>
        </w:rPr>
        <w:t xml:space="preserve"> инфекциј</w:t>
      </w:r>
      <w:r w:rsidR="003119E0">
        <w:rPr>
          <w:rFonts w:ascii="Times New Roman" w:hAnsi="Times New Roman"/>
          <w:bCs/>
          <w:sz w:val="24"/>
          <w:szCs w:val="24"/>
        </w:rPr>
        <w:t>e</w:t>
      </w:r>
      <w:r w:rsidR="003119E0" w:rsidRPr="0057345D">
        <w:rPr>
          <w:rFonts w:ascii="Times New Roman" w:hAnsi="Times New Roman"/>
          <w:bCs/>
          <w:sz w:val="24"/>
          <w:szCs w:val="24"/>
          <w:lang w:val="sr-Cyrl-CS"/>
        </w:rPr>
        <w:t xml:space="preserve"> у нашој земљи</w:t>
      </w:r>
      <w:r w:rsidR="00E24812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на реперезент</w:t>
      </w:r>
      <w:r w:rsidR="00E24812" w:rsidRPr="002474F4">
        <w:rPr>
          <w:rFonts w:ascii="Times New Roman" w:hAnsi="Times New Roman"/>
          <w:bCs/>
          <w:sz w:val="24"/>
          <w:szCs w:val="24"/>
          <w:lang w:val="sr-Cyrl-CS"/>
        </w:rPr>
        <w:t>ативном узорку</w:t>
      </w:r>
      <w:r w:rsidR="003119E0" w:rsidRPr="002474F4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E24812" w:rsidRPr="002474F4">
        <w:rPr>
          <w:rFonts w:ascii="Times New Roman" w:hAnsi="Times New Roman"/>
          <w:bCs/>
          <w:sz w:val="24"/>
          <w:szCs w:val="24"/>
          <w:lang w:val="sr-Cyrl-CS"/>
        </w:rPr>
        <w:t>популације деце</w:t>
      </w:r>
      <w:r w:rsidR="003119E0" w:rsidRPr="002474F4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3119E0" w:rsidRPr="00E24812">
        <w:rPr>
          <w:rFonts w:ascii="Times New Roman" w:hAnsi="Times New Roman"/>
          <w:bCs/>
          <w:sz w:val="24"/>
          <w:szCs w:val="24"/>
          <w:lang w:val="sr-Cyrl-CS"/>
        </w:rPr>
        <w:t>узраста</w:t>
      </w:r>
      <w:r w:rsidR="003119E0" w:rsidRPr="00A56602">
        <w:rPr>
          <w:rFonts w:ascii="Times New Roman" w:hAnsi="Times New Roman"/>
          <w:bCs/>
          <w:sz w:val="24"/>
          <w:szCs w:val="24"/>
          <w:lang w:val="sr-Cyrl-CS"/>
        </w:rPr>
        <w:t xml:space="preserve"> до две го</w:t>
      </w:r>
      <w:r w:rsidR="007A1A38">
        <w:rPr>
          <w:rFonts w:ascii="Times New Roman" w:hAnsi="Times New Roman"/>
          <w:bCs/>
          <w:sz w:val="24"/>
          <w:szCs w:val="24"/>
          <w:lang w:val="sr-Cyrl-CS"/>
        </w:rPr>
        <w:t>дине</w:t>
      </w:r>
      <w:r w:rsidR="00E24812">
        <w:rPr>
          <w:rFonts w:ascii="Times New Roman" w:hAnsi="Times New Roman"/>
          <w:bCs/>
          <w:sz w:val="24"/>
          <w:szCs w:val="24"/>
          <w:lang w:val="sr-Cyrl-CS"/>
        </w:rPr>
        <w:t xml:space="preserve">, </w:t>
      </w:r>
      <w:r w:rsidR="007A1A38">
        <w:rPr>
          <w:rFonts w:ascii="Times New Roman" w:hAnsi="Times New Roman"/>
          <w:bCs/>
          <w:sz w:val="24"/>
          <w:szCs w:val="24"/>
          <w:lang w:val="sr-Cyrl-CS"/>
        </w:rPr>
        <w:t>као и</w:t>
      </w:r>
      <w:r w:rsidR="008506A8" w:rsidRPr="00156C35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E24812">
        <w:rPr>
          <w:rFonts w:ascii="Times New Roman" w:hAnsi="Times New Roman"/>
          <w:bCs/>
          <w:sz w:val="24"/>
          <w:szCs w:val="24"/>
          <w:lang w:val="sr-Cyrl-CS"/>
        </w:rPr>
        <w:t xml:space="preserve">података о </w:t>
      </w:r>
      <w:r w:rsidR="008506A8" w:rsidRPr="00156C35">
        <w:rPr>
          <w:rFonts w:ascii="Times New Roman" w:hAnsi="Times New Roman"/>
          <w:bCs/>
          <w:sz w:val="24"/>
          <w:szCs w:val="24"/>
          <w:lang w:val="sr-Cyrl-CS"/>
        </w:rPr>
        <w:t>учесталости</w:t>
      </w:r>
      <w:r w:rsidR="008506A8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F975A3">
        <w:rPr>
          <w:rFonts w:ascii="Times New Roman" w:hAnsi="Times New Roman"/>
          <w:bCs/>
          <w:sz w:val="24"/>
          <w:szCs w:val="24"/>
          <w:lang w:val="sr-Cyrl-CS"/>
        </w:rPr>
        <w:t xml:space="preserve">и клиничким манифестацијама </w:t>
      </w:r>
      <w:r w:rsidR="008506A8">
        <w:rPr>
          <w:rFonts w:ascii="Times New Roman" w:hAnsi="Times New Roman"/>
          <w:bCs/>
          <w:sz w:val="24"/>
          <w:szCs w:val="24"/>
        </w:rPr>
        <w:t>RSV</w:t>
      </w:r>
      <w:r w:rsidR="008506A8">
        <w:rPr>
          <w:rFonts w:ascii="Times New Roman" w:hAnsi="Times New Roman"/>
          <w:bCs/>
          <w:sz w:val="24"/>
          <w:szCs w:val="24"/>
          <w:lang w:val="sr-Cyrl-CS"/>
        </w:rPr>
        <w:t xml:space="preserve"> инфекциј</w:t>
      </w:r>
      <w:r w:rsidR="008506A8">
        <w:rPr>
          <w:rFonts w:ascii="Times New Roman" w:hAnsi="Times New Roman"/>
          <w:bCs/>
          <w:sz w:val="24"/>
          <w:szCs w:val="24"/>
        </w:rPr>
        <w:t xml:space="preserve">e </w:t>
      </w:r>
      <w:r w:rsidR="008506A8">
        <w:rPr>
          <w:rFonts w:ascii="Times New Roman" w:hAnsi="Times New Roman"/>
          <w:color w:val="000000"/>
          <w:sz w:val="24"/>
          <w:szCs w:val="24"/>
        </w:rPr>
        <w:t>у односу на постојање атопије</w:t>
      </w:r>
      <w:r w:rsidR="00F975A3">
        <w:rPr>
          <w:rFonts w:ascii="Times New Roman" w:hAnsi="Times New Roman"/>
          <w:color w:val="000000"/>
          <w:sz w:val="24"/>
          <w:szCs w:val="24"/>
          <w:lang w:val="sr-Cyrl-CS"/>
        </w:rPr>
        <w:t xml:space="preserve">. </w:t>
      </w:r>
      <w:r w:rsidR="00F975A3" w:rsidRPr="002474F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Повезаност раног испољавања </w:t>
      </w:r>
      <w:r w:rsidR="00C25832">
        <w:rPr>
          <w:rFonts w:ascii="Times New Roman" w:hAnsi="Times New Roman"/>
          <w:color w:val="000000"/>
          <w:sz w:val="24"/>
          <w:szCs w:val="24"/>
          <w:lang w:val="sr-Latn-CS"/>
        </w:rPr>
        <w:t xml:space="preserve">BHR </w:t>
      </w:r>
      <w:r w:rsidR="00F975A3" w:rsidRPr="002474F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са </w:t>
      </w:r>
      <w:r w:rsidR="004C227D" w:rsidRPr="002474F4">
        <w:rPr>
          <w:rFonts w:ascii="Times New Roman" w:hAnsi="Times New Roman"/>
          <w:bCs/>
          <w:sz w:val="24"/>
          <w:szCs w:val="24"/>
        </w:rPr>
        <w:t>RSV</w:t>
      </w:r>
      <w:r w:rsidR="00F975A3" w:rsidRPr="002474F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инфекцијом испитивана је како у односу на атопију, тако и </w:t>
      </w:r>
      <w:r w:rsidR="002474F4" w:rsidRPr="002474F4">
        <w:rPr>
          <w:rFonts w:ascii="Times New Roman" w:hAnsi="Times New Roman"/>
          <w:color w:val="000000"/>
          <w:sz w:val="24"/>
          <w:szCs w:val="24"/>
          <w:lang w:val="sr-Cyrl-CS"/>
        </w:rPr>
        <w:t>према полу</w:t>
      </w:r>
      <w:r w:rsidR="00F975A3" w:rsidRPr="002474F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и узрастним категоријама. </w:t>
      </w:r>
      <w:r w:rsidR="00FA154A" w:rsidRPr="002474F4">
        <w:rPr>
          <w:rFonts w:ascii="Times New Roman" w:hAnsi="Times New Roman"/>
          <w:color w:val="000000"/>
          <w:sz w:val="24"/>
          <w:szCs w:val="24"/>
          <w:lang w:val="sr-Cyrl-CS"/>
        </w:rPr>
        <w:t>Резултати досадашњих истраживања</w:t>
      </w:r>
      <w:r w:rsidR="003119E0" w:rsidRPr="002474F4">
        <w:rPr>
          <w:rFonts w:ascii="Times New Roman" w:hAnsi="Times New Roman"/>
          <w:bCs/>
          <w:sz w:val="24"/>
          <w:szCs w:val="24"/>
          <w:lang w:val="sr-Cyrl-CS"/>
        </w:rPr>
        <w:t xml:space="preserve"> утицаја вирусних инфекција и</w:t>
      </w:r>
      <w:r w:rsidR="00E24812" w:rsidRPr="002474F4">
        <w:rPr>
          <w:rFonts w:ascii="Times New Roman" w:hAnsi="Times New Roman"/>
          <w:bCs/>
          <w:sz w:val="24"/>
          <w:szCs w:val="24"/>
          <w:lang w:val="sr-Cyrl-CS"/>
        </w:rPr>
        <w:t>/или</w:t>
      </w:r>
      <w:r w:rsidR="003119E0" w:rsidRPr="002474F4">
        <w:rPr>
          <w:rFonts w:ascii="Times New Roman" w:hAnsi="Times New Roman"/>
          <w:bCs/>
          <w:sz w:val="24"/>
          <w:szCs w:val="24"/>
          <w:lang w:val="sr-Cyrl-CS"/>
        </w:rPr>
        <w:t xml:space="preserve"> атопије на појаву хроничних болести доњих дисајних путева код деце,</w:t>
      </w:r>
      <w:r w:rsidR="00FA154A" w:rsidRPr="002474F4">
        <w:rPr>
          <w:rFonts w:ascii="Times New Roman" w:hAnsi="Times New Roman"/>
          <w:bCs/>
          <w:sz w:val="24"/>
          <w:szCs w:val="24"/>
          <w:lang w:val="sr-Cyrl-CS"/>
        </w:rPr>
        <w:t xml:space="preserve"> су углавном засновани на испитиваној групи хоспитализоване деце </w:t>
      </w:r>
      <w:r w:rsidR="00F975A3" w:rsidRPr="002474F4">
        <w:rPr>
          <w:rFonts w:ascii="Times New Roman" w:hAnsi="Times New Roman"/>
          <w:bCs/>
          <w:sz w:val="24"/>
          <w:szCs w:val="24"/>
          <w:lang w:val="sr-Cyrl-CS"/>
        </w:rPr>
        <w:t>због</w:t>
      </w:r>
      <w:r w:rsidR="00FA154A" w:rsidRPr="002474F4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2474F4" w:rsidRPr="002474F4">
        <w:rPr>
          <w:rFonts w:ascii="Times New Roman" w:hAnsi="Times New Roman"/>
          <w:bCs/>
          <w:sz w:val="24"/>
          <w:szCs w:val="24"/>
        </w:rPr>
        <w:t>RSV</w:t>
      </w:r>
      <w:r w:rsidR="00FA154A" w:rsidRPr="002474F4">
        <w:rPr>
          <w:rFonts w:ascii="Times New Roman" w:hAnsi="Times New Roman"/>
          <w:bCs/>
          <w:sz w:val="24"/>
          <w:szCs w:val="24"/>
          <w:lang w:val="sr-Cyrl-CS"/>
        </w:rPr>
        <w:t xml:space="preserve"> инфекције. </w:t>
      </w:r>
      <w:r w:rsidR="00FA154A" w:rsidRPr="00E42BE4">
        <w:rPr>
          <w:rFonts w:ascii="Times New Roman" w:hAnsi="Times New Roman"/>
          <w:bCs/>
          <w:sz w:val="24"/>
          <w:szCs w:val="24"/>
          <w:lang w:val="sr-Cyrl-CS"/>
        </w:rPr>
        <w:t>Д</w:t>
      </w:r>
      <w:r w:rsidR="00E24812" w:rsidRPr="00E42BE4">
        <w:rPr>
          <w:rFonts w:ascii="Times New Roman" w:hAnsi="Times New Roman"/>
          <w:bCs/>
          <w:sz w:val="24"/>
          <w:szCs w:val="24"/>
          <w:lang w:val="sr-Cyrl-CS"/>
        </w:rPr>
        <w:t>изајном ове студије</w:t>
      </w:r>
      <w:r w:rsidR="00E42BE4" w:rsidRPr="00E42BE4">
        <w:rPr>
          <w:rFonts w:ascii="Times New Roman" w:hAnsi="Times New Roman"/>
          <w:bCs/>
          <w:sz w:val="24"/>
          <w:szCs w:val="24"/>
          <w:lang w:val="sr-Cyrl-CS"/>
        </w:rPr>
        <w:t>,</w:t>
      </w:r>
      <w:r w:rsidR="00E24812" w:rsidRPr="00E42BE4">
        <w:rPr>
          <w:rFonts w:ascii="Times New Roman" w:hAnsi="Times New Roman"/>
          <w:bCs/>
          <w:sz w:val="24"/>
          <w:szCs w:val="24"/>
          <w:lang w:val="sr-Cyrl-CS"/>
        </w:rPr>
        <w:t xml:space="preserve"> која обухвата општу попу</w:t>
      </w:r>
      <w:r w:rsidR="002474F4" w:rsidRPr="00E42BE4">
        <w:rPr>
          <w:rFonts w:ascii="Times New Roman" w:hAnsi="Times New Roman"/>
          <w:bCs/>
          <w:sz w:val="24"/>
          <w:szCs w:val="24"/>
          <w:lang w:val="sr-Cyrl-CS"/>
        </w:rPr>
        <w:t>лацију деце узраста до 2 године</w:t>
      </w:r>
      <w:r w:rsidR="00E24812" w:rsidRPr="00E42BE4">
        <w:rPr>
          <w:rFonts w:ascii="Times New Roman" w:hAnsi="Times New Roman"/>
          <w:bCs/>
          <w:sz w:val="24"/>
          <w:szCs w:val="24"/>
          <w:lang w:val="sr-Cyrl-CS"/>
        </w:rPr>
        <w:t xml:space="preserve"> превазиђена је</w:t>
      </w:r>
      <w:r w:rsidR="00FA154A" w:rsidRPr="00E42BE4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E42BE4" w:rsidRPr="00E42BE4">
        <w:rPr>
          <w:rFonts w:ascii="Times New Roman" w:hAnsi="Times New Roman"/>
          <w:bCs/>
          <w:sz w:val="24"/>
          <w:szCs w:val="24"/>
        </w:rPr>
        <w:t>напоменута</w:t>
      </w:r>
      <w:r w:rsidR="00FA154A" w:rsidRPr="00E42BE4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E24812" w:rsidRPr="00E42BE4">
        <w:rPr>
          <w:rFonts w:ascii="Times New Roman" w:hAnsi="Times New Roman"/>
          <w:bCs/>
          <w:sz w:val="24"/>
          <w:szCs w:val="24"/>
          <w:lang w:val="sr-Cyrl-CS"/>
        </w:rPr>
        <w:t>селективност</w:t>
      </w:r>
      <w:r w:rsidR="00E42BE4" w:rsidRPr="00E42BE4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FA154A" w:rsidRPr="00E42BE4">
        <w:rPr>
          <w:rFonts w:ascii="Times New Roman" w:hAnsi="Times New Roman"/>
          <w:bCs/>
          <w:sz w:val="24"/>
          <w:szCs w:val="24"/>
          <w:lang w:val="sr-Cyrl-CS"/>
        </w:rPr>
        <w:t xml:space="preserve">у </w:t>
      </w:r>
      <w:r w:rsidR="00E42BE4" w:rsidRPr="00E42BE4">
        <w:rPr>
          <w:rFonts w:ascii="Times New Roman" w:hAnsi="Times New Roman"/>
          <w:bCs/>
          <w:sz w:val="24"/>
          <w:szCs w:val="24"/>
          <w:lang w:val="sr-Cyrl-CS"/>
        </w:rPr>
        <w:t xml:space="preserve">погледу </w:t>
      </w:r>
      <w:r w:rsidR="00FA154A" w:rsidRPr="00E42BE4">
        <w:rPr>
          <w:rFonts w:ascii="Times New Roman" w:hAnsi="Times New Roman"/>
          <w:bCs/>
          <w:sz w:val="24"/>
          <w:szCs w:val="24"/>
          <w:lang w:val="sr-Cyrl-CS"/>
        </w:rPr>
        <w:t>дефинисањ</w:t>
      </w:r>
      <w:r w:rsidR="00E42BE4" w:rsidRPr="00E42BE4">
        <w:rPr>
          <w:rFonts w:ascii="Times New Roman" w:hAnsi="Times New Roman"/>
          <w:bCs/>
          <w:sz w:val="24"/>
          <w:szCs w:val="24"/>
          <w:lang w:val="sr-Cyrl-CS"/>
        </w:rPr>
        <w:t>а</w:t>
      </w:r>
      <w:r w:rsidR="00FA154A" w:rsidRPr="00E42BE4">
        <w:rPr>
          <w:rFonts w:ascii="Times New Roman" w:hAnsi="Times New Roman"/>
          <w:bCs/>
          <w:sz w:val="24"/>
          <w:szCs w:val="24"/>
          <w:lang w:val="sr-Cyrl-CS"/>
        </w:rPr>
        <w:t xml:space="preserve"> испитиване групе, а са друге стране</w:t>
      </w:r>
      <w:r w:rsidR="00F07A04" w:rsidRPr="00E42BE4">
        <w:rPr>
          <w:rFonts w:ascii="Times New Roman" w:hAnsi="Times New Roman"/>
          <w:bCs/>
          <w:sz w:val="24"/>
          <w:szCs w:val="24"/>
          <w:lang w:val="sr-Cyrl-CS"/>
        </w:rPr>
        <w:t>,</w:t>
      </w:r>
      <w:r w:rsidR="00FA154A" w:rsidRPr="00E42BE4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E42BE4" w:rsidRPr="00E42BE4">
        <w:rPr>
          <w:rFonts w:ascii="Times New Roman" w:hAnsi="Times New Roman"/>
          <w:bCs/>
          <w:sz w:val="24"/>
          <w:szCs w:val="24"/>
          <w:lang w:val="sr-Cyrl-CS"/>
        </w:rPr>
        <w:t xml:space="preserve">увођењем </w:t>
      </w:r>
      <w:r w:rsidR="00F07A04" w:rsidRPr="00E42BE4">
        <w:rPr>
          <w:rFonts w:ascii="Times New Roman" w:hAnsi="Times New Roman"/>
          <w:bCs/>
          <w:i/>
          <w:sz w:val="24"/>
          <w:szCs w:val="24"/>
          <w:lang w:val="sr-Cyrl-CS"/>
        </w:rPr>
        <w:t>in vitro</w:t>
      </w:r>
      <w:r w:rsidR="00F07A04" w:rsidRPr="00E42BE4">
        <w:rPr>
          <w:rFonts w:ascii="Times New Roman" w:hAnsi="Times New Roman"/>
          <w:bCs/>
          <w:sz w:val="24"/>
          <w:szCs w:val="24"/>
          <w:lang w:val="sr-Cyrl-CS"/>
        </w:rPr>
        <w:t xml:space="preserve"> мултитест</w:t>
      </w:r>
      <w:r w:rsidR="00E42BE4" w:rsidRPr="00E42BE4">
        <w:rPr>
          <w:rFonts w:ascii="Times New Roman" w:hAnsi="Times New Roman"/>
          <w:bCs/>
          <w:sz w:val="24"/>
          <w:szCs w:val="24"/>
          <w:lang w:val="sr-Cyrl-CS"/>
        </w:rPr>
        <w:t>а</w:t>
      </w:r>
      <w:r w:rsidR="00F07A04" w:rsidRPr="00E42BE4">
        <w:rPr>
          <w:rFonts w:ascii="Times New Roman" w:hAnsi="Times New Roman"/>
          <w:sz w:val="24"/>
          <w:szCs w:val="24"/>
          <w:lang w:val="sr-Cyrl-CS"/>
        </w:rPr>
        <w:t xml:space="preserve"> за одређивање специфичних IgE на нутритиве и инхалаторне алергене</w:t>
      </w:r>
      <w:r w:rsidR="00E42BE4" w:rsidRPr="00E42BE4">
        <w:rPr>
          <w:rFonts w:ascii="Times New Roman" w:hAnsi="Times New Roman"/>
          <w:sz w:val="24"/>
          <w:szCs w:val="24"/>
          <w:lang w:val="sr-Cyrl-CS"/>
        </w:rPr>
        <w:t>,</w:t>
      </w:r>
      <w:r w:rsidR="00F07A04" w:rsidRPr="00E42BE4">
        <w:rPr>
          <w:rFonts w:ascii="Times New Roman" w:hAnsi="Times New Roman"/>
          <w:bCs/>
          <w:sz w:val="24"/>
          <w:szCs w:val="24"/>
          <w:lang w:val="sr-Cyrl-CS"/>
        </w:rPr>
        <w:t xml:space="preserve"> повећана је валидно</w:t>
      </w:r>
      <w:r w:rsidR="00E42BE4" w:rsidRPr="00E42BE4">
        <w:rPr>
          <w:rFonts w:ascii="Times New Roman" w:hAnsi="Times New Roman"/>
          <w:bCs/>
          <w:sz w:val="24"/>
          <w:szCs w:val="24"/>
          <w:lang w:val="sr-Cyrl-CS"/>
        </w:rPr>
        <w:t xml:space="preserve">ст истраживања у детерминисању </w:t>
      </w:r>
      <w:r w:rsidR="00F07A04" w:rsidRPr="00E42BE4">
        <w:rPr>
          <w:rFonts w:ascii="Times New Roman" w:hAnsi="Times New Roman"/>
          <w:bCs/>
          <w:sz w:val="24"/>
          <w:szCs w:val="24"/>
          <w:lang w:val="sr-Cyrl-CS"/>
        </w:rPr>
        <w:t xml:space="preserve">IgE везане алергије. </w:t>
      </w:r>
      <w:r w:rsidR="00D64B95" w:rsidRPr="00E42BE4">
        <w:rPr>
          <w:rFonts w:ascii="Times New Roman" w:hAnsi="Times New Roman"/>
          <w:bCs/>
          <w:sz w:val="24"/>
          <w:szCs w:val="24"/>
          <w:lang w:val="sr-Cyrl-CS"/>
        </w:rPr>
        <w:t>Такође, дефинисане су</w:t>
      </w:r>
      <w:r w:rsidR="00D64B95" w:rsidRPr="00E42BE4">
        <w:rPr>
          <w:rFonts w:ascii="Times New Roman" w:hAnsi="Times New Roman"/>
          <w:i/>
          <w:noProof/>
          <w:sz w:val="24"/>
          <w:szCs w:val="24"/>
          <w:lang w:val="sr-Cyrl-CS"/>
        </w:rPr>
        <w:t xml:space="preserve"> cut off</w:t>
      </w:r>
      <w:r w:rsidR="00D64B95" w:rsidRPr="00E42BE4">
        <w:rPr>
          <w:rFonts w:ascii="Times New Roman" w:hAnsi="Times New Roman"/>
          <w:noProof/>
          <w:sz w:val="24"/>
          <w:szCs w:val="24"/>
          <w:lang w:val="sr-Cyrl-CS"/>
        </w:rPr>
        <w:t xml:space="preserve"> вредности концентрациј</w:t>
      </w:r>
      <w:r w:rsidR="00832C6A" w:rsidRPr="00E42BE4">
        <w:rPr>
          <w:rFonts w:ascii="Times New Roman" w:hAnsi="Times New Roman"/>
          <w:noProof/>
          <w:sz w:val="24"/>
          <w:szCs w:val="24"/>
        </w:rPr>
        <w:t>a</w:t>
      </w:r>
      <w:r w:rsidR="00D64B95" w:rsidRPr="00E42BE4">
        <w:rPr>
          <w:rFonts w:ascii="Times New Roman" w:hAnsi="Times New Roman"/>
          <w:noProof/>
          <w:sz w:val="24"/>
          <w:szCs w:val="24"/>
          <w:lang w:val="sr-Cyrl-CS"/>
        </w:rPr>
        <w:t xml:space="preserve"> анти-</w:t>
      </w:r>
      <w:r w:rsidR="00D64B95" w:rsidRPr="00E42BE4">
        <w:rPr>
          <w:rFonts w:ascii="Times New Roman" w:hAnsi="Times New Roman"/>
          <w:bCs/>
          <w:sz w:val="24"/>
          <w:szCs w:val="24"/>
        </w:rPr>
        <w:t>RSV</w:t>
      </w:r>
      <w:r w:rsidR="00D64B95" w:rsidRPr="00E42BE4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D64B95" w:rsidRPr="00E42BE4">
        <w:rPr>
          <w:rFonts w:ascii="Times New Roman" w:hAnsi="Times New Roman"/>
          <w:noProof/>
          <w:sz w:val="24"/>
          <w:szCs w:val="24"/>
          <w:lang w:val="sr-Latn-CS"/>
        </w:rPr>
        <w:t>IgA</w:t>
      </w:r>
      <w:r w:rsidR="00D64B95" w:rsidRPr="00E42BE4">
        <w:rPr>
          <w:rFonts w:ascii="Times New Roman" w:hAnsi="Times New Roman"/>
          <w:noProof/>
          <w:sz w:val="24"/>
          <w:szCs w:val="24"/>
          <w:lang w:val="sr-Cyrl-CS"/>
        </w:rPr>
        <w:t xml:space="preserve"> и </w:t>
      </w:r>
      <w:r w:rsidR="00D64B95" w:rsidRPr="00E42BE4">
        <w:rPr>
          <w:rFonts w:ascii="Times New Roman" w:hAnsi="Times New Roman"/>
          <w:noProof/>
          <w:sz w:val="24"/>
          <w:szCs w:val="24"/>
          <w:lang w:val="sr-Latn-CS"/>
        </w:rPr>
        <w:t>IgG</w:t>
      </w:r>
      <w:r w:rsidR="00D64B95" w:rsidRPr="00E42BE4">
        <w:rPr>
          <w:rFonts w:ascii="Times New Roman" w:hAnsi="Times New Roman"/>
          <w:noProof/>
          <w:sz w:val="24"/>
          <w:szCs w:val="24"/>
          <w:lang w:val="sr-Cyrl-CS"/>
        </w:rPr>
        <w:t xml:space="preserve"> као маркера појаве рецидиви</w:t>
      </w:r>
      <w:r w:rsidR="00D64B95" w:rsidRPr="0057345D">
        <w:rPr>
          <w:rFonts w:ascii="Times New Roman" w:hAnsi="Times New Roman"/>
          <w:noProof/>
          <w:sz w:val="24"/>
          <w:szCs w:val="24"/>
          <w:lang w:val="sr-Cyrl-CS"/>
        </w:rPr>
        <w:t xml:space="preserve">рања акутних и </w:t>
      </w:r>
      <w:r w:rsidR="00F07A04" w:rsidRPr="00E42BE4">
        <w:rPr>
          <w:rFonts w:ascii="Times New Roman" w:hAnsi="Times New Roman"/>
          <w:noProof/>
          <w:sz w:val="24"/>
          <w:szCs w:val="24"/>
          <w:lang w:val="sr-Cyrl-CS"/>
        </w:rPr>
        <w:t>испољавања</w:t>
      </w:r>
      <w:r w:rsidR="00D64B95" w:rsidRPr="0057345D">
        <w:rPr>
          <w:rFonts w:ascii="Times New Roman" w:hAnsi="Times New Roman"/>
          <w:noProof/>
          <w:sz w:val="24"/>
          <w:szCs w:val="24"/>
          <w:lang w:val="sr-Cyrl-CS"/>
        </w:rPr>
        <w:t xml:space="preserve"> хроничних болести бронхијалног стабла</w:t>
      </w:r>
      <w:r w:rsidR="00D64B95">
        <w:rPr>
          <w:rFonts w:ascii="Times New Roman" w:hAnsi="Times New Roman"/>
          <w:noProof/>
          <w:sz w:val="24"/>
          <w:szCs w:val="24"/>
          <w:lang w:val="sr-Cyrl-CS"/>
        </w:rPr>
        <w:t xml:space="preserve"> у односу на атопију. </w:t>
      </w:r>
      <w:r w:rsidR="00516714">
        <w:rPr>
          <w:rFonts w:ascii="Times New Roman" w:hAnsi="Times New Roman"/>
          <w:noProof/>
          <w:sz w:val="24"/>
          <w:szCs w:val="24"/>
          <w:lang w:val="sr-Cyrl-CS"/>
        </w:rPr>
        <w:t>Приказано је</w:t>
      </w:r>
      <w:r w:rsidR="00D64B95">
        <w:rPr>
          <w:rFonts w:ascii="Times New Roman" w:hAnsi="Times New Roman"/>
          <w:noProof/>
          <w:sz w:val="24"/>
          <w:szCs w:val="24"/>
          <w:lang w:val="sr-Cyrl-CS"/>
        </w:rPr>
        <w:t xml:space="preserve"> да </w:t>
      </w:r>
      <w:r w:rsidR="00D64B95" w:rsidRPr="0057345D">
        <w:rPr>
          <w:rFonts w:ascii="Times New Roman" w:hAnsi="Times New Roman"/>
          <w:noProof/>
          <w:sz w:val="24"/>
          <w:szCs w:val="24"/>
          <w:lang w:val="sr-Cyrl-CS"/>
        </w:rPr>
        <w:t>дец</w:t>
      </w:r>
      <w:r w:rsidR="00960B3F">
        <w:rPr>
          <w:rFonts w:ascii="Times New Roman" w:hAnsi="Times New Roman"/>
          <w:noProof/>
          <w:sz w:val="24"/>
          <w:szCs w:val="24"/>
          <w:lang w:val="sr-Cyrl-CS"/>
        </w:rPr>
        <w:t>а</w:t>
      </w:r>
      <w:r w:rsidR="00D64B95" w:rsidRPr="0057345D">
        <w:rPr>
          <w:rFonts w:ascii="Times New Roman" w:hAnsi="Times New Roman"/>
          <w:noProof/>
          <w:sz w:val="24"/>
          <w:szCs w:val="24"/>
          <w:lang w:val="sr-Cyrl-CS"/>
        </w:rPr>
        <w:t xml:space="preserve"> која развијају хиперреактивност бронхијалног стабла и имају атопију</w:t>
      </w:r>
      <w:r w:rsidR="00516714">
        <w:rPr>
          <w:rFonts w:ascii="Times New Roman" w:hAnsi="Times New Roman"/>
          <w:noProof/>
          <w:sz w:val="24"/>
          <w:szCs w:val="24"/>
          <w:lang w:val="sr-Cyrl-CS"/>
        </w:rPr>
        <w:t>,</w:t>
      </w:r>
      <w:r w:rsidR="00960B3F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F07A04" w:rsidRPr="00E42BE4">
        <w:rPr>
          <w:rFonts w:ascii="Times New Roman" w:hAnsi="Times New Roman"/>
          <w:noProof/>
          <w:sz w:val="24"/>
          <w:szCs w:val="24"/>
          <w:lang w:val="sr-Cyrl-CS"/>
        </w:rPr>
        <w:t xml:space="preserve">истовремено имају и </w:t>
      </w:r>
      <w:r w:rsidR="00D64B95" w:rsidRPr="00E42BE4">
        <w:rPr>
          <w:rFonts w:ascii="Times New Roman" w:hAnsi="Times New Roman"/>
          <w:noProof/>
          <w:sz w:val="24"/>
          <w:szCs w:val="24"/>
          <w:lang w:val="sr-Cyrl-CS"/>
        </w:rPr>
        <w:t>већ</w:t>
      </w:r>
      <w:r w:rsidR="00960B3F" w:rsidRPr="00E42BE4">
        <w:rPr>
          <w:rFonts w:ascii="Times New Roman" w:hAnsi="Times New Roman"/>
          <w:noProof/>
          <w:sz w:val="24"/>
          <w:szCs w:val="24"/>
          <w:lang w:val="sr-Cyrl-CS"/>
        </w:rPr>
        <w:t>у</w:t>
      </w:r>
      <w:r w:rsidR="00D64B95" w:rsidRPr="00E42BE4">
        <w:rPr>
          <w:rFonts w:ascii="Times New Roman" w:hAnsi="Times New Roman"/>
          <w:noProof/>
          <w:sz w:val="24"/>
          <w:szCs w:val="24"/>
          <w:lang w:val="sr-Cyrl-CS"/>
        </w:rPr>
        <w:t xml:space="preserve"> склоност ка </w:t>
      </w:r>
      <w:r w:rsidR="00D64B95" w:rsidRPr="00E42BE4">
        <w:rPr>
          <w:rFonts w:ascii="Times New Roman" w:hAnsi="Times New Roman"/>
          <w:noProof/>
          <w:sz w:val="24"/>
          <w:szCs w:val="24"/>
        </w:rPr>
        <w:t>RSV</w:t>
      </w:r>
      <w:r w:rsidR="00F07A04" w:rsidRPr="00E42BE4">
        <w:rPr>
          <w:rFonts w:ascii="Times New Roman" w:hAnsi="Times New Roman"/>
          <w:noProof/>
          <w:sz w:val="24"/>
          <w:szCs w:val="24"/>
          <w:lang w:val="sr-Cyrl-CS"/>
        </w:rPr>
        <w:t xml:space="preserve"> инфекцији</w:t>
      </w:r>
      <w:r w:rsidR="00F975A3" w:rsidRPr="00E42BE4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 w:rsidR="00CA72D1" w:rsidRPr="00E42BE4">
        <w:rPr>
          <w:rFonts w:ascii="Times New Roman" w:hAnsi="Times New Roman"/>
          <w:noProof/>
          <w:sz w:val="24"/>
          <w:szCs w:val="24"/>
          <w:lang w:val="sr-Cyrl-CS"/>
        </w:rPr>
        <w:t>нарочито уколико</w:t>
      </w:r>
      <w:r w:rsidR="00F975A3" w:rsidRPr="00E42BE4">
        <w:rPr>
          <w:rFonts w:ascii="Times New Roman" w:hAnsi="Times New Roman"/>
          <w:noProof/>
          <w:sz w:val="24"/>
          <w:szCs w:val="24"/>
          <w:lang w:val="sr-Cyrl-CS"/>
        </w:rPr>
        <w:t xml:space="preserve"> су мушког пола</w:t>
      </w:r>
      <w:r w:rsidR="00D64B95" w:rsidRPr="00E42BE4">
        <w:rPr>
          <w:rFonts w:ascii="Times New Roman" w:hAnsi="Times New Roman"/>
          <w:noProof/>
          <w:sz w:val="24"/>
          <w:szCs w:val="24"/>
          <w:lang w:val="sr-Cyrl-CS"/>
        </w:rPr>
        <w:t>.</w:t>
      </w:r>
      <w:r w:rsidR="00832C6A" w:rsidRPr="00832C6A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832C6A" w:rsidRPr="00E42BE4">
        <w:rPr>
          <w:rFonts w:ascii="Times New Roman" w:hAnsi="Times New Roman"/>
          <w:noProof/>
          <w:sz w:val="24"/>
          <w:szCs w:val="24"/>
          <w:lang w:val="sr-Cyrl-CS"/>
        </w:rPr>
        <w:t>У вези са тим, деца са</w:t>
      </w:r>
      <w:r w:rsidR="00832C6A" w:rsidRPr="00E42BE4">
        <w:rPr>
          <w:rFonts w:ascii="Times New Roman" w:hAnsi="Times New Roman"/>
          <w:noProof/>
          <w:color w:val="0000CC"/>
          <w:sz w:val="24"/>
          <w:szCs w:val="24"/>
          <w:lang w:val="sr-Cyrl-CS"/>
        </w:rPr>
        <w:t xml:space="preserve"> </w:t>
      </w:r>
      <w:r w:rsidR="00832C6A" w:rsidRPr="00E42BE4">
        <w:rPr>
          <w:rFonts w:ascii="Times New Roman" w:hAnsi="Times New Roman"/>
          <w:noProof/>
          <w:sz w:val="24"/>
          <w:szCs w:val="24"/>
          <w:lang w:val="sr-Cyrl-CS"/>
        </w:rPr>
        <w:t xml:space="preserve">атопијом </w:t>
      </w:r>
      <w:r w:rsidR="00F07A04" w:rsidRPr="00E42BE4">
        <w:rPr>
          <w:rFonts w:ascii="Times New Roman" w:hAnsi="Times New Roman"/>
          <w:noProof/>
          <w:sz w:val="24"/>
          <w:szCs w:val="24"/>
          <w:lang w:val="sr-Cyrl-CS"/>
        </w:rPr>
        <w:t xml:space="preserve">узраста до две године </w:t>
      </w:r>
      <w:r w:rsidR="002A2832" w:rsidRPr="00E42BE4">
        <w:rPr>
          <w:rFonts w:ascii="Times New Roman" w:hAnsi="Times New Roman"/>
          <w:noProof/>
          <w:sz w:val="24"/>
          <w:szCs w:val="24"/>
          <w:lang w:val="sr-Cyrl-CS"/>
        </w:rPr>
        <w:t>су препозната као</w:t>
      </w:r>
      <w:r w:rsidR="00832C6A" w:rsidRPr="00E42BE4">
        <w:rPr>
          <w:rFonts w:ascii="Times New Roman" w:hAnsi="Times New Roman"/>
          <w:noProof/>
          <w:sz w:val="24"/>
          <w:szCs w:val="24"/>
          <w:lang w:val="sr-Cyrl-CS"/>
        </w:rPr>
        <w:t xml:space="preserve"> циљна група за </w:t>
      </w:r>
      <w:r w:rsidR="00F07A04" w:rsidRPr="00E42BE4">
        <w:rPr>
          <w:rFonts w:ascii="Times New Roman" w:hAnsi="Times New Roman"/>
          <w:noProof/>
          <w:sz w:val="24"/>
          <w:szCs w:val="24"/>
          <w:lang w:val="sr-Cyrl-CS"/>
        </w:rPr>
        <w:t xml:space="preserve">правовремену </w:t>
      </w:r>
      <w:r w:rsidR="00832C6A" w:rsidRPr="00E42BE4">
        <w:rPr>
          <w:rFonts w:ascii="Times New Roman" w:hAnsi="Times New Roman"/>
          <w:noProof/>
          <w:sz w:val="24"/>
          <w:szCs w:val="24"/>
          <w:lang w:val="sr-Cyrl-CS"/>
        </w:rPr>
        <w:t>примену</w:t>
      </w:r>
      <w:r w:rsidR="00F07A04" w:rsidRPr="00E42BE4">
        <w:rPr>
          <w:rFonts w:ascii="Times New Roman" w:hAnsi="Times New Roman"/>
          <w:noProof/>
          <w:sz w:val="24"/>
          <w:szCs w:val="24"/>
          <w:lang w:val="sr-Cyrl-CS"/>
        </w:rPr>
        <w:t xml:space="preserve"> мера</w:t>
      </w:r>
      <w:r w:rsidR="002A2832" w:rsidRPr="00E42BE4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F07A04" w:rsidRPr="00E42BE4">
        <w:rPr>
          <w:rFonts w:ascii="Times New Roman" w:hAnsi="Times New Roman"/>
          <w:noProof/>
          <w:sz w:val="24"/>
          <w:szCs w:val="24"/>
          <w:lang w:val="sr-Cyrl-CS"/>
        </w:rPr>
        <w:t>превенције од вирусних респираторних инфекција (што би представљало примарну превенцију развоја хроничних респираторних болести у узрасту до две године) и паралелно примену мера смањења изложености детета инхалаторним алергенима (што би представљало секундарну превенцију хроничних респираторних болести у каснијем узрасту).</w:t>
      </w:r>
    </w:p>
    <w:p w:rsidR="002A2832" w:rsidRPr="0057345D" w:rsidRDefault="00610BA6" w:rsidP="00610BA6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  <w:lang w:val="sr-Cyrl-CS"/>
        </w:rPr>
        <w:t xml:space="preserve">     </w:t>
      </w:r>
      <w:r w:rsidR="002A2832" w:rsidRPr="0057345D">
        <w:rPr>
          <w:rFonts w:ascii="Times New Roman" w:hAnsi="Times New Roman"/>
          <w:noProof/>
          <w:sz w:val="24"/>
          <w:szCs w:val="24"/>
          <w:lang w:val="sr-Cyrl-CS"/>
        </w:rPr>
        <w:t xml:space="preserve">Утврђивање ризичних група, предикторних фактора, као и серумских показатеља </w:t>
      </w:r>
      <w:r w:rsidR="002A2832">
        <w:rPr>
          <w:rFonts w:ascii="Times New Roman" w:hAnsi="Times New Roman"/>
          <w:bCs/>
          <w:sz w:val="24"/>
          <w:szCs w:val="24"/>
        </w:rPr>
        <w:t>RSV</w:t>
      </w:r>
      <w:r w:rsidR="002A2832" w:rsidRPr="0057345D">
        <w:rPr>
          <w:rFonts w:ascii="Times New Roman" w:hAnsi="Times New Roman"/>
          <w:noProof/>
          <w:sz w:val="24"/>
          <w:szCs w:val="24"/>
          <w:lang w:val="sr-Cyrl-CS"/>
        </w:rPr>
        <w:t xml:space="preserve"> инфекције и атопије у најрани</w:t>
      </w:r>
      <w:r w:rsidR="002A2832">
        <w:rPr>
          <w:rFonts w:ascii="Times New Roman" w:hAnsi="Times New Roman"/>
          <w:noProof/>
          <w:sz w:val="24"/>
          <w:szCs w:val="24"/>
          <w:lang w:val="sr-Cyrl-CS"/>
        </w:rPr>
        <w:t>јем узрасту као детеминанти ризи</w:t>
      </w:r>
      <w:r w:rsidR="002A2832" w:rsidRPr="0057345D">
        <w:rPr>
          <w:rFonts w:ascii="Times New Roman" w:hAnsi="Times New Roman"/>
          <w:noProof/>
          <w:sz w:val="24"/>
          <w:szCs w:val="24"/>
          <w:lang w:val="sr-Cyrl-CS"/>
        </w:rPr>
        <w:t xml:space="preserve">ка за појаву хиперреактивности бронхијалног стабла и каснији развој астме, </w:t>
      </w:r>
      <w:r w:rsidR="007A1A38">
        <w:rPr>
          <w:rFonts w:ascii="Times New Roman" w:hAnsi="Times New Roman"/>
          <w:noProof/>
          <w:sz w:val="24"/>
          <w:szCs w:val="24"/>
          <w:lang w:val="sr-Cyrl-CS"/>
        </w:rPr>
        <w:t xml:space="preserve">има </w:t>
      </w:r>
      <w:r w:rsidR="002A2832" w:rsidRPr="0057345D">
        <w:rPr>
          <w:rFonts w:ascii="Times New Roman" w:hAnsi="Times New Roman"/>
          <w:noProof/>
          <w:sz w:val="24"/>
          <w:szCs w:val="24"/>
          <w:lang w:val="sr-Cyrl-CS"/>
        </w:rPr>
        <w:t>вишеструки значај.</w:t>
      </w:r>
      <w:r w:rsidR="002A2832" w:rsidRPr="002A2832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2A2832" w:rsidRPr="0057345D">
        <w:rPr>
          <w:rFonts w:ascii="Times New Roman" w:hAnsi="Times New Roman"/>
          <w:noProof/>
          <w:sz w:val="24"/>
          <w:szCs w:val="24"/>
          <w:lang w:val="sr-Cyrl-CS"/>
        </w:rPr>
        <w:t>Прво, ств</w:t>
      </w:r>
      <w:r w:rsidR="002A2832">
        <w:rPr>
          <w:rFonts w:ascii="Times New Roman" w:hAnsi="Times New Roman"/>
          <w:noProof/>
          <w:sz w:val="24"/>
          <w:szCs w:val="24"/>
          <w:lang w:val="sr-Cyrl-CS"/>
        </w:rPr>
        <w:t>арају се услови за примену препорука Свет</w:t>
      </w:r>
      <w:r w:rsidR="002A2832" w:rsidRPr="0057345D">
        <w:rPr>
          <w:rFonts w:ascii="Times New Roman" w:hAnsi="Times New Roman"/>
          <w:noProof/>
          <w:sz w:val="24"/>
          <w:szCs w:val="24"/>
          <w:lang w:val="sr-Cyrl-CS"/>
        </w:rPr>
        <w:t>ске здравствене ор</w:t>
      </w:r>
      <w:r w:rsidR="0083219B">
        <w:rPr>
          <w:rFonts w:ascii="Times New Roman" w:hAnsi="Times New Roman"/>
          <w:noProof/>
          <w:sz w:val="24"/>
          <w:szCs w:val="24"/>
          <w:lang w:val="sr-Cyrl-CS"/>
        </w:rPr>
        <w:t>ганизације на националном нивоу</w:t>
      </w:r>
      <w:r w:rsidR="002A2832" w:rsidRPr="0057345D">
        <w:rPr>
          <w:rFonts w:ascii="Times New Roman" w:hAnsi="Times New Roman"/>
          <w:noProof/>
          <w:sz w:val="24"/>
          <w:szCs w:val="24"/>
          <w:lang w:val="sr-Cyrl-CS"/>
        </w:rPr>
        <w:t xml:space="preserve"> које се односе на рану превенцију хроничних респираторних болести са дугорочним поз</w:t>
      </w:r>
      <w:r w:rsidR="002A2832">
        <w:rPr>
          <w:rFonts w:ascii="Times New Roman" w:hAnsi="Times New Roman"/>
          <w:noProof/>
          <w:sz w:val="24"/>
          <w:szCs w:val="24"/>
          <w:lang w:val="sr-Cyrl-CS"/>
        </w:rPr>
        <w:t>и</w:t>
      </w:r>
      <w:r w:rsidR="002A2832" w:rsidRPr="0057345D">
        <w:rPr>
          <w:rFonts w:ascii="Times New Roman" w:hAnsi="Times New Roman"/>
          <w:noProof/>
          <w:sz w:val="24"/>
          <w:szCs w:val="24"/>
          <w:lang w:val="sr-Cyrl-CS"/>
        </w:rPr>
        <w:t>тивним утицајем на здравље становништва. Друго, добијени подаци омогућ</w:t>
      </w:r>
      <w:r w:rsidR="002A2832">
        <w:rPr>
          <w:rFonts w:ascii="Times New Roman" w:hAnsi="Times New Roman"/>
          <w:noProof/>
          <w:sz w:val="24"/>
          <w:szCs w:val="24"/>
          <w:lang w:val="sr-Cyrl-CS"/>
        </w:rPr>
        <w:t>авају</w:t>
      </w:r>
      <w:r w:rsidR="002A2832" w:rsidRPr="0057345D">
        <w:rPr>
          <w:rFonts w:ascii="Times New Roman" w:hAnsi="Times New Roman"/>
          <w:noProof/>
          <w:sz w:val="24"/>
          <w:szCs w:val="24"/>
          <w:lang w:val="sr-Cyrl-CS"/>
        </w:rPr>
        <w:t xml:space="preserve"> наставак циљаних  истраживања у области патоимунолошких механизама настанка </w:t>
      </w:r>
      <w:r w:rsidR="00671B7C" w:rsidRPr="0083219B">
        <w:rPr>
          <w:rFonts w:ascii="Times New Roman" w:hAnsi="Times New Roman"/>
          <w:noProof/>
          <w:sz w:val="24"/>
          <w:szCs w:val="24"/>
          <w:lang w:val="sr-Cyrl-CS"/>
        </w:rPr>
        <w:t>хроничних респираторних болести</w:t>
      </w:r>
      <w:r w:rsidR="00671B7C">
        <w:rPr>
          <w:rFonts w:ascii="Times New Roman" w:hAnsi="Times New Roman"/>
          <w:noProof/>
          <w:sz w:val="24"/>
          <w:szCs w:val="24"/>
          <w:lang w:val="sr-Cyrl-CS"/>
        </w:rPr>
        <w:t>, првенствено астме</w:t>
      </w:r>
      <w:r w:rsidR="002A2832" w:rsidRPr="0057345D">
        <w:rPr>
          <w:rFonts w:ascii="Times New Roman" w:hAnsi="Times New Roman"/>
          <w:noProof/>
          <w:sz w:val="24"/>
          <w:szCs w:val="24"/>
          <w:lang w:val="sr-Cyrl-CS"/>
        </w:rPr>
        <w:t xml:space="preserve"> у дечијем узрасту, нарочито о утицају</w:t>
      </w:r>
      <w:r w:rsidR="00BD66E3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671B7C">
        <w:rPr>
          <w:rFonts w:ascii="Times New Roman" w:hAnsi="Times New Roman"/>
          <w:noProof/>
          <w:sz w:val="24"/>
          <w:szCs w:val="24"/>
          <w:lang w:val="sr-Cyrl-CS"/>
        </w:rPr>
        <w:t xml:space="preserve">различитих клиничких манифестација </w:t>
      </w:r>
      <w:r w:rsidR="002A2832">
        <w:rPr>
          <w:rFonts w:ascii="Times New Roman" w:hAnsi="Times New Roman"/>
          <w:bCs/>
          <w:sz w:val="24"/>
          <w:szCs w:val="24"/>
        </w:rPr>
        <w:t>RSV</w:t>
      </w:r>
      <w:r w:rsidR="002A2832" w:rsidRPr="0057345D">
        <w:rPr>
          <w:rFonts w:ascii="Times New Roman" w:hAnsi="Times New Roman"/>
          <w:noProof/>
          <w:sz w:val="24"/>
          <w:szCs w:val="24"/>
          <w:lang w:val="sr-Cyrl-CS"/>
        </w:rPr>
        <w:t xml:space="preserve"> инфекције</w:t>
      </w:r>
      <w:r w:rsidR="00BD66E3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2A2832" w:rsidRPr="0057345D">
        <w:rPr>
          <w:rFonts w:ascii="Times New Roman" w:hAnsi="Times New Roman"/>
          <w:noProof/>
          <w:sz w:val="24"/>
          <w:szCs w:val="24"/>
          <w:lang w:val="sr-Cyrl-CS"/>
        </w:rPr>
        <w:t xml:space="preserve">на </w:t>
      </w:r>
      <w:r w:rsidR="002A2832" w:rsidRPr="00DA6C63">
        <w:rPr>
          <w:rFonts w:ascii="Times New Roman" w:hAnsi="Times New Roman"/>
          <w:sz w:val="24"/>
          <w:szCs w:val="24"/>
          <w:lang w:val="ru-RU"/>
        </w:rPr>
        <w:t xml:space="preserve">ТН-2 </w:t>
      </w:r>
      <w:r w:rsidR="002A2832" w:rsidRPr="0057345D">
        <w:rPr>
          <w:rFonts w:ascii="Times New Roman" w:hAnsi="Times New Roman"/>
          <w:noProof/>
          <w:sz w:val="24"/>
          <w:szCs w:val="24"/>
          <w:lang w:val="sr-Cyrl-CS"/>
        </w:rPr>
        <w:t>имунски одговор код деце</w:t>
      </w:r>
      <w:r w:rsidR="002A2832">
        <w:rPr>
          <w:rFonts w:ascii="Times New Roman" w:hAnsi="Times New Roman"/>
          <w:noProof/>
          <w:sz w:val="24"/>
          <w:szCs w:val="24"/>
          <w:lang w:val="sr-Cyrl-CS"/>
        </w:rPr>
        <w:t xml:space="preserve"> са предиспозицијом</w:t>
      </w:r>
      <w:r w:rsidR="00BD66E3">
        <w:rPr>
          <w:rFonts w:ascii="Times New Roman" w:hAnsi="Times New Roman"/>
          <w:noProof/>
          <w:sz w:val="24"/>
          <w:szCs w:val="24"/>
          <w:lang w:val="sr-Cyrl-CS"/>
        </w:rPr>
        <w:t xml:space="preserve"> за атопијске болести и астму. </w:t>
      </w:r>
      <w:r w:rsidR="002A2832" w:rsidRPr="0057345D">
        <w:rPr>
          <w:rFonts w:ascii="Times New Roman" w:hAnsi="Times New Roman"/>
          <w:noProof/>
          <w:sz w:val="24"/>
          <w:szCs w:val="24"/>
          <w:lang w:val="sr-Cyrl-CS"/>
        </w:rPr>
        <w:t>Треће, овај рад представља основ за проспективно, лонгитудинално праћење здравственог стања деце у циљу откривања</w:t>
      </w:r>
      <w:r w:rsidR="002A2832" w:rsidRPr="0057345D">
        <w:rPr>
          <w:rFonts w:ascii="Times New Roman" w:hAnsi="Times New Roman"/>
          <w:noProof/>
          <w:color w:val="0000CC"/>
          <w:sz w:val="24"/>
          <w:szCs w:val="24"/>
          <w:lang w:val="sr-Cyrl-CS"/>
        </w:rPr>
        <w:t xml:space="preserve"> </w:t>
      </w:r>
      <w:r w:rsidR="002A2832" w:rsidRPr="0057345D">
        <w:rPr>
          <w:rFonts w:ascii="Times New Roman" w:hAnsi="Times New Roman"/>
          <w:noProof/>
          <w:sz w:val="24"/>
          <w:szCs w:val="24"/>
          <w:lang w:val="sr-Cyrl-CS"/>
        </w:rPr>
        <w:t>карактеристика обољевања од хроничних респираторних болести у дечијем узрасту на</w:t>
      </w:r>
      <w:r w:rsidR="00BD66E3">
        <w:rPr>
          <w:rFonts w:ascii="Times New Roman" w:hAnsi="Times New Roman"/>
          <w:noProof/>
          <w:sz w:val="24"/>
          <w:szCs w:val="24"/>
          <w:lang w:val="sr-Cyrl-CS"/>
        </w:rPr>
        <w:t xml:space="preserve"> територији Шумадијско</w:t>
      </w:r>
      <w:r w:rsidR="00671B7C">
        <w:rPr>
          <w:rFonts w:ascii="Times New Roman" w:hAnsi="Times New Roman"/>
          <w:noProof/>
          <w:sz w:val="24"/>
          <w:szCs w:val="24"/>
          <w:lang w:val="sr-Cyrl-CS"/>
        </w:rPr>
        <w:t>г региона</w:t>
      </w:r>
      <w:r w:rsidR="00BD66E3">
        <w:rPr>
          <w:rFonts w:ascii="Times New Roman" w:hAnsi="Times New Roman"/>
          <w:noProof/>
          <w:sz w:val="24"/>
          <w:szCs w:val="24"/>
          <w:lang w:val="sr-Cyrl-CS"/>
        </w:rPr>
        <w:t>.</w:t>
      </w:r>
    </w:p>
    <w:p w:rsidR="00ED4CC3" w:rsidRDefault="00ED4CC3" w:rsidP="00A4314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170DE" w:rsidRPr="000170DE" w:rsidRDefault="000170DE" w:rsidP="00A4314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F2C0E" w:rsidRPr="00937FD6" w:rsidRDefault="00ED4CC3" w:rsidP="00AF2C0E">
      <w:pPr>
        <w:numPr>
          <w:ilvl w:val="1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156C35">
        <w:rPr>
          <w:rFonts w:ascii="Times New Roman" w:hAnsi="Times New Roman" w:cs="Times New Roman"/>
          <w:b/>
          <w:bCs/>
          <w:sz w:val="24"/>
          <w:szCs w:val="24"/>
          <w:lang w:val="sr-Cyrl-CS"/>
        </w:rPr>
        <w:lastRenderedPageBreak/>
        <w:t xml:space="preserve">Оцена да је урађена докторска дисертација резултат оргиналног научног </w:t>
      </w:r>
      <w:r w:rsidRPr="00937FD6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рада кандидата у одговарајућој научној области</w:t>
      </w:r>
    </w:p>
    <w:p w:rsidR="002D50F9" w:rsidRPr="00937FD6" w:rsidRDefault="00610BA6" w:rsidP="00610BA6">
      <w:pPr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    </w:t>
      </w:r>
      <w:r w:rsidR="00B62724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D4CC3" w:rsidRPr="00937FD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Прегледом литературе </w:t>
      </w:r>
      <w:r w:rsidR="00AF2C0E" w:rsidRPr="00937FD6">
        <w:rPr>
          <w:rFonts w:ascii="Times New Roman" w:hAnsi="Times New Roman" w:cs="Times New Roman"/>
          <w:bCs/>
          <w:sz w:val="24"/>
          <w:szCs w:val="24"/>
          <w:lang w:val="sr-Cyrl-CS"/>
        </w:rPr>
        <w:t>и увидом у биомедицинске базе података „</w:t>
      </w:r>
      <w:r>
        <w:rPr>
          <w:rFonts w:ascii="Times New Roman" w:hAnsi="Times New Roman" w:cs="Times New Roman"/>
          <w:bCs/>
          <w:sz w:val="24"/>
          <w:szCs w:val="24"/>
        </w:rPr>
        <w:t>PubMed“, „Medline“, „K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О</w:t>
      </w:r>
      <w:r w:rsidR="00AF2C0E" w:rsidRPr="00937FD6">
        <w:rPr>
          <w:rFonts w:ascii="Times New Roman" w:hAnsi="Times New Roman" w:cs="Times New Roman"/>
          <w:bCs/>
          <w:sz w:val="24"/>
          <w:szCs w:val="24"/>
        </w:rPr>
        <w:t xml:space="preserve">BSON“, „SCIndeks“, </w:t>
      </w:r>
      <w:r w:rsidR="00AF2C0E" w:rsidRPr="00937FD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помоћу следећих кључних речи: </w:t>
      </w:r>
      <w:r w:rsidR="00ED4CC3" w:rsidRPr="00937FD6">
        <w:rPr>
          <w:rFonts w:ascii="Times New Roman" w:hAnsi="Times New Roman" w:cs="Times New Roman"/>
          <w:bCs/>
          <w:sz w:val="24"/>
          <w:szCs w:val="24"/>
          <w:lang w:val="sr-Cyrl-CS"/>
        </w:rPr>
        <w:t>„</w:t>
      </w:r>
      <w:r w:rsidR="00E659B5" w:rsidRPr="00937FD6">
        <w:rPr>
          <w:rFonts w:ascii="Times New Roman" w:hAnsi="Times New Roman" w:cs="Times New Roman"/>
          <w:sz w:val="24"/>
          <w:szCs w:val="24"/>
        </w:rPr>
        <w:t>atopy</w:t>
      </w:r>
      <w:r w:rsidR="00ED4CC3" w:rsidRPr="00937FD6">
        <w:rPr>
          <w:rFonts w:ascii="Times New Roman" w:hAnsi="Times New Roman" w:cs="Times New Roman"/>
          <w:bCs/>
          <w:sz w:val="24"/>
          <w:szCs w:val="24"/>
          <w:lang w:val="sr-Cyrl-CS"/>
        </w:rPr>
        <w:t>“, „</w:t>
      </w:r>
      <w:r w:rsidR="00671B7C" w:rsidRPr="00937FD6">
        <w:rPr>
          <w:rFonts w:ascii="Times New Roman" w:hAnsi="Times New Roman" w:cs="Times New Roman"/>
          <w:bCs/>
          <w:sz w:val="24"/>
          <w:szCs w:val="24"/>
        </w:rPr>
        <w:t>RS</w:t>
      </w:r>
      <w:r w:rsidR="00671B7C" w:rsidRPr="00937FD6">
        <w:rPr>
          <w:rFonts w:ascii="Times New Roman" w:hAnsi="Times New Roman" w:cs="Times New Roman"/>
          <w:bCs/>
          <w:sz w:val="24"/>
          <w:szCs w:val="24"/>
          <w:lang w:val="sr-Cyrl-CS"/>
        </w:rPr>
        <w:t>V</w:t>
      </w:r>
      <w:r w:rsidR="00ED4CC3" w:rsidRPr="00937FD6">
        <w:rPr>
          <w:rFonts w:ascii="Times New Roman" w:hAnsi="Times New Roman" w:cs="Times New Roman"/>
          <w:bCs/>
          <w:sz w:val="24"/>
          <w:szCs w:val="24"/>
          <w:lang w:val="sr-Cyrl-CS"/>
        </w:rPr>
        <w:t>“</w:t>
      </w:r>
      <w:r w:rsidR="0083219B" w:rsidRPr="00937FD6">
        <w:rPr>
          <w:rFonts w:ascii="Times New Roman" w:hAnsi="Times New Roman" w:cs="Times New Roman"/>
          <w:bCs/>
          <w:sz w:val="24"/>
          <w:szCs w:val="24"/>
        </w:rPr>
        <w:t>,</w:t>
      </w:r>
      <w:r w:rsidR="00ED4CC3" w:rsidRPr="00937FD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E659B5" w:rsidRPr="00937FD6">
        <w:rPr>
          <w:rFonts w:ascii="Times New Roman" w:hAnsi="Times New Roman" w:cs="Times New Roman"/>
          <w:bCs/>
          <w:sz w:val="24"/>
          <w:szCs w:val="24"/>
          <w:lang w:val="sr-Cyrl-CS"/>
        </w:rPr>
        <w:t>„</w:t>
      </w:r>
      <w:r w:rsidR="00E659B5" w:rsidRPr="00937FD6">
        <w:rPr>
          <w:rFonts w:ascii="Times New Roman" w:hAnsi="Times New Roman" w:cs="Times New Roman"/>
          <w:sz w:val="24"/>
          <w:szCs w:val="24"/>
        </w:rPr>
        <w:t>infant</w:t>
      </w:r>
      <w:r w:rsidR="00E659B5" w:rsidRPr="00937FD6">
        <w:rPr>
          <w:rFonts w:ascii="Times New Roman" w:hAnsi="Times New Roman" w:cs="Times New Roman"/>
          <w:bCs/>
          <w:sz w:val="24"/>
          <w:szCs w:val="24"/>
          <w:lang w:val="sr-Cyrl-CS"/>
        </w:rPr>
        <w:t>“</w:t>
      </w:r>
      <w:r w:rsidR="002D50F9" w:rsidRPr="00937FD6">
        <w:rPr>
          <w:rFonts w:ascii="Times New Roman" w:hAnsi="Times New Roman" w:cs="Times New Roman"/>
          <w:bCs/>
          <w:sz w:val="24"/>
          <w:szCs w:val="24"/>
          <w:lang w:val="sr-Cyrl-CS"/>
        </w:rPr>
        <w:t>, "BHR", "asthm</w:t>
      </w:r>
      <w:r w:rsidR="002D50F9" w:rsidRPr="00937FD6">
        <w:rPr>
          <w:rFonts w:ascii="Times New Roman" w:hAnsi="Times New Roman" w:cs="Times New Roman"/>
          <w:bCs/>
          <w:sz w:val="24"/>
          <w:szCs w:val="24"/>
        </w:rPr>
        <w:t>a</w:t>
      </w:r>
      <w:r w:rsidR="002D50F9" w:rsidRPr="00937FD6">
        <w:rPr>
          <w:rFonts w:ascii="Times New Roman" w:hAnsi="Times New Roman" w:cs="Times New Roman"/>
          <w:bCs/>
          <w:sz w:val="24"/>
          <w:szCs w:val="24"/>
          <w:lang w:val="sr-Cyrl-CS"/>
        </w:rPr>
        <w:t>"</w:t>
      </w:r>
      <w:r w:rsidR="0083219B" w:rsidRPr="00937FD6">
        <w:rPr>
          <w:rFonts w:ascii="Times New Roman" w:hAnsi="Times New Roman" w:cs="Times New Roman"/>
          <w:bCs/>
          <w:sz w:val="24"/>
          <w:szCs w:val="24"/>
        </w:rPr>
        <w:t>,</w:t>
      </w:r>
      <w:r w:rsidR="00E659B5" w:rsidRPr="00937FD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ED4CC3" w:rsidRPr="00937FD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наилази се </w:t>
      </w:r>
      <w:r w:rsidR="00671B7C" w:rsidRPr="00937FD6">
        <w:rPr>
          <w:rFonts w:ascii="Times New Roman" w:hAnsi="Times New Roman" w:cs="Times New Roman"/>
          <w:bCs/>
          <w:sz w:val="24"/>
          <w:szCs w:val="24"/>
          <w:lang w:val="sr-Cyrl-CS"/>
        </w:rPr>
        <w:t>на велики број</w:t>
      </w:r>
      <w:r w:rsidR="002D50F9" w:rsidRPr="00937FD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студија пресека као и</w:t>
      </w:r>
      <w:r w:rsidR="00671B7C" w:rsidRPr="00937FD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лонгитудиналних проспективних и ретроспективних студија које</w:t>
      </w:r>
      <w:r w:rsidR="002D50F9" w:rsidRPr="00937FD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се баве повезаношћу респираторних вирусних инфекција и астме. Међутим, досадашње студије</w:t>
      </w:r>
      <w:r w:rsidR="00937FD6" w:rsidRPr="00937FD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највећим делом</w:t>
      </w:r>
      <w:r w:rsidR="00671B7C" w:rsidRPr="00937FD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селективно укључују децу само са тешким облицима RSV инфекције, односно децу која су због ове инфекције хоспитализована</w:t>
      </w:r>
      <w:r w:rsidR="002D50F9" w:rsidRPr="00937FD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, чиме се елиминише могућност испитивања протективног или предиспонирајућег значаја асимптоматских и блажих облика </w:t>
      </w:r>
      <w:r w:rsidR="002474F4" w:rsidRPr="00937FD6">
        <w:rPr>
          <w:rFonts w:ascii="Times New Roman" w:hAnsi="Times New Roman" w:cs="Times New Roman"/>
          <w:bCs/>
          <w:sz w:val="24"/>
          <w:szCs w:val="24"/>
          <w:lang w:val="sr-Cyrl-CS"/>
        </w:rPr>
        <w:t>RSV</w:t>
      </w:r>
      <w:r w:rsidR="002D50F9" w:rsidRPr="00937FD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инфекције на појаву хроничних респираторних болести у односу на атопију. Такође, у највећем броју студија ато</w:t>
      </w:r>
      <w:r w:rsidR="00671B7C" w:rsidRPr="00937FD6">
        <w:rPr>
          <w:rFonts w:ascii="Times New Roman" w:hAnsi="Times New Roman" w:cs="Times New Roman"/>
          <w:bCs/>
          <w:sz w:val="24"/>
          <w:szCs w:val="24"/>
          <w:lang w:val="sr-Cyrl-CS"/>
        </w:rPr>
        <w:t>пиј</w:t>
      </w:r>
      <w:r w:rsidR="002D50F9" w:rsidRPr="00937FD6">
        <w:rPr>
          <w:rFonts w:ascii="Times New Roman" w:hAnsi="Times New Roman" w:cs="Times New Roman"/>
          <w:bCs/>
          <w:sz w:val="24"/>
          <w:szCs w:val="24"/>
          <w:lang w:val="sr-Cyrl-CS"/>
        </w:rPr>
        <w:t>а се најчешће</w:t>
      </w:r>
      <w:r w:rsidR="00671B7C" w:rsidRPr="00937FD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дефинише на основу кожног (skin prick) теста који </w:t>
      </w:r>
      <w:r w:rsidR="002D50F9" w:rsidRPr="00937FD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је у наведеном узрасту нерепродуцибилан и лажно позитиван у 50-60% и/или на основу породичне анамнезе </w:t>
      </w:r>
      <w:r w:rsidR="00937FD6" w:rsidRPr="00937FD6">
        <w:rPr>
          <w:rFonts w:ascii="Times New Roman" w:hAnsi="Times New Roman" w:cs="Times New Roman"/>
          <w:bCs/>
          <w:sz w:val="24"/>
          <w:szCs w:val="24"/>
        </w:rPr>
        <w:t xml:space="preserve">o постојању </w:t>
      </w:r>
      <w:r w:rsidR="002D50F9" w:rsidRPr="00937FD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алергијске болести која се није показала као детерминанта атопије </w:t>
      </w:r>
      <w:r w:rsidR="00314428" w:rsidRPr="00937FD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и астме </w:t>
      </w:r>
      <w:r w:rsidR="002D50F9" w:rsidRPr="00937FD6">
        <w:rPr>
          <w:rFonts w:ascii="Times New Roman" w:hAnsi="Times New Roman" w:cs="Times New Roman"/>
          <w:bCs/>
          <w:sz w:val="24"/>
          <w:szCs w:val="24"/>
          <w:lang w:val="sr-Cyrl-CS"/>
        </w:rPr>
        <w:t>због тренда повећања броја</w:t>
      </w:r>
      <w:r w:rsidR="00314428" w:rsidRPr="00937FD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2D50F9" w:rsidRPr="00937FD6">
        <w:rPr>
          <w:rFonts w:ascii="Times New Roman" w:hAnsi="Times New Roman" w:cs="Times New Roman"/>
          <w:bCs/>
          <w:sz w:val="24"/>
          <w:szCs w:val="24"/>
          <w:lang w:val="sr-Cyrl-CS"/>
        </w:rPr>
        <w:t>оболелих</w:t>
      </w:r>
      <w:r w:rsidR="00314428" w:rsidRPr="00937FD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од астме </w:t>
      </w:r>
      <w:r w:rsidR="00937FD6" w:rsidRPr="00937FD6">
        <w:rPr>
          <w:rFonts w:ascii="Times New Roman" w:hAnsi="Times New Roman" w:cs="Times New Roman"/>
          <w:bCs/>
          <w:sz w:val="24"/>
          <w:szCs w:val="24"/>
          <w:lang w:val="sr-Cyrl-CS"/>
        </w:rPr>
        <w:t>(утицај више</w:t>
      </w:r>
      <w:r w:rsidR="00314428" w:rsidRPr="00937FD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различитих </w:t>
      </w:r>
      <w:r w:rsidR="00F975A3" w:rsidRPr="00937FD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патомунолошких механизама</w:t>
      </w:r>
      <w:r w:rsidR="00937FD6" w:rsidRPr="00937FD6">
        <w:rPr>
          <w:rFonts w:ascii="Times New Roman" w:hAnsi="Times New Roman" w:cs="Times New Roman"/>
          <w:bCs/>
          <w:sz w:val="24"/>
          <w:szCs w:val="24"/>
          <w:lang w:val="sr-Cyrl-CS"/>
        </w:rPr>
        <w:t>)</w:t>
      </w:r>
      <w:r w:rsidR="00F975A3" w:rsidRPr="00937FD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. </w:t>
      </w:r>
      <w:r w:rsidR="00314428" w:rsidRPr="00937FD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Ова студија заснована је на методолошки валидним параметрима инфекције и атопије, а слично истраживање до сада није спроведено на територији Републике Србије, па ни шире у нашем региону. </w:t>
      </w:r>
      <w:r w:rsidR="002D50F9" w:rsidRPr="00937FD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</w:p>
    <w:p w:rsidR="00610BA6" w:rsidRPr="00B62724" w:rsidRDefault="00610BA6" w:rsidP="00A431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   </w:t>
      </w:r>
      <w:r w:rsidR="00ED4CC3" w:rsidRPr="00156C35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На основу </w:t>
      </w:r>
      <w:r w:rsidR="004B6D52">
        <w:rPr>
          <w:rFonts w:ascii="Times New Roman" w:hAnsi="Times New Roman" w:cs="Times New Roman"/>
          <w:bCs/>
          <w:sz w:val="24"/>
          <w:szCs w:val="24"/>
          <w:lang w:val="sr-Cyrl-CS"/>
        </w:rPr>
        <w:t>ових података</w:t>
      </w:r>
      <w:r w:rsidR="00937FD6">
        <w:rPr>
          <w:rFonts w:ascii="Times New Roman" w:hAnsi="Times New Roman" w:cs="Times New Roman"/>
          <w:bCs/>
          <w:sz w:val="24"/>
          <w:szCs w:val="24"/>
          <w:lang w:val="sr-Cyrl-CS"/>
        </w:rPr>
        <w:t>,</w:t>
      </w:r>
      <w:r w:rsidR="00ED4CC3" w:rsidRPr="00156C35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Комисија констатује да докторска дисертација кандидата </w:t>
      </w:r>
      <w:r w:rsidR="007A418B">
        <w:rPr>
          <w:rFonts w:ascii="Times New Roman" w:hAnsi="Times New Roman" w:cs="Times New Roman"/>
          <w:sz w:val="24"/>
          <w:szCs w:val="24"/>
          <w:lang w:val="sr-Cyrl-CS"/>
        </w:rPr>
        <w:t>Тијане Релић</w:t>
      </w:r>
      <w:r w:rsidR="007A418B" w:rsidRPr="00156C35">
        <w:rPr>
          <w:rFonts w:ascii="Times New Roman" w:hAnsi="Times New Roman" w:cs="Times New Roman"/>
          <w:sz w:val="24"/>
          <w:szCs w:val="24"/>
        </w:rPr>
        <w:t xml:space="preserve"> под називом </w:t>
      </w:r>
      <w:r w:rsidR="007A418B" w:rsidRPr="00137483">
        <w:rPr>
          <w:rFonts w:ascii="Times New Roman" w:hAnsi="Times New Roman" w:cs="Times New Roman"/>
          <w:b/>
          <w:sz w:val="24"/>
          <w:szCs w:val="24"/>
        </w:rPr>
        <w:t>„</w:t>
      </w:r>
      <w:r w:rsidR="007A418B" w:rsidRPr="00137483">
        <w:rPr>
          <w:rFonts w:ascii="Times New Roman" w:hAnsi="Times New Roman"/>
          <w:b/>
          <w:bCs/>
          <w:color w:val="071F30"/>
          <w:sz w:val="24"/>
          <w:szCs w:val="24"/>
          <w:lang w:val="sr-Cyrl-CS"/>
        </w:rPr>
        <w:t>Инфекција респираторним синцицијалним вирусом</w:t>
      </w:r>
      <w:r w:rsidR="007A418B" w:rsidRPr="00137483">
        <w:rPr>
          <w:rFonts w:ascii="Times New Roman" w:hAnsi="Times New Roman"/>
          <w:b/>
          <w:bCs/>
          <w:color w:val="071F30"/>
          <w:sz w:val="24"/>
          <w:szCs w:val="24"/>
        </w:rPr>
        <w:t xml:space="preserve"> </w:t>
      </w:r>
      <w:r w:rsidR="007A418B" w:rsidRPr="00137483">
        <w:rPr>
          <w:rFonts w:ascii="Times New Roman" w:hAnsi="Times New Roman"/>
          <w:b/>
          <w:bCs/>
          <w:color w:val="071F30"/>
          <w:sz w:val="24"/>
          <w:szCs w:val="24"/>
          <w:lang w:val="sr-Cyrl-CS"/>
        </w:rPr>
        <w:t>као детерминанта развоја хиперреактивности  бронхијалног стабла код деце узраста до 2 године у односу на атопију</w:t>
      </w:r>
      <w:r w:rsidR="007A418B" w:rsidRPr="00137483">
        <w:rPr>
          <w:rFonts w:ascii="Times New Roman" w:hAnsi="Times New Roman" w:cs="Times New Roman"/>
          <w:b/>
          <w:sz w:val="24"/>
          <w:szCs w:val="24"/>
        </w:rPr>
        <w:t>"</w:t>
      </w:r>
      <w:r w:rsidR="00893A26" w:rsidRPr="00156C35">
        <w:rPr>
          <w:rFonts w:ascii="Times New Roman" w:hAnsi="Times New Roman" w:cs="Times New Roman"/>
          <w:b/>
          <w:sz w:val="24"/>
          <w:szCs w:val="24"/>
        </w:rPr>
        <w:t>"</w:t>
      </w:r>
      <w:r w:rsidR="00893A26" w:rsidRPr="00156C3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ED4CC3" w:rsidRPr="00156C35">
        <w:rPr>
          <w:rFonts w:ascii="Times New Roman" w:hAnsi="Times New Roman" w:cs="Times New Roman"/>
          <w:sz w:val="24"/>
          <w:szCs w:val="24"/>
          <w:lang w:val="sr-Cyrl-CS"/>
        </w:rPr>
        <w:t>представља резултат оригиналног научног рада</w:t>
      </w:r>
      <w:r w:rsidR="00ED4CC3" w:rsidRPr="004E6231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ED4CC3" w:rsidRPr="00156C35" w:rsidRDefault="00ED4CC3" w:rsidP="00A4314E">
      <w:pPr>
        <w:jc w:val="both"/>
        <w:rPr>
          <w:rFonts w:ascii="Times New Roman" w:eastAsia="Times New Roman,Bold" w:hAnsi="Times New Roman" w:cs="Times New Roman"/>
          <w:b/>
          <w:bCs/>
          <w:sz w:val="24"/>
          <w:szCs w:val="24"/>
          <w:lang w:val="ru-RU"/>
        </w:rPr>
      </w:pPr>
      <w:r w:rsidRPr="00156C35">
        <w:rPr>
          <w:rFonts w:ascii="Times New Roman" w:hAnsi="Times New Roman" w:cs="Times New Roman"/>
          <w:b/>
          <w:bCs/>
          <w:sz w:val="24"/>
          <w:szCs w:val="24"/>
          <w:lang w:val="ru-RU"/>
        </w:rPr>
        <w:t>2.3. Преглед остварених резултата рада кандидата у одређеној научној области</w:t>
      </w:r>
    </w:p>
    <w:p w:rsidR="00E465AD" w:rsidRPr="00156C35" w:rsidRDefault="00ED4CC3" w:rsidP="00A4314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156C3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156C35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 Лични подаци</w:t>
      </w:r>
      <w:r w:rsidRPr="00156C35">
        <w:rPr>
          <w:rFonts w:ascii="Times New Roman" w:hAnsi="Times New Roman" w:cs="Times New Roman"/>
          <w:sz w:val="24"/>
          <w:szCs w:val="24"/>
          <w:lang w:val="sr-Cyrl-CS"/>
        </w:rPr>
        <w:t xml:space="preserve">     </w:t>
      </w:r>
    </w:p>
    <w:p w:rsidR="00ED3C5B" w:rsidRPr="00610BA6" w:rsidRDefault="00610BA6" w:rsidP="00A4314E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</w:t>
      </w:r>
      <w:r w:rsidR="007A418B" w:rsidRPr="007A418B">
        <w:rPr>
          <w:rFonts w:ascii="Times New Roman" w:hAnsi="Times New Roman"/>
          <w:sz w:val="24"/>
          <w:szCs w:val="24"/>
        </w:rPr>
        <w:t xml:space="preserve">Tијана Релић рођена је 12.05.1963. године у Београду, где је завршила основну школу и Гимназију. На Медицинском факултету Универзитета у Београду дипломирала је 1988. године. Након завршеног Медицинског факултета 1990. године уписује специјализацију - Микробиологија са паразитологијом на Војномедицинској Академији у Београду, коју завршава 1995. године са одличним успехом.  Oд 1998. године ради  у представништву немачке компаније Schering AG у Београду, да би 2003. године наставила рад као лекар специјалиста микробиологије са паразитологијом </w:t>
      </w:r>
      <w:r w:rsidR="007A418B" w:rsidRPr="007A418B">
        <w:rPr>
          <w:rFonts w:ascii="Times New Roman" w:hAnsi="Times New Roman"/>
          <w:bCs/>
          <w:sz w:val="24"/>
          <w:szCs w:val="24"/>
        </w:rPr>
        <w:t>у Градском заводу за јавно здравље у Београду на Одсеку за серолошку и биохемијску дијагностику</w:t>
      </w:r>
      <w:r>
        <w:rPr>
          <w:rFonts w:ascii="Times New Roman" w:hAnsi="Times New Roman"/>
          <w:bCs/>
          <w:color w:val="92D050"/>
          <w:sz w:val="24"/>
          <w:szCs w:val="24"/>
          <w:lang w:val="sr-Cyrl-CS"/>
        </w:rPr>
        <w:t>.</w:t>
      </w:r>
      <w:r w:rsidR="007A418B" w:rsidRPr="007A418B">
        <w:rPr>
          <w:rFonts w:ascii="Times New Roman" w:hAnsi="Times New Roman"/>
          <w:bCs/>
          <w:color w:val="92D050"/>
          <w:sz w:val="24"/>
          <w:szCs w:val="24"/>
        </w:rPr>
        <w:t xml:space="preserve"> </w:t>
      </w:r>
      <w:r w:rsidR="007A418B" w:rsidRPr="007A418B">
        <w:rPr>
          <w:rFonts w:ascii="Times New Roman" w:hAnsi="Times New Roman"/>
          <w:sz w:val="24"/>
          <w:szCs w:val="24"/>
        </w:rPr>
        <w:t>Академске студије – изборно подручје – Народно здравље на Факултету медицинских наука  Универзитета у Крагујевцу, уписала је 2007. године, а усмени докторски испит положила је у октобру 2008. године.</w:t>
      </w:r>
    </w:p>
    <w:p w:rsidR="00ED4CC3" w:rsidRPr="00156C35" w:rsidRDefault="00ED4CC3" w:rsidP="00A4314E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56C35">
        <w:rPr>
          <w:rFonts w:ascii="Times New Roman" w:hAnsi="Times New Roman" w:cs="Times New Roman"/>
          <w:b/>
          <w:bCs/>
          <w:sz w:val="24"/>
          <w:szCs w:val="24"/>
          <w:lang w:val="ru-RU"/>
        </w:rPr>
        <w:t>Б. Списак објављених радова (прописани минимални услов за одбрану докторске дисертације)</w:t>
      </w:r>
    </w:p>
    <w:p w:rsidR="00ED4CC3" w:rsidRDefault="00610BA6" w:rsidP="008A02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</w:t>
      </w:r>
      <w:r w:rsidR="00ED4CC3" w:rsidRPr="00156C35">
        <w:rPr>
          <w:rFonts w:ascii="Times New Roman" w:hAnsi="Times New Roman" w:cs="Times New Roman"/>
          <w:sz w:val="24"/>
          <w:szCs w:val="24"/>
          <w:lang w:val="sr-Cyrl-CS"/>
        </w:rPr>
        <w:t xml:space="preserve">Кандидат </w:t>
      </w:r>
      <w:r w:rsidR="00C94C2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94C2E" w:rsidRPr="00D655A1">
        <w:rPr>
          <w:rFonts w:ascii="Times New Roman" w:hAnsi="Times New Roman" w:cs="Times New Roman"/>
          <w:sz w:val="24"/>
          <w:szCs w:val="24"/>
          <w:lang w:val="sr-Cyrl-CS"/>
        </w:rPr>
        <w:t>ијана Релић</w:t>
      </w:r>
      <w:r w:rsidR="00ED4CC3" w:rsidRPr="00156C3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ED4CC3" w:rsidRPr="00156C35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остварила је </w:t>
      </w:r>
      <w:r w:rsidR="00C47C23" w:rsidRPr="00D655A1">
        <w:rPr>
          <w:rFonts w:ascii="Times New Roman" w:hAnsi="Times New Roman" w:cs="Times New Roman"/>
          <w:noProof/>
          <w:sz w:val="24"/>
          <w:szCs w:val="24"/>
          <w:lang w:val="sr-Cyrl-CS"/>
        </w:rPr>
        <w:t>18</w:t>
      </w:r>
      <w:r w:rsidR="00ED4CC3" w:rsidRPr="00C47C23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</w:t>
      </w:r>
      <w:r w:rsidR="00ED4CC3" w:rsidRPr="00156C35">
        <w:rPr>
          <w:rFonts w:ascii="Times New Roman" w:hAnsi="Times New Roman" w:cs="Times New Roman"/>
          <w:sz w:val="24"/>
          <w:szCs w:val="24"/>
          <w:lang w:val="sr-Cyrl-CS"/>
        </w:rPr>
        <w:t>бод</w:t>
      </w:r>
      <w:r w:rsidR="00ED4CC3" w:rsidRPr="00156C35">
        <w:rPr>
          <w:rFonts w:ascii="Times New Roman" w:hAnsi="Times New Roman" w:cs="Times New Roman"/>
          <w:sz w:val="24"/>
          <w:szCs w:val="24"/>
        </w:rPr>
        <w:t>o</w:t>
      </w:r>
      <w:r w:rsidR="00ED4CC3" w:rsidRPr="00156C35">
        <w:rPr>
          <w:rFonts w:ascii="Times New Roman" w:hAnsi="Times New Roman" w:cs="Times New Roman"/>
          <w:sz w:val="24"/>
          <w:szCs w:val="24"/>
          <w:lang w:val="sr-Cyrl-CS"/>
        </w:rPr>
        <w:t xml:space="preserve">ва по основу радова објављених у целини у међународним или домаћим часописима, бодованих у складу са </w:t>
      </w:r>
      <w:r w:rsidR="00ED4CC3" w:rsidRPr="00156C35">
        <w:rPr>
          <w:rFonts w:ascii="Times New Roman" w:hAnsi="Times New Roman" w:cs="Times New Roman"/>
          <w:sz w:val="24"/>
          <w:szCs w:val="24"/>
        </w:rPr>
        <w:t>важећи</w:t>
      </w:r>
      <w:r w:rsidR="00156C35" w:rsidRPr="00156C35">
        <w:rPr>
          <w:rFonts w:ascii="Times New Roman" w:hAnsi="Times New Roman" w:cs="Times New Roman"/>
          <w:sz w:val="24"/>
          <w:szCs w:val="24"/>
        </w:rPr>
        <w:t xml:space="preserve">м </w:t>
      </w:r>
      <w:r w:rsidR="00156C35" w:rsidRPr="00156C35">
        <w:rPr>
          <w:rFonts w:ascii="Times New Roman" w:hAnsi="Times New Roman" w:cs="Times New Roman"/>
          <w:sz w:val="24"/>
          <w:szCs w:val="24"/>
        </w:rPr>
        <w:lastRenderedPageBreak/>
        <w:t xml:space="preserve">Законом о високом образовању, </w:t>
      </w:r>
      <w:r w:rsidR="00ED4CC3" w:rsidRPr="00156C35">
        <w:rPr>
          <w:rFonts w:ascii="Times New Roman" w:hAnsi="Times New Roman" w:cs="Times New Roman"/>
          <w:sz w:val="24"/>
          <w:szCs w:val="24"/>
        </w:rPr>
        <w:t>Статутом Факултета медицинских наука и правилником о стицању звања наставника Универзитета</w:t>
      </w:r>
      <w:r w:rsidR="008A02C0">
        <w:rPr>
          <w:rFonts w:ascii="Times New Roman" w:hAnsi="Times New Roman" w:cs="Times New Roman"/>
          <w:sz w:val="24"/>
          <w:szCs w:val="24"/>
        </w:rPr>
        <w:t>.</w:t>
      </w:r>
    </w:p>
    <w:p w:rsidR="008A02C0" w:rsidRPr="008A02C0" w:rsidRDefault="00610BA6" w:rsidP="00610B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</w:t>
      </w:r>
      <w:r w:rsidR="008A02C0" w:rsidRPr="00C47C23">
        <w:rPr>
          <w:rFonts w:ascii="Times New Roman" w:hAnsi="Times New Roman" w:cs="Times New Roman"/>
          <w:sz w:val="24"/>
          <w:szCs w:val="24"/>
        </w:rPr>
        <w:t xml:space="preserve">Кандидат је аутор </w:t>
      </w:r>
      <w:r w:rsidR="00352B2C">
        <w:rPr>
          <w:rFonts w:ascii="Times New Roman" w:hAnsi="Times New Roman" w:cs="Times New Roman"/>
          <w:sz w:val="24"/>
          <w:szCs w:val="24"/>
        </w:rPr>
        <w:t xml:space="preserve">више </w:t>
      </w:r>
      <w:r w:rsidR="008A02C0" w:rsidRPr="00C47C23">
        <w:rPr>
          <w:rFonts w:ascii="Times New Roman" w:hAnsi="Times New Roman" w:cs="Times New Roman"/>
          <w:sz w:val="24"/>
          <w:szCs w:val="24"/>
        </w:rPr>
        <w:t>оригиналних научних радова и први аутор у раду објављеном у час</w:t>
      </w:r>
      <w:r w:rsidR="00EA5BED" w:rsidRPr="00C47C23">
        <w:rPr>
          <w:rFonts w:ascii="Times New Roman" w:hAnsi="Times New Roman" w:cs="Times New Roman"/>
          <w:sz w:val="24"/>
          <w:szCs w:val="24"/>
        </w:rPr>
        <w:t>опису индексираном на СЦИ листи</w:t>
      </w:r>
      <w:r w:rsidR="008A02C0" w:rsidRPr="00C47C23">
        <w:rPr>
          <w:rFonts w:ascii="Times New Roman" w:hAnsi="Times New Roman" w:cs="Times New Roman"/>
          <w:sz w:val="24"/>
          <w:szCs w:val="24"/>
        </w:rPr>
        <w:t xml:space="preserve"> чији су резултати саставни део докторксе дисерт</w:t>
      </w:r>
      <w:r w:rsidR="005149E2" w:rsidRPr="00C47C23">
        <w:rPr>
          <w:rFonts w:ascii="Times New Roman" w:hAnsi="Times New Roman" w:cs="Times New Roman"/>
          <w:sz w:val="24"/>
          <w:szCs w:val="24"/>
        </w:rPr>
        <w:t>ације, чиме је испунила услов з</w:t>
      </w:r>
      <w:r w:rsidR="008A02C0" w:rsidRPr="00C47C23">
        <w:rPr>
          <w:rFonts w:ascii="Times New Roman" w:hAnsi="Times New Roman" w:cs="Times New Roman"/>
          <w:sz w:val="24"/>
          <w:szCs w:val="24"/>
        </w:rPr>
        <w:t>а</w:t>
      </w:r>
      <w:r w:rsidR="005149E2" w:rsidRPr="00C47C23">
        <w:rPr>
          <w:rFonts w:ascii="Times New Roman" w:hAnsi="Times New Roman" w:cs="Times New Roman"/>
          <w:sz w:val="24"/>
          <w:szCs w:val="24"/>
        </w:rPr>
        <w:t xml:space="preserve"> </w:t>
      </w:r>
      <w:r w:rsidR="008A02C0" w:rsidRPr="00C47C23">
        <w:rPr>
          <w:rFonts w:ascii="Times New Roman" w:hAnsi="Times New Roman" w:cs="Times New Roman"/>
          <w:sz w:val="24"/>
          <w:szCs w:val="24"/>
        </w:rPr>
        <w:t>одбрану докторске дисертације.</w:t>
      </w:r>
    </w:p>
    <w:p w:rsidR="00ED4CC3" w:rsidRPr="00156C35" w:rsidRDefault="00ED4CC3" w:rsidP="00A4314E">
      <w:pPr>
        <w:jc w:val="both"/>
        <w:rPr>
          <w:rFonts w:ascii="Times New Roman" w:hAnsi="Times New Roman" w:cs="Times New Roman"/>
          <w:iCs/>
          <w:sz w:val="24"/>
          <w:szCs w:val="24"/>
          <w:lang w:val="sr-Cyrl-CS"/>
        </w:rPr>
      </w:pPr>
      <w:r w:rsidRPr="00156C35">
        <w:rPr>
          <w:rFonts w:ascii="Times New Roman" w:hAnsi="Times New Roman" w:cs="Times New Roman"/>
          <w:iCs/>
          <w:sz w:val="24"/>
          <w:szCs w:val="24"/>
          <w:lang w:val="sr-Cyrl-CS"/>
        </w:rPr>
        <w:t>Списак радова у часописима:</w:t>
      </w:r>
    </w:p>
    <w:p w:rsidR="00B01300" w:rsidRPr="00B62724" w:rsidRDefault="00B01300" w:rsidP="00FF1FE6">
      <w:pPr>
        <w:numPr>
          <w:ilvl w:val="0"/>
          <w:numId w:val="6"/>
        </w:numPr>
        <w:spacing w:after="0"/>
        <w:ind w:left="426" w:hanging="578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Relić</w:t>
      </w:r>
      <w:r w:rsidRPr="00B0130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Т</w:t>
      </w:r>
      <w:r w:rsidRPr="00B01300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Begović-Lazarević</w:t>
      </w:r>
      <w:r w:rsidRPr="00B0130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I, Pavlović N, Ilić</w:t>
      </w:r>
      <w:r w:rsidRPr="00B01300">
        <w:rPr>
          <w:rFonts w:ascii="Times New Roman" w:hAnsi="Times New Roman" w:cs="Times New Roman"/>
          <w:sz w:val="24"/>
          <w:szCs w:val="24"/>
        </w:rPr>
        <w:t xml:space="preserve"> N, Ka</w:t>
      </w:r>
      <w:r>
        <w:rPr>
          <w:rFonts w:ascii="Times New Roman" w:hAnsi="Times New Roman" w:cs="Times New Roman"/>
          <w:sz w:val="24"/>
          <w:szCs w:val="24"/>
        </w:rPr>
        <w:t>čarević</w:t>
      </w:r>
      <w:r w:rsidRPr="00B01300">
        <w:rPr>
          <w:rFonts w:ascii="Times New Roman" w:hAnsi="Times New Roman" w:cs="Times New Roman"/>
          <w:sz w:val="24"/>
          <w:szCs w:val="24"/>
        </w:rPr>
        <w:t xml:space="preserve"> H, </w:t>
      </w:r>
      <w:r w:rsidRPr="00B01300">
        <w:rPr>
          <w:rFonts w:ascii="Times New Roman" w:hAnsi="Times New Roman" w:cs="Times New Roman"/>
          <w:b/>
          <w:sz w:val="24"/>
          <w:szCs w:val="24"/>
        </w:rPr>
        <w:t>Jovanović D</w:t>
      </w:r>
      <w:r>
        <w:rPr>
          <w:rFonts w:ascii="Times New Roman" w:hAnsi="Times New Roman" w:cs="Times New Roman"/>
          <w:sz w:val="24"/>
          <w:szCs w:val="24"/>
        </w:rPr>
        <w:t>, Kostić G, Lazarević</w:t>
      </w:r>
      <w:r w:rsidRPr="00B01300">
        <w:rPr>
          <w:rFonts w:ascii="Times New Roman" w:hAnsi="Times New Roman" w:cs="Times New Roman"/>
          <w:sz w:val="24"/>
          <w:szCs w:val="24"/>
        </w:rPr>
        <w:t xml:space="preserve"> I. </w:t>
      </w:r>
      <w:r w:rsidRPr="00B01300">
        <w:rPr>
          <w:rFonts w:ascii="Times New Roman" w:hAnsi="Times New Roman" w:cs="Times New Roman"/>
          <w:b/>
          <w:sz w:val="24"/>
          <w:szCs w:val="24"/>
        </w:rPr>
        <w:t>Characteristics of Norovirus infection in Serbia</w:t>
      </w:r>
      <w:r w:rsidRPr="00B01300">
        <w:rPr>
          <w:rFonts w:ascii="Times New Roman" w:hAnsi="Times New Roman" w:cs="Times New Roman"/>
          <w:sz w:val="24"/>
          <w:szCs w:val="24"/>
        </w:rPr>
        <w:t>. Vojnosanit Pregl 2015; 72 (4</w:t>
      </w:r>
      <w:r w:rsidR="009147CB">
        <w:rPr>
          <w:rFonts w:ascii="Times New Roman" w:hAnsi="Times New Roman" w:cs="Times New Roman"/>
          <w:sz w:val="24"/>
          <w:szCs w:val="24"/>
        </w:rPr>
        <w:t>):</w:t>
      </w:r>
      <w:r w:rsidRPr="00B01300">
        <w:rPr>
          <w:rFonts w:ascii="Times New Roman" w:hAnsi="Times New Roman" w:cs="Times New Roman"/>
          <w:sz w:val="24"/>
          <w:szCs w:val="24"/>
        </w:rPr>
        <w:t>328–33.</w:t>
      </w:r>
      <w:r w:rsidRPr="00B01300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FF1FE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B01300">
        <w:rPr>
          <w:rFonts w:ascii="Times New Roman" w:hAnsi="Times New Roman" w:cs="Times New Roman"/>
          <w:b/>
          <w:iCs/>
          <w:sz w:val="24"/>
          <w:szCs w:val="24"/>
        </w:rPr>
        <w:t>M23=3</w:t>
      </w:r>
    </w:p>
    <w:p w:rsidR="00B62724" w:rsidRPr="00B01300" w:rsidRDefault="00B62724" w:rsidP="00B62724">
      <w:pPr>
        <w:spacing w:after="0"/>
        <w:ind w:left="426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:rsidR="00E9349E" w:rsidRPr="00B62724" w:rsidRDefault="00E9349E" w:rsidP="00FF1FE6">
      <w:pPr>
        <w:numPr>
          <w:ilvl w:val="0"/>
          <w:numId w:val="6"/>
        </w:numPr>
        <w:spacing w:after="0"/>
        <w:ind w:left="426" w:hanging="578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E9349E">
        <w:rPr>
          <w:rFonts w:ascii="Times New Roman" w:hAnsi="Times New Roman"/>
          <w:b/>
          <w:sz w:val="24"/>
          <w:szCs w:val="24"/>
        </w:rPr>
        <w:t>Relić T</w:t>
      </w:r>
      <w:r>
        <w:rPr>
          <w:rFonts w:ascii="Times New Roman" w:hAnsi="Times New Roman"/>
          <w:sz w:val="24"/>
          <w:szCs w:val="24"/>
        </w:rPr>
        <w:t>, Ilić N, Kostić G, Jovanović D, Tambur Z, Lazarević</w:t>
      </w:r>
      <w:r w:rsidRPr="00043750">
        <w:rPr>
          <w:rFonts w:ascii="Times New Roman" w:hAnsi="Times New Roman"/>
          <w:sz w:val="24"/>
          <w:szCs w:val="24"/>
        </w:rPr>
        <w:t xml:space="preserve"> I</w:t>
      </w:r>
      <w:r w:rsidRPr="00E9349E">
        <w:rPr>
          <w:rFonts w:ascii="Times New Roman" w:hAnsi="Times New Roman"/>
          <w:b/>
          <w:sz w:val="24"/>
          <w:szCs w:val="24"/>
        </w:rPr>
        <w:t>. Respiratory syncytial virus infection and bronchial hyperreactivity in children up to two years of age in correlation with atopy.</w:t>
      </w:r>
      <w:r w:rsidRPr="00043750">
        <w:rPr>
          <w:rFonts w:ascii="Times New Roman" w:hAnsi="Times New Roman"/>
          <w:sz w:val="24"/>
          <w:szCs w:val="24"/>
        </w:rPr>
        <w:t xml:space="preserve"> </w:t>
      </w:r>
      <w:r w:rsidRPr="00377596">
        <w:rPr>
          <w:rFonts w:ascii="Times New Roman" w:hAnsi="Times New Roman" w:cs="Times New Roman"/>
          <w:sz w:val="24"/>
          <w:szCs w:val="24"/>
        </w:rPr>
        <w:t>Vojnosan</w:t>
      </w:r>
      <w:r>
        <w:rPr>
          <w:rFonts w:ascii="Times New Roman" w:hAnsi="Times New Roman" w:cs="Times New Roman"/>
          <w:sz w:val="24"/>
          <w:szCs w:val="24"/>
        </w:rPr>
        <w:t>it Pregl 2015;</w:t>
      </w:r>
      <w:r w:rsidR="000170DE">
        <w:rPr>
          <w:rFonts w:ascii="Times New Roman" w:hAnsi="Times New Roman" w:cs="Times New Roman"/>
          <w:sz w:val="24"/>
          <w:szCs w:val="24"/>
        </w:rPr>
        <w:t xml:space="preserve"> </w:t>
      </w:r>
      <w:r w:rsidR="00FF1FE6">
        <w:rPr>
          <w:rFonts w:ascii="Times New Roman" w:hAnsi="Times New Roman" w:cs="Times New Roman"/>
          <w:sz w:val="24"/>
          <w:szCs w:val="24"/>
        </w:rPr>
        <w:t>DOI:</w:t>
      </w:r>
      <w:r w:rsidR="00FF1FE6" w:rsidRPr="00FF1FE6">
        <w:rPr>
          <w:rFonts w:ascii="TimesNewRomanPSMT" w:hAnsi="TimesNewRomanPSMT" w:cs="TimesNewRomanPSMT"/>
          <w:sz w:val="24"/>
          <w:szCs w:val="24"/>
        </w:rPr>
        <w:t>10.2298/VSP140930030R</w:t>
      </w:r>
      <w:r w:rsidR="00FF1FE6">
        <w:rPr>
          <w:rFonts w:ascii="TimesNewRomanPSMT" w:hAnsi="TimesNewRomanPSMT" w:cs="TimesNewRomanPSMT"/>
          <w:sz w:val="17"/>
          <w:szCs w:val="17"/>
        </w:rPr>
        <w:t xml:space="preserve">   </w:t>
      </w:r>
      <w:r w:rsidRPr="00B01300">
        <w:rPr>
          <w:rFonts w:ascii="Times New Roman" w:hAnsi="Times New Roman" w:cs="Times New Roman"/>
          <w:b/>
          <w:iCs/>
          <w:sz w:val="24"/>
          <w:szCs w:val="24"/>
        </w:rPr>
        <w:t>M23=3</w:t>
      </w:r>
    </w:p>
    <w:p w:rsidR="00B62724" w:rsidRPr="00E9349E" w:rsidRDefault="00B62724" w:rsidP="00B62724">
      <w:pPr>
        <w:spacing w:after="0"/>
        <w:ind w:left="426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:rsidR="008D20A0" w:rsidRDefault="00166324" w:rsidP="00FF1FE6">
      <w:pPr>
        <w:numPr>
          <w:ilvl w:val="0"/>
          <w:numId w:val="6"/>
        </w:numPr>
        <w:spacing w:after="0"/>
        <w:ind w:left="426" w:hanging="578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B01300">
        <w:rPr>
          <w:rFonts w:ascii="Times New Roman" w:hAnsi="Times New Roman" w:cs="Times New Roman"/>
          <w:sz w:val="24"/>
          <w:szCs w:val="24"/>
        </w:rPr>
        <w:t>Jovanović D,</w:t>
      </w:r>
      <w:r w:rsidR="009147CB">
        <w:rPr>
          <w:rFonts w:ascii="Times New Roman" w:hAnsi="Times New Roman" w:cs="Times New Roman"/>
          <w:sz w:val="24"/>
          <w:szCs w:val="24"/>
        </w:rPr>
        <w:t xml:space="preserve"> Ilić</w:t>
      </w:r>
      <w:r w:rsidRPr="00B01300">
        <w:rPr>
          <w:rFonts w:ascii="Times New Roman" w:hAnsi="Times New Roman" w:cs="Times New Roman"/>
          <w:sz w:val="24"/>
          <w:szCs w:val="24"/>
        </w:rPr>
        <w:t xml:space="preserve"> N, Miljkvić-Selimović B, Djokić D, </w:t>
      </w:r>
      <w:r w:rsidRPr="00B01300">
        <w:rPr>
          <w:rFonts w:ascii="Times New Roman" w:hAnsi="Times New Roman" w:cs="Times New Roman"/>
          <w:b/>
          <w:sz w:val="24"/>
          <w:szCs w:val="24"/>
        </w:rPr>
        <w:t>Relić T,</w:t>
      </w:r>
      <w:r w:rsidR="009147CB">
        <w:rPr>
          <w:rFonts w:ascii="Times New Roman" w:hAnsi="Times New Roman" w:cs="Times New Roman"/>
          <w:sz w:val="24"/>
          <w:szCs w:val="24"/>
        </w:rPr>
        <w:t xml:space="preserve"> </w:t>
      </w:r>
      <w:r w:rsidRPr="00B01300">
        <w:rPr>
          <w:rFonts w:ascii="Times New Roman" w:hAnsi="Times New Roman" w:cs="Times New Roman"/>
          <w:sz w:val="24"/>
          <w:szCs w:val="24"/>
        </w:rPr>
        <w:t xml:space="preserve">Тambur Z, Doder R,  Kostić G. </w:t>
      </w:r>
      <w:r w:rsidRPr="00B01300">
        <w:rPr>
          <w:rFonts w:ascii="Times New Roman" w:hAnsi="Times New Roman" w:cs="Times New Roman"/>
          <w:b/>
          <w:sz w:val="24"/>
          <w:szCs w:val="24"/>
        </w:rPr>
        <w:t>Campylobacter jejuni infection and IgE sensitization in infant up to two years of age</w:t>
      </w:r>
      <w:r w:rsidRPr="00B01300">
        <w:rPr>
          <w:rFonts w:ascii="Times New Roman" w:hAnsi="Times New Roman" w:cs="Times New Roman"/>
          <w:sz w:val="24"/>
          <w:szCs w:val="24"/>
        </w:rPr>
        <w:t>.</w:t>
      </w:r>
      <w:r w:rsidR="009147CB">
        <w:rPr>
          <w:rFonts w:ascii="Times New Roman" w:hAnsi="Times New Roman" w:cs="Times New Roman"/>
          <w:sz w:val="24"/>
          <w:szCs w:val="24"/>
        </w:rPr>
        <w:t xml:space="preserve"> Vojnosanit Pregl 2015; 72 (2):140-7.</w:t>
      </w:r>
      <w:r w:rsidR="00CC56DA" w:rsidRPr="00B013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F1F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56DA" w:rsidRPr="00B01300">
        <w:rPr>
          <w:rFonts w:ascii="Times New Roman" w:hAnsi="Times New Roman" w:cs="Times New Roman"/>
          <w:b/>
          <w:iCs/>
          <w:sz w:val="24"/>
          <w:szCs w:val="24"/>
        </w:rPr>
        <w:t>M23</w:t>
      </w:r>
      <w:r w:rsidR="000E4FB4" w:rsidRPr="00B01300">
        <w:rPr>
          <w:rFonts w:ascii="Times New Roman" w:hAnsi="Times New Roman" w:cs="Times New Roman"/>
          <w:b/>
          <w:iCs/>
          <w:sz w:val="24"/>
          <w:szCs w:val="24"/>
        </w:rPr>
        <w:t>=3</w:t>
      </w:r>
    </w:p>
    <w:p w:rsidR="00340D88" w:rsidRPr="00FF1FE6" w:rsidRDefault="00340D88" w:rsidP="00FF1FE6">
      <w:pPr>
        <w:pStyle w:val="ListParagraph"/>
        <w:ind w:hanging="436"/>
        <w:contextualSpacing/>
        <w:jc w:val="both"/>
        <w:rPr>
          <w:rFonts w:ascii="Times New Roman" w:hAnsi="Times New Roman"/>
          <w:iCs/>
          <w:sz w:val="24"/>
          <w:szCs w:val="24"/>
          <w:lang w:val="sr-Cyrl-CS"/>
        </w:rPr>
      </w:pPr>
    </w:p>
    <w:p w:rsidR="00ED4CC3" w:rsidRPr="00156C35" w:rsidRDefault="00ED4CC3" w:rsidP="00A4314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6C35">
        <w:rPr>
          <w:rFonts w:ascii="Times New Roman" w:hAnsi="Times New Roman" w:cs="Times New Roman"/>
          <w:b/>
          <w:bCs/>
          <w:sz w:val="24"/>
          <w:szCs w:val="24"/>
          <w:lang w:val="ru-RU"/>
        </w:rPr>
        <w:t>2.4. Оцена о испуњености обима и квалитета у односу на пријављену тему</w:t>
      </w:r>
    </w:p>
    <w:p w:rsidR="006E4317" w:rsidRDefault="00610BA6" w:rsidP="00610BA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</w:t>
      </w:r>
      <w:r w:rsidR="00ED4CC3" w:rsidRPr="00156C35">
        <w:rPr>
          <w:rFonts w:ascii="Times New Roman" w:hAnsi="Times New Roman" w:cs="Times New Roman"/>
          <w:sz w:val="24"/>
          <w:szCs w:val="24"/>
          <w:lang w:val="sr-Cyrl-CS"/>
        </w:rPr>
        <w:t xml:space="preserve">Наслов докторске дисертације и урађеног истраживања се поклапају. Одобрени циљеви истраживања и постављени циљеви у раду остали су </w:t>
      </w:r>
      <w:r w:rsidR="00AF2C0E" w:rsidRPr="00AF2C0E">
        <w:rPr>
          <w:rFonts w:ascii="Times New Roman" w:hAnsi="Times New Roman" w:cs="Times New Roman"/>
          <w:sz w:val="24"/>
          <w:szCs w:val="24"/>
          <w:lang w:val="sr-Cyrl-CS"/>
        </w:rPr>
        <w:t xml:space="preserve">у највећој мери </w:t>
      </w:r>
      <w:r w:rsidR="00ED4CC3" w:rsidRPr="00156C35">
        <w:rPr>
          <w:rFonts w:ascii="Times New Roman" w:hAnsi="Times New Roman" w:cs="Times New Roman"/>
          <w:sz w:val="24"/>
          <w:szCs w:val="24"/>
          <w:lang w:val="sr-Cyrl-CS"/>
        </w:rPr>
        <w:t>исти. Примењена методологија истраживања идентична је са одобреном.Докторска дисертација садржи следећа поглавља: Увод, Циљеви</w:t>
      </w:r>
      <w:r w:rsidR="00ED4CC3" w:rsidRPr="00156C35">
        <w:rPr>
          <w:rFonts w:ascii="Times New Roman" w:hAnsi="Times New Roman" w:cs="Times New Roman"/>
          <w:sz w:val="24"/>
          <w:szCs w:val="24"/>
        </w:rPr>
        <w:t xml:space="preserve"> </w:t>
      </w:r>
      <w:r w:rsidR="00ED4CC3" w:rsidRPr="00156C35">
        <w:rPr>
          <w:rFonts w:ascii="Times New Roman" w:hAnsi="Times New Roman" w:cs="Times New Roman"/>
          <w:sz w:val="24"/>
          <w:szCs w:val="24"/>
          <w:lang w:val="sr-Cyrl-CS"/>
        </w:rPr>
        <w:t xml:space="preserve">истраживања, Материјал и методе, </w:t>
      </w:r>
      <w:r w:rsidR="00893A26" w:rsidRPr="00156C35">
        <w:rPr>
          <w:rFonts w:ascii="Times New Roman" w:hAnsi="Times New Roman" w:cs="Times New Roman"/>
          <w:sz w:val="24"/>
          <w:szCs w:val="24"/>
          <w:lang w:val="sr-Cyrl-CS"/>
        </w:rPr>
        <w:t>Резултати, Дискусија, Закључци,</w:t>
      </w:r>
      <w:r w:rsidR="00ED4CC3" w:rsidRPr="00156C35">
        <w:rPr>
          <w:rFonts w:ascii="Times New Roman" w:hAnsi="Times New Roman" w:cs="Times New Roman"/>
          <w:sz w:val="24"/>
          <w:szCs w:val="24"/>
          <w:lang w:val="sr-Cyrl-CS"/>
        </w:rPr>
        <w:t xml:space="preserve"> Литература</w:t>
      </w:r>
      <w:r w:rsidR="00893A26" w:rsidRPr="00156C35">
        <w:rPr>
          <w:rFonts w:ascii="Times New Roman" w:hAnsi="Times New Roman" w:cs="Times New Roman"/>
          <w:sz w:val="24"/>
          <w:szCs w:val="24"/>
          <w:lang w:val="sr-Cyrl-CS"/>
        </w:rPr>
        <w:t xml:space="preserve"> и Прилог</w:t>
      </w:r>
      <w:r w:rsidR="00ED4CC3" w:rsidRPr="00156C35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6E4317" w:rsidRDefault="00610BA6" w:rsidP="00610BA6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</w:t>
      </w:r>
      <w:r w:rsidR="00ED4CC3" w:rsidRPr="00156C35">
        <w:rPr>
          <w:rFonts w:ascii="Times New Roman" w:hAnsi="Times New Roman" w:cs="Times New Roman"/>
          <w:sz w:val="24"/>
          <w:szCs w:val="24"/>
          <w:lang w:val="sr-Cyrl-CS"/>
        </w:rPr>
        <w:t xml:space="preserve">Рад садржи </w:t>
      </w:r>
      <w:r w:rsidR="00ED1975">
        <w:rPr>
          <w:rFonts w:ascii="Times New Roman" w:hAnsi="Times New Roman" w:cs="Times New Roman"/>
          <w:sz w:val="24"/>
          <w:szCs w:val="24"/>
        </w:rPr>
        <w:t xml:space="preserve">20 </w:t>
      </w:r>
      <w:r w:rsidR="00862FF1">
        <w:rPr>
          <w:rFonts w:ascii="Times New Roman" w:hAnsi="Times New Roman" w:cs="Times New Roman"/>
          <w:sz w:val="24"/>
          <w:szCs w:val="24"/>
          <w:lang w:val="sr-Cyrl-CS"/>
        </w:rPr>
        <w:t>табела</w:t>
      </w:r>
      <w:r w:rsidR="00ED4CC3" w:rsidRPr="00156C3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ED1975">
        <w:rPr>
          <w:rFonts w:ascii="Times New Roman" w:hAnsi="Times New Roman" w:cs="Times New Roman"/>
          <w:sz w:val="24"/>
          <w:szCs w:val="24"/>
          <w:lang w:val="sr-Cyrl-CS"/>
        </w:rPr>
        <w:t>четири</w:t>
      </w:r>
      <w:r w:rsidR="00ED4CC3" w:rsidRPr="00156C35">
        <w:rPr>
          <w:rFonts w:ascii="Times New Roman" w:hAnsi="Times New Roman" w:cs="Times New Roman"/>
          <w:sz w:val="24"/>
          <w:szCs w:val="24"/>
          <w:lang w:val="sr-Cyrl-CS"/>
        </w:rPr>
        <w:t xml:space="preserve"> слик</w:t>
      </w:r>
      <w:r w:rsidR="00ED1975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="00A65D4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D4CC3" w:rsidRPr="00156C35">
        <w:rPr>
          <w:rFonts w:ascii="Times New Roman" w:hAnsi="Times New Roman" w:cs="Times New Roman"/>
          <w:sz w:val="24"/>
          <w:szCs w:val="24"/>
          <w:lang w:val="sr-Cyrl-CS"/>
        </w:rPr>
        <w:t xml:space="preserve">и </w:t>
      </w:r>
      <w:r w:rsidR="00ED1975">
        <w:rPr>
          <w:rFonts w:ascii="Times New Roman" w:hAnsi="Times New Roman" w:cs="Times New Roman"/>
          <w:sz w:val="24"/>
          <w:szCs w:val="24"/>
          <w:lang w:val="sr-Cyrl-CS"/>
        </w:rPr>
        <w:t xml:space="preserve">15 </w:t>
      </w:r>
      <w:r w:rsidR="00ED4CC3" w:rsidRPr="00156C35">
        <w:rPr>
          <w:rFonts w:ascii="Times New Roman" w:hAnsi="Times New Roman" w:cs="Times New Roman"/>
          <w:sz w:val="24"/>
          <w:szCs w:val="24"/>
          <w:lang w:val="sr-Cyrl-CS"/>
        </w:rPr>
        <w:t xml:space="preserve">графикона. У поглављу „Литература“ цитирано је </w:t>
      </w:r>
      <w:r w:rsidR="00A65D48">
        <w:rPr>
          <w:rFonts w:ascii="Times New Roman" w:hAnsi="Times New Roman" w:cs="Times New Roman"/>
          <w:sz w:val="24"/>
          <w:szCs w:val="24"/>
          <w:lang w:val="sr-Cyrl-CS"/>
        </w:rPr>
        <w:t xml:space="preserve">222 </w:t>
      </w:r>
      <w:r w:rsidR="00ED4CC3" w:rsidRPr="00156C35">
        <w:rPr>
          <w:rFonts w:ascii="Times New Roman" w:hAnsi="Times New Roman" w:cs="Times New Roman"/>
          <w:sz w:val="24"/>
          <w:szCs w:val="24"/>
          <w:lang w:val="sr-Cyrl-CS"/>
        </w:rPr>
        <w:t>библиографск</w:t>
      </w:r>
      <w:r w:rsidR="004837E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ED4CC3" w:rsidRPr="00156C35">
        <w:rPr>
          <w:rFonts w:ascii="Times New Roman" w:hAnsi="Times New Roman" w:cs="Times New Roman"/>
          <w:sz w:val="24"/>
          <w:szCs w:val="24"/>
          <w:lang w:val="sr-Cyrl-CS"/>
        </w:rPr>
        <w:t xml:space="preserve"> јединиц</w:t>
      </w:r>
      <w:r w:rsidR="004837E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ED4CC3" w:rsidRPr="00156C35">
        <w:rPr>
          <w:rFonts w:ascii="Times New Roman" w:hAnsi="Times New Roman" w:cs="Times New Roman"/>
          <w:sz w:val="24"/>
          <w:szCs w:val="24"/>
          <w:lang w:val="sr-Cyrl-CS"/>
        </w:rPr>
        <w:t xml:space="preserve"> стручних публикација. </w:t>
      </w:r>
    </w:p>
    <w:p w:rsidR="006E4317" w:rsidRDefault="00610BA6" w:rsidP="00610BA6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</w:t>
      </w:r>
      <w:r w:rsidR="00ED4CC3" w:rsidRPr="00D73B20">
        <w:rPr>
          <w:rFonts w:ascii="Times New Roman" w:hAnsi="Times New Roman" w:cs="Times New Roman"/>
          <w:sz w:val="24"/>
          <w:szCs w:val="24"/>
          <w:lang w:val="sr-Cyrl-CS"/>
        </w:rPr>
        <w:t xml:space="preserve">У УВОДНОМ ДЕЛУ и теоријском разматрању кандидат је кратко, јасно и прецизно, користећи најсавременије податке </w:t>
      </w:r>
      <w:r w:rsidR="00862FF1" w:rsidRPr="00D73B20">
        <w:rPr>
          <w:rFonts w:ascii="Times New Roman" w:hAnsi="Times New Roman" w:cs="Times New Roman"/>
          <w:sz w:val="24"/>
          <w:szCs w:val="24"/>
          <w:lang w:val="sr-Cyrl-CS"/>
        </w:rPr>
        <w:t xml:space="preserve">из литературе </w:t>
      </w:r>
      <w:r w:rsidR="00ED4CC3" w:rsidRPr="00D73B20">
        <w:rPr>
          <w:rFonts w:ascii="Times New Roman" w:hAnsi="Times New Roman" w:cs="Times New Roman"/>
          <w:sz w:val="24"/>
          <w:szCs w:val="24"/>
          <w:lang w:val="sr-Cyrl-CS"/>
        </w:rPr>
        <w:t xml:space="preserve">изложио досадашња сазнања </w:t>
      </w:r>
      <w:r w:rsidR="00547A94" w:rsidRPr="008C1B21">
        <w:rPr>
          <w:rFonts w:ascii="Times New Roman" w:hAnsi="Times New Roman" w:cs="Times New Roman"/>
          <w:sz w:val="24"/>
          <w:szCs w:val="24"/>
          <w:lang w:val="sr-Cyrl-CS"/>
        </w:rPr>
        <w:t>о повезаности и</w:t>
      </w:r>
      <w:r w:rsidR="00C23146" w:rsidRPr="008C1B21">
        <w:rPr>
          <w:rFonts w:ascii="Times New Roman" w:hAnsi="Times New Roman" w:cs="Times New Roman"/>
          <w:sz w:val="24"/>
          <w:szCs w:val="24"/>
          <w:lang w:val="sr-Cyrl-CS"/>
        </w:rPr>
        <w:t>нфекциј</w:t>
      </w:r>
      <w:r w:rsidR="00547A94" w:rsidRPr="008C1B21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="00C23146" w:rsidRPr="008C1B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500BB" w:rsidRPr="001150A8">
        <w:rPr>
          <w:rFonts w:ascii="Times New Roman" w:hAnsi="Times New Roman"/>
          <w:bCs/>
          <w:sz w:val="24"/>
          <w:szCs w:val="24"/>
          <w:lang w:val="sr-Cyrl-CS"/>
        </w:rPr>
        <w:t>респираторним синцицијалним вирусом</w:t>
      </w:r>
      <w:r w:rsidR="0064636C" w:rsidRPr="001150A8">
        <w:rPr>
          <w:rFonts w:ascii="Times New Roman" w:hAnsi="Times New Roman"/>
          <w:bCs/>
          <w:sz w:val="24"/>
          <w:szCs w:val="24"/>
          <w:lang w:val="sr-Cyrl-CS"/>
        </w:rPr>
        <w:t xml:space="preserve"> (RSV)</w:t>
      </w:r>
      <w:r w:rsidR="00547A94" w:rsidRPr="001150A8">
        <w:rPr>
          <w:rFonts w:ascii="Times New Roman" w:hAnsi="Times New Roman"/>
          <w:bCs/>
          <w:sz w:val="24"/>
          <w:szCs w:val="24"/>
          <w:lang w:val="sr-Cyrl-CS"/>
        </w:rPr>
        <w:t xml:space="preserve"> и бронхијалне хиперреактивности, односно астме у дечијем узрасту</w:t>
      </w:r>
      <w:r w:rsidR="0064636C" w:rsidRPr="001150A8">
        <w:rPr>
          <w:rFonts w:ascii="Times New Roman" w:hAnsi="Times New Roman"/>
          <w:sz w:val="24"/>
          <w:szCs w:val="24"/>
          <w:lang w:val="sr-Cyrl-CS"/>
        </w:rPr>
        <w:t>.</w:t>
      </w:r>
      <w:r w:rsidR="0064636C" w:rsidRPr="00CA0CF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500BB" w:rsidRPr="00137483">
        <w:rPr>
          <w:rFonts w:ascii="Times New Roman" w:hAnsi="Times New Roman"/>
          <w:b/>
          <w:bCs/>
          <w:color w:val="071F30"/>
          <w:sz w:val="24"/>
          <w:szCs w:val="24"/>
        </w:rPr>
        <w:t xml:space="preserve"> </w:t>
      </w:r>
      <w:r w:rsidR="00ED4CC3" w:rsidRPr="004E6231">
        <w:rPr>
          <w:rFonts w:ascii="Times New Roman" w:hAnsi="Times New Roman" w:cs="Times New Roman"/>
          <w:sz w:val="24"/>
          <w:szCs w:val="24"/>
          <w:lang w:val="sr-Cyrl-CS"/>
        </w:rPr>
        <w:t xml:space="preserve">Детаљно се описују </w:t>
      </w:r>
      <w:r w:rsidR="00322341" w:rsidRPr="004E6231">
        <w:rPr>
          <w:rFonts w:ascii="Times New Roman" w:hAnsi="Times New Roman" w:cs="Times New Roman"/>
          <w:sz w:val="24"/>
          <w:szCs w:val="24"/>
          <w:lang w:val="sr-Cyrl-CS"/>
        </w:rPr>
        <w:t>историјат и морфолошк</w:t>
      </w:r>
      <w:r w:rsidR="00D73B20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="00322341" w:rsidRPr="004E6231">
        <w:rPr>
          <w:rFonts w:ascii="Times New Roman" w:hAnsi="Times New Roman" w:cs="Times New Roman"/>
          <w:sz w:val="24"/>
          <w:szCs w:val="24"/>
          <w:lang w:val="sr-Cyrl-CS"/>
        </w:rPr>
        <w:t xml:space="preserve"> особине </w:t>
      </w:r>
      <w:r w:rsidR="0034061B">
        <w:rPr>
          <w:rFonts w:ascii="Times New Roman" w:hAnsi="Times New Roman"/>
          <w:bCs/>
          <w:color w:val="071F30"/>
          <w:sz w:val="24"/>
          <w:szCs w:val="24"/>
          <w:lang w:val="sr-Cyrl-CS"/>
        </w:rPr>
        <w:t>RSV</w:t>
      </w:r>
      <w:r w:rsidR="00322341" w:rsidRPr="004E6231">
        <w:rPr>
          <w:rFonts w:ascii="Times New Roman" w:hAnsi="Times New Roman" w:cs="Times New Roman"/>
          <w:sz w:val="24"/>
          <w:szCs w:val="24"/>
        </w:rPr>
        <w:t>, извори заразе и начин преношења</w:t>
      </w:r>
      <w:r w:rsidR="0034061B">
        <w:rPr>
          <w:rFonts w:ascii="Times New Roman" w:hAnsi="Times New Roman" w:cs="Times New Roman"/>
          <w:sz w:val="24"/>
          <w:szCs w:val="24"/>
        </w:rPr>
        <w:t xml:space="preserve"> инфекције</w:t>
      </w:r>
      <w:r w:rsidR="00322341" w:rsidRPr="004E6231">
        <w:rPr>
          <w:rFonts w:ascii="Times New Roman" w:hAnsi="Times New Roman" w:cs="Times New Roman"/>
          <w:sz w:val="24"/>
          <w:szCs w:val="24"/>
        </w:rPr>
        <w:t xml:space="preserve">, патогеност за људе, имунски одговор на </w:t>
      </w:r>
      <w:r w:rsidR="0034061B">
        <w:rPr>
          <w:rFonts w:ascii="Times New Roman" w:hAnsi="Times New Roman" w:cs="Times New Roman"/>
          <w:sz w:val="24"/>
          <w:szCs w:val="24"/>
        </w:rPr>
        <w:t>вирус</w:t>
      </w:r>
      <w:r w:rsidR="00322341" w:rsidRPr="004E6231">
        <w:rPr>
          <w:rFonts w:ascii="Times New Roman" w:hAnsi="Times New Roman" w:cs="Times New Roman"/>
          <w:sz w:val="24"/>
          <w:szCs w:val="24"/>
        </w:rPr>
        <w:t>, клиничка слика, дијагноза инфекције,</w:t>
      </w:r>
      <w:r w:rsidR="004E6231" w:rsidRPr="00D655A1">
        <w:rPr>
          <w:rFonts w:ascii="Times New Roman" w:hAnsi="Times New Roman" w:cs="Times New Roman"/>
          <w:sz w:val="24"/>
          <w:szCs w:val="24"/>
        </w:rPr>
        <w:t xml:space="preserve"> </w:t>
      </w:r>
      <w:r w:rsidR="00322341" w:rsidRPr="004E6231">
        <w:rPr>
          <w:rFonts w:ascii="Times New Roman" w:hAnsi="Times New Roman" w:cs="Times New Roman"/>
          <w:sz w:val="24"/>
          <w:szCs w:val="24"/>
        </w:rPr>
        <w:t>као и фактор</w:t>
      </w:r>
      <w:r w:rsidR="00D46DBC">
        <w:rPr>
          <w:rFonts w:ascii="Times New Roman" w:hAnsi="Times New Roman" w:cs="Times New Roman"/>
          <w:sz w:val="24"/>
          <w:szCs w:val="24"/>
        </w:rPr>
        <w:t>и ризика који повезују</w:t>
      </w:r>
      <w:r w:rsidR="00D46DBC" w:rsidRPr="00D46DBC">
        <w:rPr>
          <w:rFonts w:ascii="Times New Roman" w:hAnsi="Times New Roman" w:cs="Times New Roman"/>
          <w:sz w:val="24"/>
          <w:szCs w:val="24"/>
        </w:rPr>
        <w:t xml:space="preserve"> </w:t>
      </w:r>
      <w:r w:rsidR="00D46DBC" w:rsidRPr="00DC6117">
        <w:rPr>
          <w:rFonts w:ascii="Times New Roman" w:hAnsi="Times New Roman" w:cs="Times New Roman"/>
          <w:sz w:val="24"/>
          <w:szCs w:val="24"/>
        </w:rPr>
        <w:t xml:space="preserve">RSV </w:t>
      </w:r>
      <w:r w:rsidR="00D46DBC" w:rsidRPr="00DC6117">
        <w:rPr>
          <w:rFonts w:ascii="Times New Roman" w:hAnsi="Times New Roman" w:cs="Times New Roman"/>
          <w:sz w:val="24"/>
          <w:szCs w:val="24"/>
          <w:lang w:val="ru-RU"/>
        </w:rPr>
        <w:t>инфекцију</w:t>
      </w:r>
      <w:r w:rsidR="00D46DBC" w:rsidRPr="00DC6117">
        <w:rPr>
          <w:rFonts w:ascii="Times New Roman" w:hAnsi="Times New Roman" w:cs="Times New Roman"/>
          <w:sz w:val="24"/>
          <w:szCs w:val="24"/>
        </w:rPr>
        <w:t xml:space="preserve">, </w:t>
      </w:r>
      <w:r w:rsidR="000170DE">
        <w:rPr>
          <w:rFonts w:ascii="Times New Roman" w:hAnsi="Times New Roman" w:cs="Times New Roman"/>
          <w:sz w:val="24"/>
          <w:szCs w:val="24"/>
        </w:rPr>
        <w:t xml:space="preserve">BHR, </w:t>
      </w:r>
      <w:r w:rsidR="00D46DBC" w:rsidRPr="00DC6117">
        <w:rPr>
          <w:rFonts w:ascii="Times New Roman" w:hAnsi="Times New Roman" w:cs="Times New Roman"/>
          <w:sz w:val="24"/>
          <w:szCs w:val="24"/>
          <w:lang w:val="ru-RU"/>
        </w:rPr>
        <w:t>астму</w:t>
      </w:r>
      <w:r w:rsidR="00D46DBC" w:rsidRPr="00DC6117">
        <w:rPr>
          <w:rFonts w:ascii="Times New Roman" w:hAnsi="Times New Roman" w:cs="Times New Roman"/>
          <w:sz w:val="24"/>
          <w:szCs w:val="24"/>
        </w:rPr>
        <w:t xml:space="preserve"> </w:t>
      </w:r>
      <w:r w:rsidR="00D46DBC" w:rsidRPr="00DC6117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D46DBC" w:rsidRPr="00DC6117">
        <w:rPr>
          <w:rFonts w:ascii="Times New Roman" w:hAnsi="Times New Roman" w:cs="Times New Roman"/>
          <w:sz w:val="24"/>
          <w:szCs w:val="24"/>
        </w:rPr>
        <w:t xml:space="preserve"> </w:t>
      </w:r>
      <w:r w:rsidR="00D46DBC" w:rsidRPr="00DC6117">
        <w:rPr>
          <w:rFonts w:ascii="Times New Roman" w:hAnsi="Times New Roman" w:cs="Times New Roman"/>
          <w:sz w:val="24"/>
          <w:szCs w:val="24"/>
          <w:lang w:val="ru-RU"/>
        </w:rPr>
        <w:t>атопију</w:t>
      </w:r>
      <w:r w:rsidR="00D46DB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D802B3" w:rsidRPr="004E6231">
        <w:rPr>
          <w:rFonts w:ascii="Times New Roman" w:hAnsi="Times New Roman" w:cs="Times New Roman"/>
          <w:sz w:val="24"/>
          <w:szCs w:val="24"/>
          <w:lang w:val="sr-Cyrl-CS"/>
        </w:rPr>
        <w:t>Такође се указује на непостојање епидемиолошких података на испитиваном</w:t>
      </w:r>
      <w:r w:rsidR="00547A9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47A94" w:rsidRPr="008C1B21">
        <w:rPr>
          <w:rFonts w:ascii="Times New Roman" w:hAnsi="Times New Roman" w:cs="Times New Roman"/>
          <w:sz w:val="24"/>
          <w:szCs w:val="24"/>
          <w:lang w:val="sr-Cyrl-CS"/>
        </w:rPr>
        <w:t>географском</w:t>
      </w:r>
      <w:r w:rsidR="00D802B3" w:rsidRPr="008C1B21">
        <w:rPr>
          <w:rFonts w:ascii="Times New Roman" w:hAnsi="Times New Roman" w:cs="Times New Roman"/>
          <w:sz w:val="24"/>
          <w:szCs w:val="24"/>
          <w:lang w:val="sr-Cyrl-CS"/>
        </w:rPr>
        <w:t xml:space="preserve"> подручју о учесталости и манифестацијама инфекције,</w:t>
      </w:r>
      <w:r w:rsidR="00D47615" w:rsidRPr="008C1B21">
        <w:rPr>
          <w:rFonts w:ascii="Times New Roman" w:hAnsi="Times New Roman" w:cs="Times New Roman"/>
          <w:sz w:val="24"/>
          <w:szCs w:val="24"/>
          <w:lang w:val="sr-Cyrl-CS"/>
        </w:rPr>
        <w:t xml:space="preserve"> предвиђајућим факторима </w:t>
      </w:r>
      <w:r w:rsidR="000170DE">
        <w:rPr>
          <w:rFonts w:ascii="Times New Roman" w:hAnsi="Times New Roman" w:cs="Times New Roman"/>
          <w:sz w:val="24"/>
          <w:szCs w:val="24"/>
        </w:rPr>
        <w:t>BHR</w:t>
      </w:r>
      <w:r w:rsidR="00D73B20" w:rsidRPr="008C1B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47A94" w:rsidRPr="008C1B21">
        <w:rPr>
          <w:rFonts w:ascii="Times New Roman" w:hAnsi="Times New Roman" w:cs="Times New Roman"/>
          <w:sz w:val="24"/>
          <w:szCs w:val="24"/>
          <w:lang w:val="sr-Cyrl-CS"/>
        </w:rPr>
        <w:t>у раном детињству</w:t>
      </w:r>
      <w:r w:rsidR="00D47615" w:rsidRPr="008C1B2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D802B3" w:rsidRPr="008C1B21">
        <w:rPr>
          <w:rFonts w:ascii="Times New Roman" w:hAnsi="Times New Roman" w:cs="Times New Roman"/>
          <w:sz w:val="24"/>
          <w:szCs w:val="24"/>
          <w:lang w:val="sr-Cyrl-CS"/>
        </w:rPr>
        <w:t>као и н</w:t>
      </w:r>
      <w:r w:rsidR="00D47615" w:rsidRPr="008C1B21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D802B3" w:rsidRPr="008C1B21">
        <w:rPr>
          <w:rFonts w:ascii="Times New Roman" w:hAnsi="Times New Roman" w:cs="Times New Roman"/>
          <w:sz w:val="24"/>
          <w:szCs w:val="24"/>
          <w:lang w:val="sr-Cyrl-CS"/>
        </w:rPr>
        <w:t xml:space="preserve"> дилеме у литератури о повезаности атопије</w:t>
      </w:r>
      <w:r w:rsidR="00D46DBC" w:rsidRPr="008C1B21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D802B3" w:rsidRPr="008C1B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46DBC" w:rsidRPr="008C1B21">
        <w:rPr>
          <w:rFonts w:ascii="Times New Roman" w:hAnsi="Times New Roman" w:cs="Times New Roman"/>
          <w:sz w:val="24"/>
          <w:szCs w:val="24"/>
          <w:lang w:val="sr-Cyrl-CS"/>
        </w:rPr>
        <w:t>респираторних</w:t>
      </w:r>
      <w:r w:rsidR="00D46D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802B3" w:rsidRPr="004E6231">
        <w:rPr>
          <w:rFonts w:ascii="Times New Roman" w:hAnsi="Times New Roman" w:cs="Times New Roman"/>
          <w:sz w:val="24"/>
          <w:szCs w:val="24"/>
          <w:lang w:val="sr-Cyrl-CS"/>
        </w:rPr>
        <w:t>инфекција</w:t>
      </w:r>
      <w:r w:rsidR="00D46DBC">
        <w:rPr>
          <w:rFonts w:ascii="Times New Roman" w:hAnsi="Times New Roman" w:cs="Times New Roman"/>
          <w:sz w:val="24"/>
          <w:szCs w:val="24"/>
          <w:lang w:val="sr-Cyrl-CS"/>
        </w:rPr>
        <w:t xml:space="preserve"> и могућем, последичном</w:t>
      </w:r>
      <w:r w:rsidR="00D802B3" w:rsidRPr="004E623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170DE">
        <w:rPr>
          <w:rFonts w:ascii="Times New Roman" w:hAnsi="Times New Roman" w:cs="Times New Roman"/>
          <w:sz w:val="24"/>
          <w:szCs w:val="24"/>
          <w:lang w:val="sr-Cyrl-CS"/>
        </w:rPr>
        <w:t xml:space="preserve">испољавању </w:t>
      </w:r>
      <w:r w:rsidR="000170DE">
        <w:rPr>
          <w:rFonts w:ascii="Times New Roman" w:hAnsi="Times New Roman" w:cs="Times New Roman"/>
          <w:sz w:val="24"/>
          <w:szCs w:val="24"/>
        </w:rPr>
        <w:t>BHR</w:t>
      </w:r>
      <w:r w:rsidR="00547A94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610BA6" w:rsidRPr="00FF1FE6" w:rsidRDefault="00610BA6" w:rsidP="00FF1F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 w:rsidR="00ED4CC3" w:rsidRPr="00156C35">
        <w:rPr>
          <w:rFonts w:ascii="Times New Roman" w:hAnsi="Times New Roman" w:cs="Times New Roman"/>
          <w:sz w:val="24"/>
          <w:szCs w:val="24"/>
          <w:lang w:val="sr-Cyrl-CS"/>
        </w:rPr>
        <w:t>У поглављу ЦИЉЕВИ истраживања описани су конкретни задаци који су у складу са постављеним циљем</w:t>
      </w:r>
      <w:r w:rsidR="00090AE5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ED4CC3" w:rsidRPr="00156C35">
        <w:rPr>
          <w:rFonts w:ascii="Times New Roman" w:hAnsi="Times New Roman" w:cs="Times New Roman"/>
          <w:sz w:val="24"/>
          <w:szCs w:val="24"/>
          <w:lang w:val="sr-Cyrl-CS"/>
        </w:rPr>
        <w:t xml:space="preserve"> а то је </w:t>
      </w:r>
      <w:r w:rsidR="00513630" w:rsidRPr="00156C35">
        <w:rPr>
          <w:rFonts w:ascii="Times New Roman" w:hAnsi="Times New Roman" w:cs="Times New Roman"/>
          <w:sz w:val="24"/>
          <w:szCs w:val="24"/>
          <w:lang w:val="sr-Cyrl-CS"/>
        </w:rPr>
        <w:t xml:space="preserve">утврђивање </w:t>
      </w:r>
      <w:r w:rsidR="00A82D47" w:rsidRPr="00766110">
        <w:rPr>
          <w:rFonts w:ascii="Times New Roman" w:hAnsi="Times New Roman" w:cs="Times New Roman"/>
          <w:sz w:val="24"/>
          <w:szCs w:val="24"/>
          <w:lang w:val="ru-RU"/>
        </w:rPr>
        <w:t>учесталост</w:t>
      </w:r>
      <w:r w:rsidR="00A82D47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A82D47" w:rsidRPr="007661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82D47">
        <w:rPr>
          <w:rFonts w:ascii="Times New Roman" w:hAnsi="Times New Roman" w:cs="Times New Roman"/>
          <w:sz w:val="24"/>
          <w:szCs w:val="24"/>
        </w:rPr>
        <w:t>RSV</w:t>
      </w:r>
      <w:r w:rsidR="00A82D47" w:rsidRPr="00766110">
        <w:rPr>
          <w:rFonts w:ascii="Times New Roman" w:hAnsi="Times New Roman" w:cs="Times New Roman"/>
          <w:sz w:val="24"/>
          <w:szCs w:val="24"/>
          <w:lang w:val="ru-RU"/>
        </w:rPr>
        <w:t xml:space="preserve"> инфекције у односу на </w:t>
      </w:r>
      <w:r w:rsidR="00A82D47" w:rsidRPr="00766110">
        <w:rPr>
          <w:rFonts w:ascii="Times New Roman" w:hAnsi="Times New Roman" w:cs="Times New Roman"/>
          <w:sz w:val="24"/>
          <w:szCs w:val="24"/>
          <w:lang w:val="ru-RU"/>
        </w:rPr>
        <w:lastRenderedPageBreak/>
        <w:t>атопију</w:t>
      </w:r>
      <w:r w:rsidR="00513630" w:rsidRPr="00DD2B14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090AE5">
        <w:rPr>
          <w:rFonts w:ascii="Times New Roman" w:hAnsi="Times New Roman" w:cs="Times New Roman"/>
          <w:iCs/>
          <w:sz w:val="24"/>
          <w:szCs w:val="24"/>
          <w:lang w:val="sr-Cyrl-CS"/>
        </w:rPr>
        <w:t>ут</w:t>
      </w:r>
      <w:r w:rsidR="00AF2C0E">
        <w:rPr>
          <w:rFonts w:ascii="Times New Roman" w:hAnsi="Times New Roman" w:cs="Times New Roman"/>
          <w:iCs/>
          <w:sz w:val="24"/>
          <w:szCs w:val="24"/>
          <w:lang w:val="sr-Cyrl-CS"/>
        </w:rPr>
        <w:t>в</w:t>
      </w:r>
      <w:r w:rsidR="00090AE5">
        <w:rPr>
          <w:rFonts w:ascii="Times New Roman" w:hAnsi="Times New Roman" w:cs="Times New Roman"/>
          <w:iCs/>
          <w:sz w:val="24"/>
          <w:szCs w:val="24"/>
          <w:lang w:val="sr-Cyrl-CS"/>
        </w:rPr>
        <w:t>рђива</w:t>
      </w:r>
      <w:r w:rsidR="005A030C">
        <w:rPr>
          <w:rFonts w:ascii="Times New Roman" w:hAnsi="Times New Roman" w:cs="Times New Roman"/>
          <w:iCs/>
          <w:sz w:val="24"/>
          <w:szCs w:val="24"/>
          <w:lang w:val="sr-Cyrl-CS"/>
        </w:rPr>
        <w:t>њ</w:t>
      </w:r>
      <w:r w:rsidR="00090AE5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е </w:t>
      </w:r>
      <w:r w:rsidR="00E46E05">
        <w:rPr>
          <w:rFonts w:ascii="Times New Roman" w:hAnsi="Times New Roman" w:cs="Times New Roman"/>
          <w:sz w:val="24"/>
          <w:szCs w:val="24"/>
          <w:lang w:val="ru-RU"/>
        </w:rPr>
        <w:t>карактеристика</w:t>
      </w:r>
      <w:r w:rsidR="00E46E05" w:rsidRPr="00766110">
        <w:rPr>
          <w:rFonts w:ascii="Times New Roman" w:hAnsi="Times New Roman" w:cs="Times New Roman"/>
          <w:sz w:val="24"/>
          <w:szCs w:val="24"/>
          <w:lang w:val="ru-RU"/>
        </w:rPr>
        <w:t xml:space="preserve"> бронхијалне хипрреактивности код деце узраста до две године у односу на </w:t>
      </w:r>
      <w:r w:rsidR="00E46E05">
        <w:rPr>
          <w:rFonts w:ascii="Times New Roman" w:hAnsi="Times New Roman" w:cs="Times New Roman"/>
          <w:sz w:val="24"/>
          <w:szCs w:val="24"/>
        </w:rPr>
        <w:t>RSV</w:t>
      </w:r>
      <w:r w:rsidR="00E46E05" w:rsidRPr="00766110">
        <w:rPr>
          <w:rFonts w:ascii="Times New Roman" w:hAnsi="Times New Roman" w:cs="Times New Roman"/>
          <w:sz w:val="24"/>
          <w:szCs w:val="24"/>
          <w:lang w:val="ru-RU"/>
        </w:rPr>
        <w:t xml:space="preserve"> инфекцију и атопију</w:t>
      </w:r>
      <w:r w:rsidR="00E46E0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E46E05" w:rsidRPr="00DD2B1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13630" w:rsidRPr="00DD2B14">
        <w:rPr>
          <w:rFonts w:ascii="Times New Roman" w:hAnsi="Times New Roman" w:cs="Times New Roman"/>
          <w:iCs/>
          <w:sz w:val="24"/>
          <w:szCs w:val="24"/>
        </w:rPr>
        <w:t xml:space="preserve">као и </w:t>
      </w:r>
      <w:r w:rsidR="00E46E05">
        <w:rPr>
          <w:rFonts w:ascii="Times New Roman" w:hAnsi="Times New Roman" w:cs="Times New Roman"/>
          <w:iCs/>
          <w:sz w:val="24"/>
          <w:szCs w:val="24"/>
          <w:lang w:val="sr-Cyrl-CS"/>
        </w:rPr>
        <w:t>утврђивање</w:t>
      </w:r>
      <w:r w:rsidR="00E46E05" w:rsidRPr="004E623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46E05" w:rsidRPr="00766110">
        <w:rPr>
          <w:rFonts w:ascii="Times New Roman" w:hAnsi="Times New Roman" w:cs="Times New Roman"/>
          <w:sz w:val="24"/>
          <w:szCs w:val="24"/>
          <w:lang w:val="ru-RU"/>
        </w:rPr>
        <w:t>предвиђајућ</w:t>
      </w:r>
      <w:r w:rsidR="00E46E05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E46E05" w:rsidRPr="00766110">
        <w:rPr>
          <w:rFonts w:ascii="Times New Roman" w:hAnsi="Times New Roman" w:cs="Times New Roman"/>
          <w:sz w:val="24"/>
          <w:szCs w:val="24"/>
          <w:lang w:val="ru-RU"/>
        </w:rPr>
        <w:t xml:space="preserve"> фактор</w:t>
      </w:r>
      <w:r w:rsidR="00E46E0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E46E05" w:rsidRPr="00766110">
        <w:rPr>
          <w:rFonts w:ascii="Times New Roman" w:hAnsi="Times New Roman" w:cs="Times New Roman"/>
          <w:sz w:val="24"/>
          <w:szCs w:val="24"/>
          <w:lang w:val="ru-RU"/>
        </w:rPr>
        <w:t xml:space="preserve"> за развој бронхијалне хипрреактивности код деце узраста до две године</w:t>
      </w:r>
      <w:r w:rsidR="00E46E0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46E05" w:rsidRPr="004E6231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04309E" w:rsidRDefault="00610BA6" w:rsidP="00610BA6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</w:t>
      </w:r>
      <w:r w:rsidR="00ED4CC3" w:rsidRPr="00156C35">
        <w:rPr>
          <w:rFonts w:ascii="Times New Roman" w:hAnsi="Times New Roman" w:cs="Times New Roman"/>
          <w:sz w:val="24"/>
          <w:szCs w:val="24"/>
          <w:lang w:val="sr-Cyrl-CS"/>
        </w:rPr>
        <w:t xml:space="preserve">У </w:t>
      </w:r>
      <w:r w:rsidR="00ED4CC3" w:rsidRPr="00156C35">
        <w:rPr>
          <w:rFonts w:ascii="Times New Roman" w:hAnsi="Times New Roman" w:cs="Times New Roman"/>
          <w:sz w:val="24"/>
          <w:szCs w:val="24"/>
        </w:rPr>
        <w:t>МАТЕРИЈАЛУ И МЕТОДАМА</w:t>
      </w:r>
      <w:r w:rsidR="00ED4CC3" w:rsidRPr="00156C35">
        <w:rPr>
          <w:rFonts w:ascii="Times New Roman" w:hAnsi="Times New Roman" w:cs="Times New Roman"/>
          <w:sz w:val="24"/>
          <w:szCs w:val="24"/>
          <w:lang w:val="sr-Cyrl-CS"/>
        </w:rPr>
        <w:t xml:space="preserve"> кандидат је детаљно и јасно изнео начин на који је формулисао методологију рада у и</w:t>
      </w:r>
      <w:r w:rsidR="006D478C" w:rsidRPr="00156C35">
        <w:rPr>
          <w:rFonts w:ascii="Times New Roman" w:hAnsi="Times New Roman" w:cs="Times New Roman"/>
          <w:sz w:val="24"/>
          <w:szCs w:val="24"/>
          <w:lang w:val="sr-Cyrl-CS"/>
        </w:rPr>
        <w:t xml:space="preserve">страживању, које </w:t>
      </w:r>
      <w:r w:rsidR="006D478C" w:rsidRPr="00156C35">
        <w:rPr>
          <w:rFonts w:ascii="Times New Roman" w:hAnsi="Times New Roman" w:cs="Times New Roman"/>
          <w:noProof/>
          <w:sz w:val="24"/>
          <w:szCs w:val="24"/>
          <w:lang w:val="sr-Cyrl-CS"/>
        </w:rPr>
        <w:t>представља е</w:t>
      </w:r>
      <w:r w:rsidR="006D478C" w:rsidRPr="00156C35">
        <w:rPr>
          <w:rFonts w:ascii="Times New Roman" w:hAnsi="Times New Roman" w:cs="Times New Roman"/>
          <w:sz w:val="24"/>
          <w:szCs w:val="24"/>
          <w:lang w:val="sr-Cyrl-CS"/>
        </w:rPr>
        <w:t xml:space="preserve">пидемиолошко-клиничку опсервациону студију пресека са експерименталним делом </w:t>
      </w:r>
      <w:r w:rsidR="006D478C" w:rsidRPr="00156C35">
        <w:rPr>
          <w:rFonts w:ascii="Times New Roman" w:hAnsi="Times New Roman" w:cs="Times New Roman"/>
          <w:sz w:val="24"/>
          <w:szCs w:val="24"/>
        </w:rPr>
        <w:t xml:space="preserve">на материјалу хуманог порекла </w:t>
      </w:r>
      <w:r w:rsidR="006D478C" w:rsidRPr="00156C35">
        <w:rPr>
          <w:rFonts w:ascii="Times New Roman" w:hAnsi="Times New Roman" w:cs="Times New Roman"/>
          <w:i/>
          <w:iCs/>
          <w:sz w:val="24"/>
          <w:szCs w:val="24"/>
        </w:rPr>
        <w:t>in vitro</w:t>
      </w:r>
      <w:r w:rsidR="006D478C" w:rsidRPr="00156C35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 xml:space="preserve">, </w:t>
      </w:r>
      <w:r w:rsidR="006D478C" w:rsidRPr="00156C35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а спроведено је испитивањем </w:t>
      </w:r>
      <w:r w:rsidR="006D478C" w:rsidRPr="00156C35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здраве деце узраста 5-24 месеца. </w:t>
      </w:r>
      <w:r w:rsidR="00B36681" w:rsidRPr="00CB5A3C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Присуство болести дисајних путева код деце пре укључивања у истраживање, утврђено је на основу </w:t>
      </w:r>
      <w:r w:rsidR="00B36681" w:rsidRPr="00907232">
        <w:rPr>
          <w:rFonts w:ascii="Times New Roman" w:hAnsi="Times New Roman" w:cs="Times New Roman"/>
          <w:sz w:val="24"/>
          <w:szCs w:val="24"/>
          <w:lang w:val="sr-Cyrl-CS"/>
        </w:rPr>
        <w:t>дијагноз</w:t>
      </w:r>
      <w:r w:rsidR="00B36681" w:rsidRPr="00CB5A3C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B36681" w:rsidRPr="00907232">
        <w:rPr>
          <w:rFonts w:ascii="Times New Roman" w:hAnsi="Times New Roman" w:cs="Times New Roman"/>
          <w:sz w:val="24"/>
          <w:szCs w:val="24"/>
          <w:lang w:val="sr-Cyrl-CS"/>
        </w:rPr>
        <w:t xml:space="preserve"> по</w:t>
      </w:r>
      <w:r w:rsidR="00B36681" w:rsidRPr="0090723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Међународној класификацији болести (МКБ)</w:t>
      </w:r>
      <w:r w:rsidR="00B36681" w:rsidRPr="0090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6681" w:rsidRPr="00CB5A3C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r w:rsidR="00B36681" w:rsidRPr="00907232">
        <w:rPr>
          <w:rFonts w:ascii="Times New Roman" w:hAnsi="Times New Roman" w:cs="Times New Roman"/>
          <w:noProof/>
          <w:sz w:val="24"/>
          <w:szCs w:val="24"/>
          <w:lang w:val="sr-Cyrl-CS"/>
        </w:rPr>
        <w:t>баз</w:t>
      </w:r>
      <w:r w:rsidR="00B36681" w:rsidRPr="00CB5A3C">
        <w:rPr>
          <w:rFonts w:ascii="Times New Roman" w:hAnsi="Times New Roman" w:cs="Times New Roman"/>
          <w:noProof/>
          <w:sz w:val="24"/>
          <w:szCs w:val="24"/>
          <w:lang w:val="ru-RU"/>
        </w:rPr>
        <w:t>и</w:t>
      </w:r>
      <w:r w:rsidR="00B36681" w:rsidRPr="0090723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података Дома здравља</w:t>
      </w:r>
      <w:r w:rsidR="00B36681" w:rsidRPr="00907232">
        <w:rPr>
          <w:rFonts w:ascii="Times New Roman" w:hAnsi="Times New Roman" w:cs="Times New Roman"/>
          <w:noProof/>
          <w:color w:val="FF0000"/>
          <w:sz w:val="24"/>
          <w:szCs w:val="24"/>
        </w:rPr>
        <w:t xml:space="preserve"> </w:t>
      </w:r>
      <w:r w:rsidR="00B36681">
        <w:rPr>
          <w:rFonts w:ascii="Times New Roman" w:hAnsi="Times New Roman" w:cs="Times New Roman"/>
          <w:noProof/>
          <w:sz w:val="24"/>
          <w:szCs w:val="24"/>
          <w:lang w:val="sr-Cyrl-CS"/>
        </w:rPr>
        <w:t>у Крагујевцу</w:t>
      </w:r>
      <w:r w:rsidR="007A604C">
        <w:rPr>
          <w:rFonts w:ascii="Times New Roman" w:hAnsi="Times New Roman" w:cs="Times New Roman"/>
          <w:noProof/>
          <w:sz w:val="24"/>
          <w:szCs w:val="24"/>
          <w:lang w:val="sr-Cyrl-CS"/>
        </w:rPr>
        <w:t>.</w:t>
      </w:r>
      <w:r w:rsidR="006D478C" w:rsidRPr="00156C35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Квантитативном </w:t>
      </w:r>
      <w:r w:rsidR="006D478C" w:rsidRPr="00156C35">
        <w:rPr>
          <w:rFonts w:ascii="Times New Roman" w:hAnsi="Times New Roman" w:cs="Times New Roman"/>
          <w:i/>
          <w:noProof/>
          <w:sz w:val="24"/>
          <w:szCs w:val="24"/>
          <w:lang w:val="sr-Cyrl-CS"/>
        </w:rPr>
        <w:t>ELISA</w:t>
      </w:r>
      <w:r w:rsidR="006D478C" w:rsidRPr="00156C35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методом су одређене концентрације серумских </w:t>
      </w:r>
      <w:r w:rsidR="00E46E05">
        <w:rPr>
          <w:rFonts w:ascii="Times New Roman" w:hAnsi="Times New Roman" w:cs="Times New Roman"/>
          <w:noProof/>
          <w:sz w:val="24"/>
          <w:szCs w:val="24"/>
          <w:lang w:val="sr-Cyrl-CS"/>
        </w:rPr>
        <w:t>анти-</w:t>
      </w:r>
      <w:r w:rsidR="00E46E05">
        <w:rPr>
          <w:rFonts w:ascii="Times New Roman" w:hAnsi="Times New Roman" w:cs="Times New Roman"/>
          <w:sz w:val="24"/>
          <w:szCs w:val="24"/>
        </w:rPr>
        <w:t>RSV</w:t>
      </w:r>
      <w:r w:rsidR="00E46E05" w:rsidRPr="00156C35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6D478C" w:rsidRPr="00156C35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имуноглобулина </w:t>
      </w:r>
      <w:r w:rsidR="006D478C" w:rsidRPr="0064117C">
        <w:rPr>
          <w:rFonts w:ascii="Times New Roman" w:hAnsi="Times New Roman" w:cs="Times New Roman"/>
          <w:noProof/>
          <w:sz w:val="24"/>
          <w:szCs w:val="24"/>
          <w:lang w:val="sr-Cyrl-CS"/>
        </w:rPr>
        <w:t>(</w:t>
      </w:r>
      <w:r w:rsidR="006D478C" w:rsidRPr="0064117C">
        <w:rPr>
          <w:rFonts w:ascii="Times New Roman" w:hAnsi="Times New Roman" w:cs="Times New Roman"/>
          <w:noProof/>
          <w:sz w:val="24"/>
          <w:szCs w:val="24"/>
        </w:rPr>
        <w:t>Ig)</w:t>
      </w:r>
      <w:r w:rsidR="006D478C" w:rsidRPr="0064117C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E46E05">
        <w:rPr>
          <w:rFonts w:ascii="Times New Roman" w:hAnsi="Times New Roman" w:cs="Times New Roman"/>
          <w:noProof/>
          <w:sz w:val="24"/>
          <w:szCs w:val="24"/>
          <w:lang w:val="sr-Cyrl-CS"/>
        </w:rPr>
        <w:t>А</w:t>
      </w:r>
      <w:r w:rsidR="00E46E05" w:rsidRPr="00E46E05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E46E05" w:rsidRPr="0064117C"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="006D478C" w:rsidRPr="0064117C">
        <w:rPr>
          <w:rFonts w:ascii="Times New Roman" w:hAnsi="Times New Roman" w:cs="Times New Roman"/>
          <w:noProof/>
          <w:sz w:val="24"/>
          <w:szCs w:val="24"/>
        </w:rPr>
        <w:t xml:space="preserve"> IgG</w:t>
      </w:r>
      <w:r w:rsidR="006D478C" w:rsidRPr="00156C35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. За децу са налазом </w:t>
      </w:r>
      <w:r w:rsidR="00E46E05" w:rsidRPr="00CB5A3C">
        <w:rPr>
          <w:rFonts w:ascii="Times New Roman" w:hAnsi="Times New Roman" w:cs="Times New Roman"/>
          <w:sz w:val="24"/>
          <w:szCs w:val="24"/>
          <w:lang w:val="ru-RU"/>
        </w:rPr>
        <w:t>анти-</w:t>
      </w:r>
      <w:r w:rsidR="00E46E05">
        <w:rPr>
          <w:rFonts w:ascii="Times New Roman" w:hAnsi="Times New Roman" w:cs="Times New Roman"/>
          <w:sz w:val="24"/>
          <w:szCs w:val="24"/>
        </w:rPr>
        <w:t>RSV</w:t>
      </w:r>
      <w:r w:rsidR="00E46E05" w:rsidRPr="00CB5A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6E05" w:rsidRPr="00907232">
        <w:rPr>
          <w:rFonts w:ascii="Times New Roman" w:hAnsi="Times New Roman" w:cs="Times New Roman"/>
          <w:sz w:val="24"/>
          <w:szCs w:val="24"/>
        </w:rPr>
        <w:t>IgA</w:t>
      </w:r>
      <w:r w:rsidR="00E46E05" w:rsidRPr="00CB5A3C">
        <w:rPr>
          <w:rFonts w:ascii="Times New Roman" w:hAnsi="Times New Roman" w:cs="Times New Roman"/>
          <w:sz w:val="24"/>
          <w:szCs w:val="24"/>
          <w:lang w:val="ru-RU"/>
        </w:rPr>
        <w:t xml:space="preserve"> и/или </w:t>
      </w:r>
      <w:r w:rsidR="00E46E05" w:rsidRPr="00907232">
        <w:rPr>
          <w:rFonts w:ascii="Times New Roman" w:hAnsi="Times New Roman" w:cs="Times New Roman"/>
          <w:sz w:val="24"/>
          <w:szCs w:val="24"/>
        </w:rPr>
        <w:t>IgG</w:t>
      </w:r>
      <w:r w:rsidR="00E46E05" w:rsidRPr="00CB5A3C">
        <w:rPr>
          <w:rFonts w:ascii="Times New Roman" w:hAnsi="Times New Roman" w:cs="Times New Roman"/>
          <w:sz w:val="24"/>
          <w:szCs w:val="24"/>
          <w:lang w:val="ru-RU"/>
        </w:rPr>
        <w:t xml:space="preserve"> антитела</w:t>
      </w:r>
      <w:r w:rsidR="00E46E05" w:rsidRPr="00156C35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6D478C" w:rsidRPr="00156C35">
        <w:rPr>
          <w:rFonts w:ascii="Times New Roman" w:hAnsi="Times New Roman" w:cs="Times New Roman"/>
          <w:noProof/>
          <w:sz w:val="24"/>
          <w:szCs w:val="24"/>
          <w:lang w:val="sr-Cyrl-CS"/>
        </w:rPr>
        <w:t>сматрано је да су имала инфекцију ов</w:t>
      </w:r>
      <w:r w:rsidR="00E46E05">
        <w:rPr>
          <w:rFonts w:ascii="Times New Roman" w:hAnsi="Times New Roman" w:cs="Times New Roman"/>
          <w:noProof/>
          <w:sz w:val="24"/>
          <w:szCs w:val="24"/>
          <w:lang w:val="sr-Cyrl-CS"/>
        </w:rPr>
        <w:t>им вирусом</w:t>
      </w:r>
      <w:r w:rsidR="006D478C" w:rsidRPr="00156C35">
        <w:rPr>
          <w:rFonts w:ascii="Times New Roman" w:hAnsi="Times New Roman" w:cs="Times New Roman"/>
          <w:noProof/>
          <w:sz w:val="24"/>
          <w:szCs w:val="24"/>
          <w:lang w:val="sr-Cyrl-CS"/>
        </w:rPr>
        <w:t>.</w:t>
      </w:r>
      <w:r w:rsidR="00D47615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D47615" w:rsidRPr="007A604C">
        <w:rPr>
          <w:rFonts w:ascii="Times New Roman" w:hAnsi="Times New Roman" w:cs="Times New Roman"/>
          <w:noProof/>
          <w:sz w:val="24"/>
          <w:szCs w:val="24"/>
          <w:lang w:val="sr-Cyrl-CS"/>
        </w:rPr>
        <w:t>Атопија</w:t>
      </w:r>
      <w:r w:rsidR="00D47615" w:rsidRPr="0064117C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је утврђена мерењем специфичних IgE према уобичајеним алергенима </w:t>
      </w:r>
      <w:r w:rsidR="007A604C" w:rsidRPr="00CB5A3C">
        <w:rPr>
          <w:rFonts w:ascii="Times New Roman" w:hAnsi="Times New Roman" w:cs="Times New Roman"/>
          <w:sz w:val="24"/>
          <w:szCs w:val="24"/>
          <w:lang w:val="sr-Cyrl-CS"/>
        </w:rPr>
        <w:t>ква</w:t>
      </w:r>
      <w:r w:rsidR="007A604C">
        <w:rPr>
          <w:rFonts w:ascii="Times New Roman" w:hAnsi="Times New Roman" w:cs="Times New Roman"/>
          <w:sz w:val="24"/>
          <w:szCs w:val="24"/>
          <w:lang w:val="sr-Cyrl-CS"/>
        </w:rPr>
        <w:t>нтитативним,</w:t>
      </w:r>
      <w:r w:rsidR="007A604C" w:rsidRPr="00CB5A3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A604C" w:rsidRPr="00A650DF">
        <w:rPr>
          <w:rFonts w:ascii="Times New Roman" w:hAnsi="Times New Roman" w:cs="Times New Roman"/>
          <w:sz w:val="24"/>
          <w:szCs w:val="24"/>
          <w:lang w:val="sr-Cyrl-CS"/>
        </w:rPr>
        <w:t xml:space="preserve">вишеструким </w:t>
      </w:r>
      <w:r w:rsidR="00D47615" w:rsidRPr="007A604C">
        <w:rPr>
          <w:rFonts w:ascii="Times New Roman" w:hAnsi="Times New Roman" w:cs="Times New Roman"/>
          <w:i/>
          <w:noProof/>
          <w:sz w:val="24"/>
          <w:szCs w:val="24"/>
          <w:lang w:val="sr-Cyrl-CS"/>
        </w:rPr>
        <w:t>Phadiatop infant</w:t>
      </w:r>
      <w:r w:rsidR="00D47615" w:rsidRPr="0064117C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547A94" w:rsidRPr="008A5C2C">
        <w:rPr>
          <w:rFonts w:ascii="Times New Roman" w:hAnsi="Times New Roman" w:cs="Times New Roman"/>
          <w:noProof/>
          <w:sz w:val="24"/>
          <w:szCs w:val="24"/>
          <w:lang w:val="sr-Cyrl-CS"/>
        </w:rPr>
        <w:t>– тестом</w:t>
      </w:r>
      <w:r w:rsidR="00547A94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D47615" w:rsidRPr="0064117C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на </w:t>
      </w:r>
      <w:r w:rsidR="007A604C" w:rsidRPr="00907232">
        <w:rPr>
          <w:rFonts w:ascii="Times New Roman" w:hAnsi="Times New Roman" w:cs="Times New Roman"/>
          <w:i/>
          <w:iCs/>
          <w:sz w:val="24"/>
          <w:szCs w:val="24"/>
        </w:rPr>
        <w:t>Immunocap</w:t>
      </w:r>
      <w:r w:rsidR="007A604C" w:rsidRPr="00CB5A3C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>-</w:t>
      </w:r>
      <w:r w:rsidR="007A604C" w:rsidRPr="00CB5A3C">
        <w:rPr>
          <w:rFonts w:ascii="Times New Roman" w:hAnsi="Times New Roman" w:cs="Times New Roman"/>
          <w:sz w:val="24"/>
          <w:szCs w:val="24"/>
          <w:lang w:val="sr-Cyrl-CS"/>
        </w:rPr>
        <w:t>100 апарату</w:t>
      </w:r>
      <w:r w:rsidR="00D47615" w:rsidRPr="0064117C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. </w:t>
      </w:r>
    </w:p>
    <w:p w:rsidR="00915E57" w:rsidRPr="0004309E" w:rsidRDefault="00610BA6" w:rsidP="00610BA6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</w:t>
      </w:r>
      <w:r w:rsidR="00ED4CC3" w:rsidRPr="00156C35">
        <w:rPr>
          <w:rFonts w:ascii="Times New Roman" w:hAnsi="Times New Roman" w:cs="Times New Roman"/>
          <w:sz w:val="24"/>
          <w:szCs w:val="24"/>
          <w:lang w:val="sr-Cyrl-CS"/>
        </w:rPr>
        <w:t xml:space="preserve">РЕЗУЛТАТИ истраживања су јасно и детаљно изнети и документовани великим бројем табела </w:t>
      </w:r>
      <w:r w:rsidR="006D478C" w:rsidRPr="00156C35">
        <w:rPr>
          <w:rFonts w:ascii="Times New Roman" w:hAnsi="Times New Roman" w:cs="Times New Roman"/>
          <w:sz w:val="24"/>
          <w:szCs w:val="24"/>
          <w:lang w:val="sr-Cyrl-CS"/>
        </w:rPr>
        <w:t>(2</w:t>
      </w:r>
      <w:r w:rsidR="00B36681">
        <w:rPr>
          <w:rFonts w:ascii="Times New Roman" w:hAnsi="Times New Roman" w:cs="Times New Roman"/>
          <w:sz w:val="24"/>
          <w:szCs w:val="24"/>
          <w:lang w:val="sr-Cyrl-CS"/>
        </w:rPr>
        <w:t>0</w:t>
      </w:r>
      <w:r w:rsidR="006D478C" w:rsidRPr="00156C35">
        <w:rPr>
          <w:rFonts w:ascii="Times New Roman" w:hAnsi="Times New Roman" w:cs="Times New Roman"/>
          <w:sz w:val="24"/>
          <w:szCs w:val="24"/>
          <w:lang w:val="sr-Cyrl-CS"/>
        </w:rPr>
        <w:t>) и  графикона (</w:t>
      </w:r>
      <w:r w:rsidR="00B36681">
        <w:rPr>
          <w:rFonts w:ascii="Times New Roman" w:hAnsi="Times New Roman" w:cs="Times New Roman"/>
          <w:sz w:val="24"/>
          <w:szCs w:val="24"/>
          <w:lang w:val="sr-Cyrl-CS"/>
        </w:rPr>
        <w:t>15</w:t>
      </w:r>
      <w:r w:rsidR="006D478C" w:rsidRPr="00156C35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="00ED4CC3" w:rsidRPr="00156C35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6D478C" w:rsidRPr="00156C35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C61939" w:rsidRPr="00516714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Утврђена је </w:t>
      </w:r>
      <w:r w:rsidR="006D478C" w:rsidRPr="00516714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учесталост </w:t>
      </w:r>
      <w:r w:rsidR="006D478C" w:rsidRPr="0051671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присуства </w:t>
      </w:r>
      <w:r w:rsidR="00B36681" w:rsidRPr="00516714">
        <w:rPr>
          <w:rFonts w:ascii="Times New Roman" w:hAnsi="Times New Roman" w:cs="Times New Roman"/>
          <w:sz w:val="24"/>
          <w:szCs w:val="24"/>
          <w:lang w:val="ru-RU"/>
        </w:rPr>
        <w:t>анти-</w:t>
      </w:r>
      <w:r w:rsidR="00B36681" w:rsidRPr="00516714">
        <w:rPr>
          <w:rFonts w:ascii="Times New Roman" w:hAnsi="Times New Roman" w:cs="Times New Roman"/>
          <w:sz w:val="24"/>
          <w:szCs w:val="24"/>
        </w:rPr>
        <w:t>RSV</w:t>
      </w:r>
      <w:r w:rsidR="00B36681" w:rsidRPr="005167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478C" w:rsidRPr="0051671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антитела код деце узраста до </w:t>
      </w:r>
      <w:r w:rsidR="003B4522" w:rsidRPr="00516714">
        <w:rPr>
          <w:rFonts w:ascii="Times New Roman" w:hAnsi="Times New Roman" w:cs="Times New Roman"/>
          <w:bCs/>
          <w:sz w:val="24"/>
          <w:szCs w:val="24"/>
          <w:lang w:val="sr-Cyrl-CS"/>
        </w:rPr>
        <w:t>две</w:t>
      </w:r>
      <w:r w:rsidR="006D478C" w:rsidRPr="0051671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године у Шумадијском округу </w:t>
      </w:r>
      <w:r w:rsidR="00C61939" w:rsidRPr="00516714">
        <w:rPr>
          <w:rFonts w:ascii="Times New Roman" w:hAnsi="Times New Roman" w:cs="Times New Roman"/>
          <w:bCs/>
          <w:sz w:val="24"/>
          <w:szCs w:val="24"/>
          <w:lang w:val="sr-Cyrl-CS"/>
        </w:rPr>
        <w:t>од приближно</w:t>
      </w:r>
      <w:r w:rsidR="00D73B20" w:rsidRPr="0051671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26</w:t>
      </w:r>
      <w:r w:rsidR="006D478C" w:rsidRPr="0051671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%. </w:t>
      </w:r>
      <w:r w:rsidR="007E0953" w:rsidRPr="002E18DC">
        <w:rPr>
          <w:rFonts w:ascii="Times New Roman" w:hAnsi="Times New Roman" w:cs="Times New Roman"/>
          <w:sz w:val="24"/>
          <w:szCs w:val="24"/>
          <w:lang w:val="sr-Cyrl-CS"/>
        </w:rPr>
        <w:t xml:space="preserve">Позитиван налаз анти-RSV антитела је чешће </w:t>
      </w:r>
      <w:r w:rsidR="007E0953" w:rsidRPr="002E18DC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7E0953" w:rsidRPr="002E18DC">
        <w:rPr>
          <w:rFonts w:ascii="Times New Roman" w:hAnsi="Times New Roman" w:cs="Times New Roman"/>
          <w:sz w:val="24"/>
          <w:szCs w:val="24"/>
          <w:lang w:val="sr-Cyrl-CS"/>
        </w:rPr>
        <w:t>тврђен код деце која су имала атопију у односу на децу без атопије и у групи деце која су имала само болести горњих дисајних путева и у групи деце са болестима доњих дисајних путева</w:t>
      </w:r>
      <w:r w:rsidR="007E0953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7E0953" w:rsidRPr="007E095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E0953" w:rsidRPr="002E18DC">
        <w:rPr>
          <w:rFonts w:ascii="Times New Roman" w:hAnsi="Times New Roman" w:cs="Times New Roman"/>
          <w:sz w:val="24"/>
          <w:szCs w:val="24"/>
          <w:lang w:val="ru-RU"/>
        </w:rPr>
        <w:t xml:space="preserve">Статистички значајна разлика веће учесталости </w:t>
      </w:r>
      <w:r w:rsidR="007E0953" w:rsidRPr="002E18DC">
        <w:rPr>
          <w:rFonts w:ascii="Times New Roman" w:hAnsi="Times New Roman" w:cs="Times New Roman"/>
          <w:sz w:val="24"/>
          <w:szCs w:val="24"/>
        </w:rPr>
        <w:t>RSV</w:t>
      </w:r>
      <w:r w:rsidR="007E0953" w:rsidRPr="002E18DC">
        <w:rPr>
          <w:rFonts w:ascii="Times New Roman" w:hAnsi="Times New Roman" w:cs="Times New Roman"/>
          <w:sz w:val="24"/>
          <w:szCs w:val="24"/>
          <w:lang w:val="ru-RU"/>
        </w:rPr>
        <w:t xml:space="preserve"> инфе</w:t>
      </w:r>
      <w:r w:rsidR="000170DE">
        <w:rPr>
          <w:rFonts w:ascii="Times New Roman" w:hAnsi="Times New Roman" w:cs="Times New Roman"/>
          <w:sz w:val="24"/>
          <w:szCs w:val="24"/>
          <w:lang w:val="ru-RU"/>
        </w:rPr>
        <w:t xml:space="preserve">кције код деце која су имала </w:t>
      </w:r>
      <w:r w:rsidR="000170DE">
        <w:rPr>
          <w:rFonts w:ascii="Times New Roman" w:hAnsi="Times New Roman" w:cs="Times New Roman"/>
          <w:sz w:val="24"/>
          <w:szCs w:val="24"/>
        </w:rPr>
        <w:t xml:space="preserve">BHR </w:t>
      </w:r>
      <w:r w:rsidR="000170DE">
        <w:rPr>
          <w:rFonts w:ascii="Times New Roman" w:hAnsi="Times New Roman" w:cs="Times New Roman"/>
          <w:sz w:val="24"/>
          <w:szCs w:val="24"/>
          <w:lang w:val="ru-RU"/>
        </w:rPr>
        <w:t xml:space="preserve"> у односу на децу без </w:t>
      </w:r>
      <w:r w:rsidR="000170DE">
        <w:rPr>
          <w:rFonts w:ascii="Times New Roman" w:hAnsi="Times New Roman" w:cs="Times New Roman"/>
          <w:sz w:val="24"/>
          <w:szCs w:val="24"/>
        </w:rPr>
        <w:t>BHR</w:t>
      </w:r>
      <w:r w:rsidR="007E0953" w:rsidRPr="002E18DC">
        <w:rPr>
          <w:rFonts w:ascii="Times New Roman" w:hAnsi="Times New Roman" w:cs="Times New Roman"/>
          <w:sz w:val="24"/>
          <w:szCs w:val="24"/>
          <w:lang w:val="ru-RU"/>
        </w:rPr>
        <w:t xml:space="preserve"> забележена је само у групи атопичара</w:t>
      </w:r>
      <w:r w:rsidR="007E095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7E0953" w:rsidRPr="007E095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915E57">
        <w:rPr>
          <w:rFonts w:ascii="Times New Roman" w:hAnsi="Times New Roman" w:cs="Times New Roman"/>
          <w:bCs/>
          <w:sz w:val="24"/>
          <w:szCs w:val="24"/>
          <w:lang w:val="sr-Cyrl-CS"/>
        </w:rPr>
        <w:t>Утврђено је да с</w:t>
      </w:r>
      <w:r w:rsidR="00915E57" w:rsidRPr="002E18DC">
        <w:rPr>
          <w:rFonts w:ascii="Times New Roman" w:hAnsi="Times New Roman" w:cs="Times New Roman"/>
          <w:sz w:val="24"/>
          <w:szCs w:val="24"/>
          <w:lang w:val="sr-Cyrl-CS"/>
        </w:rPr>
        <w:t>ерумске концентрације анти-</w:t>
      </w:r>
      <w:r w:rsidR="00915E57" w:rsidRPr="002E18DC">
        <w:rPr>
          <w:rFonts w:ascii="Times New Roman" w:hAnsi="Times New Roman" w:cs="Times New Roman"/>
          <w:sz w:val="24"/>
          <w:szCs w:val="24"/>
        </w:rPr>
        <w:t>RSV</w:t>
      </w:r>
      <w:r w:rsidR="00915E57" w:rsidRPr="002E18D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15E57" w:rsidRPr="002E18DC">
        <w:rPr>
          <w:rFonts w:ascii="Times New Roman" w:hAnsi="Times New Roman" w:cs="Times New Roman"/>
          <w:sz w:val="24"/>
          <w:szCs w:val="24"/>
        </w:rPr>
        <w:t>IgG</w:t>
      </w:r>
      <w:r w:rsidR="00915E57" w:rsidRPr="002E18DC">
        <w:rPr>
          <w:rFonts w:ascii="Times New Roman" w:hAnsi="Times New Roman" w:cs="Times New Roman"/>
          <w:sz w:val="24"/>
          <w:szCs w:val="24"/>
          <w:lang w:val="sr-Cyrl-CS"/>
        </w:rPr>
        <w:t xml:space="preserve"> могу бити маркер испољавања болести доњих дисајних путева код деце са атопијом за с</w:t>
      </w:r>
      <w:r w:rsidR="00915E57" w:rsidRPr="002E18DC">
        <w:rPr>
          <w:rFonts w:ascii="Times New Roman" w:hAnsi="Times New Roman" w:cs="Times New Roman"/>
          <w:sz w:val="24"/>
          <w:szCs w:val="24"/>
        </w:rPr>
        <w:t>ut</w:t>
      </w:r>
      <w:r w:rsidR="00915E57" w:rsidRPr="002E18D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15E57" w:rsidRPr="002E18DC">
        <w:rPr>
          <w:rFonts w:ascii="Times New Roman" w:hAnsi="Times New Roman" w:cs="Times New Roman"/>
          <w:sz w:val="24"/>
          <w:szCs w:val="24"/>
        </w:rPr>
        <w:t>off</w:t>
      </w:r>
      <w:r w:rsidR="00915E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15E57" w:rsidRPr="002E18DC">
        <w:rPr>
          <w:rFonts w:ascii="Times New Roman" w:hAnsi="Times New Roman" w:cs="Times New Roman"/>
          <w:sz w:val="24"/>
          <w:szCs w:val="24"/>
          <w:lang w:val="sr-Cyrl-CS"/>
        </w:rPr>
        <w:t xml:space="preserve">≥ 20,4 </w:t>
      </w:r>
      <w:r w:rsidR="00915E57" w:rsidRPr="002E18DC">
        <w:rPr>
          <w:rFonts w:ascii="Times New Roman" w:hAnsi="Times New Roman" w:cs="Times New Roman"/>
          <w:sz w:val="24"/>
          <w:szCs w:val="24"/>
        </w:rPr>
        <w:t>U</w:t>
      </w:r>
      <w:r w:rsidR="00915E57" w:rsidRPr="002E18DC">
        <w:rPr>
          <w:rFonts w:ascii="Times New Roman" w:hAnsi="Times New Roman" w:cs="Times New Roman"/>
          <w:sz w:val="24"/>
          <w:szCs w:val="24"/>
          <w:lang w:val="sr-Cyrl-CS"/>
        </w:rPr>
        <w:t>/</w:t>
      </w:r>
      <w:r w:rsidR="00915E57" w:rsidRPr="002E18DC">
        <w:rPr>
          <w:rFonts w:ascii="Times New Roman" w:hAnsi="Times New Roman" w:cs="Times New Roman"/>
          <w:sz w:val="24"/>
          <w:szCs w:val="24"/>
        </w:rPr>
        <w:t>ml</w:t>
      </w:r>
      <w:r w:rsidR="00915E57">
        <w:rPr>
          <w:rFonts w:ascii="Times New Roman" w:hAnsi="Times New Roman" w:cs="Times New Roman"/>
          <w:sz w:val="24"/>
          <w:szCs w:val="24"/>
        </w:rPr>
        <w:t xml:space="preserve"> и да су р</w:t>
      </w:r>
      <w:r w:rsidR="00FB666E" w:rsidRPr="002E18DC">
        <w:rPr>
          <w:rFonts w:ascii="Times New Roman" w:hAnsi="Times New Roman" w:cs="Times New Roman"/>
          <w:sz w:val="24"/>
          <w:szCs w:val="24"/>
          <w:lang w:val="ru-RU"/>
        </w:rPr>
        <w:t>изичн</w:t>
      </w:r>
      <w:r w:rsidR="000170DE">
        <w:rPr>
          <w:rFonts w:ascii="Times New Roman" w:hAnsi="Times New Roman" w:cs="Times New Roman"/>
          <w:sz w:val="24"/>
          <w:szCs w:val="24"/>
          <w:lang w:val="ru-RU"/>
        </w:rPr>
        <w:t xml:space="preserve">е групе деце која испољавају </w:t>
      </w:r>
      <w:r w:rsidR="000170DE">
        <w:rPr>
          <w:rFonts w:ascii="Times New Roman" w:hAnsi="Times New Roman" w:cs="Times New Roman"/>
          <w:sz w:val="24"/>
          <w:szCs w:val="24"/>
        </w:rPr>
        <w:t>BHR</w:t>
      </w:r>
      <w:r w:rsidR="00FB666E" w:rsidRPr="002E18DC">
        <w:rPr>
          <w:rFonts w:ascii="Times New Roman" w:hAnsi="Times New Roman" w:cs="Times New Roman"/>
          <w:sz w:val="24"/>
          <w:szCs w:val="24"/>
          <w:lang w:val="ru-RU"/>
        </w:rPr>
        <w:t>: деца узраста 13-24 месеца, мушког пола и деца на вештачкој исхрани.</w:t>
      </w:r>
      <w:r w:rsidR="00FB66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170DE">
        <w:rPr>
          <w:rFonts w:ascii="Times New Roman" w:hAnsi="Times New Roman" w:cs="Times New Roman"/>
          <w:sz w:val="24"/>
          <w:szCs w:val="24"/>
          <w:lang w:val="ru-RU"/>
        </w:rPr>
        <w:t xml:space="preserve">Сва деца која су испољила </w:t>
      </w:r>
      <w:r w:rsidR="000170DE">
        <w:rPr>
          <w:rFonts w:ascii="Times New Roman" w:hAnsi="Times New Roman" w:cs="Times New Roman"/>
          <w:sz w:val="24"/>
          <w:szCs w:val="24"/>
        </w:rPr>
        <w:t>BHR</w:t>
      </w:r>
      <w:r w:rsidR="00547A94" w:rsidRPr="007A6469">
        <w:rPr>
          <w:rFonts w:ascii="Times New Roman" w:hAnsi="Times New Roman" w:cs="Times New Roman"/>
          <w:sz w:val="24"/>
          <w:szCs w:val="24"/>
          <w:lang w:val="ru-RU"/>
        </w:rPr>
        <w:t xml:space="preserve"> до узраста 5-6 месеци </w:t>
      </w:r>
      <w:r w:rsidR="00E5447B">
        <w:rPr>
          <w:rFonts w:ascii="Times New Roman" w:hAnsi="Times New Roman" w:cs="Times New Roman"/>
          <w:sz w:val="24"/>
          <w:szCs w:val="24"/>
          <w:lang w:val="ru-RU"/>
        </w:rPr>
        <w:t>нису имала атопију</w:t>
      </w:r>
      <w:r w:rsidR="00547A94" w:rsidRPr="007A6469">
        <w:rPr>
          <w:rFonts w:ascii="Times New Roman" w:hAnsi="Times New Roman" w:cs="Times New Roman"/>
          <w:sz w:val="24"/>
          <w:szCs w:val="24"/>
          <w:lang w:val="ru-RU"/>
        </w:rPr>
        <w:t>, али је у узрасту 13-24 месеца показано да је испо</w:t>
      </w:r>
      <w:r w:rsidR="000170DE">
        <w:rPr>
          <w:rFonts w:ascii="Times New Roman" w:hAnsi="Times New Roman" w:cs="Times New Roman"/>
          <w:sz w:val="24"/>
          <w:szCs w:val="24"/>
          <w:lang w:val="ru-RU"/>
        </w:rPr>
        <w:t xml:space="preserve">љавање </w:t>
      </w:r>
      <w:r w:rsidR="000170DE">
        <w:rPr>
          <w:rFonts w:ascii="Times New Roman" w:hAnsi="Times New Roman" w:cs="Times New Roman"/>
          <w:sz w:val="24"/>
          <w:szCs w:val="24"/>
        </w:rPr>
        <w:t>BHR</w:t>
      </w:r>
      <w:r w:rsidR="00547A94" w:rsidRPr="007A6469">
        <w:rPr>
          <w:rFonts w:ascii="Times New Roman" w:hAnsi="Times New Roman" w:cs="Times New Roman"/>
          <w:sz w:val="24"/>
          <w:szCs w:val="24"/>
          <w:lang w:val="ru-RU"/>
        </w:rPr>
        <w:t xml:space="preserve"> доминантно повезано са атопијом.</w:t>
      </w:r>
      <w:r w:rsidR="00FB666E" w:rsidRPr="007A64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75A3" w:rsidRPr="007A6469">
        <w:rPr>
          <w:rFonts w:ascii="Times New Roman" w:hAnsi="Times New Roman" w:cs="Times New Roman"/>
          <w:sz w:val="24"/>
          <w:szCs w:val="24"/>
          <w:lang w:val="ru-RU"/>
        </w:rPr>
        <w:t>У групи мушке деце са атопијом</w:t>
      </w:r>
      <w:r w:rsidR="00E5447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F975A3" w:rsidRPr="007A64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474F4" w:rsidRPr="007A6469">
        <w:rPr>
          <w:rFonts w:ascii="Times New Roman" w:hAnsi="Times New Roman" w:cs="Times New Roman"/>
          <w:sz w:val="24"/>
          <w:szCs w:val="24"/>
          <w:lang w:val="ru-RU"/>
        </w:rPr>
        <w:t>RSV</w:t>
      </w:r>
      <w:r w:rsidR="00F975A3" w:rsidRPr="007A6469">
        <w:rPr>
          <w:rFonts w:ascii="Times New Roman" w:hAnsi="Times New Roman" w:cs="Times New Roman"/>
          <w:sz w:val="24"/>
          <w:szCs w:val="24"/>
          <w:lang w:val="ru-RU"/>
        </w:rPr>
        <w:t xml:space="preserve"> инфе</w:t>
      </w:r>
      <w:r w:rsidR="000170DE">
        <w:rPr>
          <w:rFonts w:ascii="Times New Roman" w:hAnsi="Times New Roman" w:cs="Times New Roman"/>
          <w:sz w:val="24"/>
          <w:szCs w:val="24"/>
          <w:lang w:val="ru-RU"/>
        </w:rPr>
        <w:t xml:space="preserve">кција детерминише испољавање </w:t>
      </w:r>
      <w:r w:rsidR="000170DE">
        <w:rPr>
          <w:rFonts w:ascii="Times New Roman" w:hAnsi="Times New Roman" w:cs="Times New Roman"/>
          <w:sz w:val="24"/>
          <w:szCs w:val="24"/>
        </w:rPr>
        <w:t>BHR</w:t>
      </w:r>
      <w:r w:rsidR="00F975A3" w:rsidRPr="007A646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975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422F4">
        <w:rPr>
          <w:rFonts w:ascii="Times New Roman" w:hAnsi="Times New Roman" w:cs="Times New Roman"/>
          <w:sz w:val="24"/>
          <w:szCs w:val="24"/>
          <w:lang w:val="ru-RU"/>
        </w:rPr>
        <w:t xml:space="preserve">Такође, </w:t>
      </w:r>
      <w:r w:rsidR="00C37DB6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0170DE">
        <w:rPr>
          <w:rFonts w:ascii="Times New Roman" w:hAnsi="Times New Roman" w:cs="Times New Roman"/>
          <w:sz w:val="24"/>
          <w:szCs w:val="24"/>
          <w:lang w:val="sr-Cyrl-CS"/>
        </w:rPr>
        <w:t xml:space="preserve">од деце са атопијом </w:t>
      </w:r>
      <w:r w:rsidR="000170DE">
        <w:rPr>
          <w:rFonts w:ascii="Times New Roman" w:hAnsi="Times New Roman" w:cs="Times New Roman"/>
          <w:sz w:val="24"/>
          <w:szCs w:val="24"/>
        </w:rPr>
        <w:t>BHR</w:t>
      </w:r>
      <w:r w:rsidR="00C37DB6" w:rsidRPr="002E18DC">
        <w:rPr>
          <w:rFonts w:ascii="Times New Roman" w:hAnsi="Times New Roman" w:cs="Times New Roman"/>
          <w:sz w:val="24"/>
          <w:szCs w:val="24"/>
          <w:lang w:val="sr-Cyrl-CS"/>
        </w:rPr>
        <w:t xml:space="preserve"> је чешће присутан</w:t>
      </w:r>
      <w:r w:rsidR="00C37DB6" w:rsidRPr="00C37DB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37DB6" w:rsidRPr="002E18DC">
        <w:rPr>
          <w:rFonts w:ascii="Times New Roman" w:hAnsi="Times New Roman" w:cs="Times New Roman"/>
          <w:sz w:val="24"/>
          <w:szCs w:val="24"/>
          <w:lang w:val="sr-Cyrl-CS"/>
        </w:rPr>
        <w:t xml:space="preserve">уколико </w:t>
      </w:r>
      <w:r w:rsidR="00C37DB6">
        <w:rPr>
          <w:rFonts w:ascii="Times New Roman" w:hAnsi="Times New Roman" w:cs="Times New Roman"/>
          <w:sz w:val="24"/>
          <w:szCs w:val="24"/>
          <w:lang w:val="sr-Cyrl-CS"/>
        </w:rPr>
        <w:t>су серумске концентрације анти-</w:t>
      </w:r>
      <w:r w:rsidR="00C37DB6" w:rsidRPr="002E18DC">
        <w:rPr>
          <w:rFonts w:ascii="Times New Roman" w:hAnsi="Times New Roman" w:cs="Times New Roman"/>
          <w:sz w:val="24"/>
          <w:szCs w:val="24"/>
          <w:lang w:val="sr-Cyrl-CS"/>
        </w:rPr>
        <w:t xml:space="preserve">RSV IgA ≥ 2,86 </w:t>
      </w:r>
      <w:r w:rsidR="00C37DB6" w:rsidRPr="002E18DC">
        <w:rPr>
          <w:rFonts w:ascii="Times New Roman" w:hAnsi="Times New Roman" w:cs="Times New Roman"/>
          <w:sz w:val="24"/>
          <w:szCs w:val="24"/>
        </w:rPr>
        <w:t>U</w:t>
      </w:r>
      <w:r w:rsidR="00C37DB6" w:rsidRPr="002E18DC">
        <w:rPr>
          <w:rFonts w:ascii="Times New Roman" w:hAnsi="Times New Roman" w:cs="Times New Roman"/>
          <w:sz w:val="24"/>
          <w:szCs w:val="24"/>
          <w:lang w:val="sr-Cyrl-CS"/>
        </w:rPr>
        <w:t>/</w:t>
      </w:r>
      <w:r w:rsidR="00C37DB6" w:rsidRPr="002E18DC">
        <w:rPr>
          <w:rFonts w:ascii="Times New Roman" w:hAnsi="Times New Roman" w:cs="Times New Roman"/>
          <w:sz w:val="24"/>
          <w:szCs w:val="24"/>
        </w:rPr>
        <w:t>ml</w:t>
      </w:r>
      <w:r w:rsidR="00C37DB6">
        <w:rPr>
          <w:rFonts w:ascii="Times New Roman" w:hAnsi="Times New Roman" w:cs="Times New Roman"/>
          <w:sz w:val="24"/>
          <w:szCs w:val="24"/>
        </w:rPr>
        <w:t xml:space="preserve"> и</w:t>
      </w:r>
      <w:r w:rsidR="00C37DB6" w:rsidRPr="00C37DB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37DB6">
        <w:rPr>
          <w:rFonts w:ascii="Times New Roman" w:hAnsi="Times New Roman" w:cs="Times New Roman"/>
          <w:sz w:val="24"/>
          <w:szCs w:val="24"/>
          <w:lang w:val="sr-Cyrl-CS"/>
        </w:rPr>
        <w:t>анти-</w:t>
      </w:r>
      <w:r w:rsidR="00C37DB6" w:rsidRPr="002E18DC">
        <w:rPr>
          <w:rFonts w:ascii="Times New Roman" w:hAnsi="Times New Roman" w:cs="Times New Roman"/>
          <w:sz w:val="24"/>
          <w:szCs w:val="24"/>
          <w:lang w:val="sr-Cyrl-CS"/>
        </w:rPr>
        <w:t xml:space="preserve">RSV </w:t>
      </w:r>
      <w:r w:rsidR="00C37DB6" w:rsidRPr="002E18DC">
        <w:rPr>
          <w:rFonts w:ascii="Times New Roman" w:hAnsi="Times New Roman" w:cs="Times New Roman"/>
          <w:sz w:val="24"/>
          <w:szCs w:val="24"/>
        </w:rPr>
        <w:t>IgG</w:t>
      </w:r>
      <w:r w:rsidR="00C37DB6" w:rsidRPr="002E18DC">
        <w:rPr>
          <w:rFonts w:ascii="Times New Roman" w:hAnsi="Times New Roman" w:cs="Times New Roman"/>
          <w:sz w:val="24"/>
          <w:szCs w:val="24"/>
          <w:lang w:val="sr-Cyrl-CS"/>
        </w:rPr>
        <w:t xml:space="preserve"> ≥ 20,4 </w:t>
      </w:r>
      <w:r w:rsidR="00C37DB6" w:rsidRPr="002E18DC">
        <w:rPr>
          <w:rFonts w:ascii="Times New Roman" w:hAnsi="Times New Roman" w:cs="Times New Roman"/>
          <w:sz w:val="24"/>
          <w:szCs w:val="24"/>
        </w:rPr>
        <w:t>U</w:t>
      </w:r>
      <w:r w:rsidR="00C37DB6" w:rsidRPr="002E18DC">
        <w:rPr>
          <w:rFonts w:ascii="Times New Roman" w:hAnsi="Times New Roman" w:cs="Times New Roman"/>
          <w:sz w:val="24"/>
          <w:szCs w:val="24"/>
          <w:lang w:val="sr-Cyrl-CS"/>
        </w:rPr>
        <w:t>/</w:t>
      </w:r>
      <w:r w:rsidR="00C37DB6" w:rsidRPr="002E18DC">
        <w:rPr>
          <w:rFonts w:ascii="Times New Roman" w:hAnsi="Times New Roman" w:cs="Times New Roman"/>
          <w:sz w:val="24"/>
          <w:szCs w:val="24"/>
        </w:rPr>
        <w:t>ml</w:t>
      </w:r>
      <w:r w:rsidR="00C37DB6">
        <w:rPr>
          <w:rFonts w:ascii="Times New Roman" w:hAnsi="Times New Roman" w:cs="Times New Roman"/>
          <w:sz w:val="24"/>
          <w:szCs w:val="24"/>
        </w:rPr>
        <w:t xml:space="preserve">, </w:t>
      </w:r>
      <w:r w:rsidR="00547A94">
        <w:rPr>
          <w:rFonts w:ascii="Times New Roman" w:hAnsi="Times New Roman" w:cs="Times New Roman"/>
          <w:sz w:val="24"/>
          <w:szCs w:val="24"/>
          <w:lang w:val="sr-Cyrl-CS"/>
        </w:rPr>
        <w:t xml:space="preserve">као и </w:t>
      </w:r>
      <w:r w:rsidR="00C37DB6" w:rsidRPr="002E18DC">
        <w:rPr>
          <w:rFonts w:ascii="Times New Roman" w:hAnsi="Times New Roman" w:cs="Times New Roman"/>
          <w:sz w:val="24"/>
          <w:szCs w:val="24"/>
          <w:lang w:val="sr-Cyrl-CS"/>
        </w:rPr>
        <w:t>у узрасту 13-24 месеца</w:t>
      </w:r>
      <w:r w:rsidR="00C37DB6">
        <w:rPr>
          <w:rFonts w:ascii="Times New Roman" w:hAnsi="Times New Roman" w:cs="Times New Roman"/>
          <w:sz w:val="24"/>
          <w:szCs w:val="24"/>
          <w:lang w:val="sr-Cyrl-CS"/>
        </w:rPr>
        <w:t>, код деце која нису дојена и која су рођена у пролеће или лето.</w:t>
      </w:r>
      <w:r w:rsidR="00C37DB6">
        <w:rPr>
          <w:rFonts w:ascii="Times New Roman" w:hAnsi="Times New Roman" w:cs="Times New Roman"/>
          <w:sz w:val="24"/>
          <w:szCs w:val="24"/>
        </w:rPr>
        <w:t xml:space="preserve"> </w:t>
      </w:r>
      <w:r w:rsidR="00915E57" w:rsidRPr="00156C35">
        <w:rPr>
          <w:rFonts w:ascii="Times New Roman" w:hAnsi="Times New Roman" w:cs="Times New Roman"/>
          <w:sz w:val="24"/>
          <w:szCs w:val="24"/>
          <w:lang w:val="hr-HR"/>
        </w:rPr>
        <w:t>За статистичку обраду добијених резултата кори</w:t>
      </w:r>
      <w:r w:rsidR="00915E57" w:rsidRPr="00156C35">
        <w:rPr>
          <w:rFonts w:ascii="Times New Roman" w:hAnsi="Times New Roman" w:cs="Times New Roman"/>
          <w:sz w:val="24"/>
          <w:szCs w:val="24"/>
        </w:rPr>
        <w:t xml:space="preserve">шћен је </w:t>
      </w:r>
      <w:r w:rsidR="00915E57" w:rsidRPr="00156C35">
        <w:rPr>
          <w:rFonts w:ascii="Times New Roman" w:hAnsi="Times New Roman" w:cs="Times New Roman"/>
          <w:sz w:val="24"/>
          <w:szCs w:val="24"/>
          <w:lang w:val="hr-HR"/>
        </w:rPr>
        <w:t xml:space="preserve">комерцијални програмски пакет </w:t>
      </w:r>
      <w:r w:rsidR="00915E57" w:rsidRPr="00156C35">
        <w:rPr>
          <w:rFonts w:ascii="Times New Roman" w:hAnsi="Times New Roman" w:cs="Times New Roman"/>
          <w:i/>
          <w:sz w:val="24"/>
          <w:szCs w:val="24"/>
          <w:lang w:val="hr-HR"/>
        </w:rPr>
        <w:t>SPSS</w:t>
      </w:r>
      <w:r w:rsidR="00915E57" w:rsidRPr="00156C35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13.0 for Windows</w:t>
      </w:r>
      <w:r w:rsidR="00915E57" w:rsidRPr="00156C35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6E4317" w:rsidRDefault="00610BA6" w:rsidP="00610BA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</w:t>
      </w:r>
      <w:r w:rsidR="00ED4CC3" w:rsidRPr="00156C35">
        <w:rPr>
          <w:rFonts w:ascii="Times New Roman" w:hAnsi="Times New Roman" w:cs="Times New Roman"/>
          <w:sz w:val="24"/>
          <w:szCs w:val="24"/>
          <w:lang w:val="sr-Cyrl-CS"/>
        </w:rPr>
        <w:t>У поглављу ДИСКУСИЈА</w:t>
      </w:r>
      <w:r w:rsidR="00FC7F1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FC7F15" w:rsidRPr="00FC7F15">
        <w:rPr>
          <w:rFonts w:ascii="Times New Roman" w:hAnsi="Times New Roman" w:cs="Times New Roman"/>
          <w:sz w:val="24"/>
          <w:szCs w:val="24"/>
          <w:lang w:val="sr-Cyrl-CS"/>
        </w:rPr>
        <w:t>кандидат детаљно</w:t>
      </w:r>
      <w:r w:rsidR="00ED4CC3" w:rsidRPr="00156C35">
        <w:rPr>
          <w:rFonts w:ascii="Times New Roman" w:hAnsi="Times New Roman" w:cs="Times New Roman"/>
          <w:sz w:val="24"/>
          <w:szCs w:val="24"/>
          <w:lang w:val="sr-Cyrl-CS"/>
        </w:rPr>
        <w:t xml:space="preserve"> анализира добијен</w:t>
      </w:r>
      <w:r w:rsidR="00FC7F15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="00ED4CC3" w:rsidRPr="00156C35">
        <w:rPr>
          <w:rFonts w:ascii="Times New Roman" w:hAnsi="Times New Roman" w:cs="Times New Roman"/>
          <w:sz w:val="24"/>
          <w:szCs w:val="24"/>
          <w:lang w:val="sr-Cyrl-CS"/>
        </w:rPr>
        <w:t xml:space="preserve"> резултат</w:t>
      </w:r>
      <w:r w:rsidR="00FC7F15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="00ED4CC3" w:rsidRPr="00156C35">
        <w:rPr>
          <w:rFonts w:ascii="Times New Roman" w:hAnsi="Times New Roman" w:cs="Times New Roman"/>
          <w:sz w:val="24"/>
          <w:szCs w:val="24"/>
          <w:lang w:val="sr-Cyrl-CS"/>
        </w:rPr>
        <w:t xml:space="preserve"> и </w:t>
      </w:r>
      <w:r w:rsidR="00FC7F15">
        <w:rPr>
          <w:rFonts w:ascii="Times New Roman" w:hAnsi="Times New Roman" w:cs="Times New Roman"/>
          <w:sz w:val="24"/>
          <w:szCs w:val="24"/>
          <w:lang w:val="sr-Cyrl-CS"/>
        </w:rPr>
        <w:t>пореди их</w:t>
      </w:r>
      <w:r w:rsidR="00ED4CC3" w:rsidRPr="00156C35">
        <w:rPr>
          <w:rFonts w:ascii="Times New Roman" w:hAnsi="Times New Roman" w:cs="Times New Roman"/>
          <w:sz w:val="24"/>
          <w:szCs w:val="24"/>
          <w:lang w:val="sr-Cyrl-CS"/>
        </w:rPr>
        <w:t xml:space="preserve"> са литературним подацима из ове области. </w:t>
      </w:r>
      <w:r w:rsidR="00FC7F15" w:rsidRPr="00FC7F15">
        <w:rPr>
          <w:rFonts w:ascii="Times New Roman" w:hAnsi="Times New Roman" w:cs="Times New Roman"/>
          <w:sz w:val="24"/>
          <w:szCs w:val="24"/>
          <w:lang w:val="sr-Cyrl-CS"/>
        </w:rPr>
        <w:t>Појединачно су</w:t>
      </w:r>
      <w:r w:rsidR="00FC7F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образложени добијени резултати.</w:t>
      </w:r>
      <w:r w:rsidR="00ED4CC3" w:rsidRPr="00156C35">
        <w:rPr>
          <w:rFonts w:ascii="Times New Roman" w:hAnsi="Times New Roman" w:cs="Times New Roman"/>
          <w:sz w:val="24"/>
          <w:szCs w:val="24"/>
          <w:lang w:val="sr-Cyrl-CS"/>
        </w:rPr>
        <w:t xml:space="preserve">Коментари добијених резултата су јасни и указују на значај даљег испитивања </w:t>
      </w:r>
      <w:r w:rsidR="00ED4CC3" w:rsidRPr="00845441">
        <w:rPr>
          <w:rFonts w:ascii="Times New Roman" w:hAnsi="Times New Roman" w:cs="Times New Roman"/>
          <w:sz w:val="24"/>
          <w:szCs w:val="24"/>
          <w:lang w:val="sr-Cyrl-CS"/>
        </w:rPr>
        <w:t>проблематике</w:t>
      </w:r>
      <w:r w:rsidR="003B4522" w:rsidRPr="008454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47615" w:rsidRPr="00845441">
        <w:rPr>
          <w:rFonts w:ascii="Times New Roman" w:hAnsi="Times New Roman" w:cs="Times New Roman"/>
          <w:sz w:val="24"/>
          <w:szCs w:val="24"/>
          <w:lang w:val="sr-Cyrl-CS"/>
        </w:rPr>
        <w:t xml:space="preserve">предвиђајућих фактора (нарочито повезаних са карактеристикама имунског одговора) </w:t>
      </w:r>
      <w:r w:rsidR="003B4522" w:rsidRPr="00845441">
        <w:rPr>
          <w:rFonts w:ascii="Times New Roman" w:hAnsi="Times New Roman" w:cs="Times New Roman"/>
          <w:sz w:val="24"/>
          <w:szCs w:val="24"/>
        </w:rPr>
        <w:t>за</w:t>
      </w:r>
      <w:r w:rsidR="003B4522" w:rsidRPr="00156C35">
        <w:rPr>
          <w:rFonts w:ascii="Times New Roman" w:hAnsi="Times New Roman" w:cs="Times New Roman"/>
          <w:sz w:val="24"/>
          <w:szCs w:val="24"/>
        </w:rPr>
        <w:t xml:space="preserve"> настанак </w:t>
      </w:r>
      <w:r w:rsidR="00C37DB6" w:rsidRPr="002E18DC">
        <w:rPr>
          <w:rFonts w:ascii="Times New Roman" w:hAnsi="Times New Roman" w:cs="Times New Roman"/>
          <w:sz w:val="24"/>
          <w:szCs w:val="24"/>
          <w:lang w:val="sr-Cyrl-CS"/>
        </w:rPr>
        <w:t>RSV</w:t>
      </w:r>
      <w:r w:rsidR="00C37DB6" w:rsidRPr="00156C35">
        <w:rPr>
          <w:rFonts w:ascii="Times New Roman" w:hAnsi="Times New Roman" w:cs="Times New Roman"/>
          <w:sz w:val="24"/>
          <w:szCs w:val="24"/>
        </w:rPr>
        <w:t xml:space="preserve"> </w:t>
      </w:r>
      <w:r w:rsidR="003B4522" w:rsidRPr="00156C35">
        <w:rPr>
          <w:rFonts w:ascii="Times New Roman" w:hAnsi="Times New Roman" w:cs="Times New Roman"/>
          <w:sz w:val="24"/>
          <w:szCs w:val="24"/>
        </w:rPr>
        <w:t>инфекције код деце узраста до две године</w:t>
      </w:r>
      <w:r w:rsidR="00ED4CC3" w:rsidRPr="00156C35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3B4522" w:rsidRPr="00156C3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ED4CC3" w:rsidRPr="00FC7F15" w:rsidRDefault="00610BA6" w:rsidP="00610BA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</w:t>
      </w:r>
      <w:r w:rsidR="00ED4CC3" w:rsidRPr="00156C35">
        <w:rPr>
          <w:rFonts w:ascii="Times New Roman" w:hAnsi="Times New Roman" w:cs="Times New Roman"/>
          <w:sz w:val="24"/>
          <w:szCs w:val="24"/>
          <w:lang w:val="sr-Cyrl-CS"/>
        </w:rPr>
        <w:t>На ос</w:t>
      </w:r>
      <w:r w:rsidR="00AF07FE" w:rsidRPr="00156C35">
        <w:rPr>
          <w:rFonts w:ascii="Times New Roman" w:hAnsi="Times New Roman" w:cs="Times New Roman"/>
          <w:sz w:val="24"/>
          <w:szCs w:val="24"/>
          <w:lang w:val="sr-Cyrl-CS"/>
        </w:rPr>
        <w:t>нову предходно изнетих чињеница, к</w:t>
      </w:r>
      <w:r w:rsidR="00ED4CC3" w:rsidRPr="00156C35">
        <w:rPr>
          <w:rFonts w:ascii="Times New Roman" w:hAnsi="Times New Roman" w:cs="Times New Roman"/>
          <w:sz w:val="24"/>
          <w:szCs w:val="24"/>
          <w:lang w:val="sr-Cyrl-CS"/>
        </w:rPr>
        <w:t xml:space="preserve">омисија сматра да завршена докторска дисертација кандидата </w:t>
      </w:r>
      <w:r w:rsidR="00C37DB6">
        <w:rPr>
          <w:rFonts w:ascii="Times New Roman" w:hAnsi="Times New Roman" w:cs="Times New Roman"/>
          <w:sz w:val="24"/>
          <w:szCs w:val="24"/>
          <w:lang w:val="sr-Cyrl-CS"/>
        </w:rPr>
        <w:t>Тијане Релић</w:t>
      </w:r>
      <w:r w:rsidR="00ED4CC3" w:rsidRPr="00156C35">
        <w:rPr>
          <w:rFonts w:ascii="Times New Roman" w:hAnsi="Times New Roman" w:cs="Times New Roman"/>
          <w:sz w:val="24"/>
          <w:szCs w:val="24"/>
          <w:lang w:val="sr-Cyrl-CS"/>
        </w:rPr>
        <w:t xml:space="preserve">, под називом </w:t>
      </w:r>
      <w:r w:rsidR="00C37DB6" w:rsidRPr="00137483">
        <w:rPr>
          <w:rFonts w:ascii="Times New Roman" w:hAnsi="Times New Roman" w:cs="Times New Roman"/>
          <w:b/>
          <w:sz w:val="24"/>
          <w:szCs w:val="24"/>
        </w:rPr>
        <w:t>„</w:t>
      </w:r>
      <w:r w:rsidR="00C37DB6" w:rsidRPr="00137483">
        <w:rPr>
          <w:rFonts w:ascii="Times New Roman" w:hAnsi="Times New Roman"/>
          <w:b/>
          <w:bCs/>
          <w:color w:val="071F30"/>
          <w:sz w:val="24"/>
          <w:szCs w:val="24"/>
          <w:lang w:val="sr-Cyrl-CS"/>
        </w:rPr>
        <w:t>Инфекција респираторним синцицијалним вирусом</w:t>
      </w:r>
      <w:r w:rsidR="00C37DB6" w:rsidRPr="00137483">
        <w:rPr>
          <w:rFonts w:ascii="Times New Roman" w:hAnsi="Times New Roman"/>
          <w:b/>
          <w:bCs/>
          <w:color w:val="071F30"/>
          <w:sz w:val="24"/>
          <w:szCs w:val="24"/>
        </w:rPr>
        <w:t xml:space="preserve"> </w:t>
      </w:r>
      <w:r w:rsidR="00C37DB6" w:rsidRPr="00137483">
        <w:rPr>
          <w:rFonts w:ascii="Times New Roman" w:hAnsi="Times New Roman"/>
          <w:b/>
          <w:bCs/>
          <w:color w:val="071F30"/>
          <w:sz w:val="24"/>
          <w:szCs w:val="24"/>
          <w:lang w:val="sr-Cyrl-CS"/>
        </w:rPr>
        <w:t>као детерминанта развоја хиперреактивности  бронхијалног стабла код деце узраста до 2 године у односу на атопију</w:t>
      </w:r>
      <w:r w:rsidR="00C37DB6" w:rsidRPr="00137483">
        <w:rPr>
          <w:rFonts w:ascii="Times New Roman" w:hAnsi="Times New Roman" w:cs="Times New Roman"/>
          <w:b/>
          <w:sz w:val="24"/>
          <w:szCs w:val="24"/>
        </w:rPr>
        <w:t>"</w:t>
      </w:r>
      <w:r w:rsidR="00ED4CC3" w:rsidRPr="00156C3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ED4CC3" w:rsidRPr="00156C35">
        <w:rPr>
          <w:rFonts w:ascii="Times New Roman" w:hAnsi="Times New Roman" w:cs="Times New Roman"/>
          <w:sz w:val="24"/>
          <w:szCs w:val="24"/>
          <w:lang w:val="sr-Cyrl-CS"/>
        </w:rPr>
        <w:t>по обиму и квалитету израде у потпуности одговара пријављеној и одобреној теми дисертације.</w:t>
      </w:r>
      <w:r w:rsidR="00ED4CC3" w:rsidRPr="00156C3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ED4CC3" w:rsidRPr="00156C3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6E4317" w:rsidRDefault="006E4317" w:rsidP="00A4314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D3C5B" w:rsidRDefault="00ED3C5B" w:rsidP="00A4314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170DE" w:rsidRPr="000170DE" w:rsidRDefault="000170DE" w:rsidP="00A4314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D4CC3" w:rsidRPr="00156C35" w:rsidRDefault="00ED4CC3" w:rsidP="00A4314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56C35">
        <w:rPr>
          <w:rFonts w:ascii="Times New Roman" w:hAnsi="Times New Roman" w:cs="Times New Roman"/>
          <w:b/>
          <w:bCs/>
          <w:sz w:val="24"/>
          <w:szCs w:val="24"/>
          <w:lang w:val="ru-RU"/>
        </w:rPr>
        <w:t>2.5. Научни резултати докторске дисертације</w:t>
      </w:r>
    </w:p>
    <w:p w:rsidR="00FC7F15" w:rsidRPr="00FC7F15" w:rsidRDefault="00FC7F15" w:rsidP="00FC7F15">
      <w:pPr>
        <w:rPr>
          <w:rFonts w:ascii="Times New Roman" w:hAnsi="Times New Roman" w:cs="Times New Roman"/>
          <w:sz w:val="24"/>
          <w:szCs w:val="24"/>
        </w:rPr>
      </w:pPr>
      <w:r w:rsidRPr="00FC7F15">
        <w:rPr>
          <w:rFonts w:ascii="Times New Roman" w:hAnsi="Times New Roman" w:cs="Times New Roman"/>
          <w:sz w:val="24"/>
          <w:szCs w:val="24"/>
        </w:rPr>
        <w:t>На основу добијених резултата и њихове дискусије, кандидат изводи следеће закључке:</w:t>
      </w:r>
    </w:p>
    <w:p w:rsidR="00ED4CC3" w:rsidRPr="00156C35" w:rsidRDefault="00ED4CC3" w:rsidP="00A431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6E4317" w:rsidRDefault="007E1471" w:rsidP="00693ECC">
      <w:pPr>
        <w:pStyle w:val="ListParagraph"/>
        <w:numPr>
          <w:ilvl w:val="0"/>
          <w:numId w:val="16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380BF8">
        <w:rPr>
          <w:rFonts w:ascii="Times New Roman" w:hAnsi="Times New Roman"/>
          <w:noProof/>
          <w:sz w:val="24"/>
          <w:szCs w:val="24"/>
          <w:lang w:val="sr-Cyrl-CS"/>
        </w:rPr>
        <w:t xml:space="preserve">Деца са атопијом су чешће имала позитиван налаз </w:t>
      </w:r>
      <w:r w:rsidRPr="00A7546B">
        <w:rPr>
          <w:rFonts w:ascii="Times New Roman" w:hAnsi="Times New Roman"/>
          <w:sz w:val="24"/>
          <w:szCs w:val="24"/>
          <w:lang w:val="ru-RU"/>
        </w:rPr>
        <w:t>анти-</w:t>
      </w:r>
      <w:r w:rsidRPr="00380BF8">
        <w:rPr>
          <w:rFonts w:ascii="Times New Roman" w:hAnsi="Times New Roman"/>
          <w:sz w:val="24"/>
          <w:szCs w:val="24"/>
        </w:rPr>
        <w:t>RSV</w:t>
      </w:r>
      <w:r w:rsidRPr="00A7546B">
        <w:rPr>
          <w:rFonts w:ascii="Times New Roman" w:hAnsi="Times New Roman"/>
          <w:sz w:val="24"/>
          <w:szCs w:val="24"/>
          <w:lang w:val="ru-RU"/>
        </w:rPr>
        <w:t xml:space="preserve"> антитела</w:t>
      </w:r>
      <w:r w:rsidRPr="00A7546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380BF8">
        <w:rPr>
          <w:rFonts w:ascii="Times New Roman" w:hAnsi="Times New Roman"/>
          <w:noProof/>
          <w:sz w:val="24"/>
          <w:szCs w:val="24"/>
          <w:lang w:val="sr-Cyrl-CS"/>
        </w:rPr>
        <w:t xml:space="preserve">у односу на децу без атопије. </w:t>
      </w:r>
    </w:p>
    <w:p w:rsidR="006E4317" w:rsidRDefault="007E1471" w:rsidP="00693ECC">
      <w:pPr>
        <w:pStyle w:val="ListParagraph"/>
        <w:numPr>
          <w:ilvl w:val="0"/>
          <w:numId w:val="16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6E4317">
        <w:rPr>
          <w:rFonts w:ascii="Times New Roman" w:hAnsi="Times New Roman"/>
          <w:sz w:val="24"/>
          <w:szCs w:val="24"/>
          <w:lang w:val="ru-RU"/>
        </w:rPr>
        <w:t>У групи деце која су имала позитиван налаз анти-</w:t>
      </w:r>
      <w:r w:rsidRPr="006E4317">
        <w:rPr>
          <w:rFonts w:ascii="Times New Roman" w:hAnsi="Times New Roman"/>
          <w:sz w:val="24"/>
          <w:szCs w:val="24"/>
        </w:rPr>
        <w:t>RSV</w:t>
      </w:r>
      <w:r w:rsidRPr="006E4317">
        <w:rPr>
          <w:rFonts w:ascii="Times New Roman" w:hAnsi="Times New Roman"/>
          <w:sz w:val="24"/>
          <w:szCs w:val="24"/>
          <w:lang w:val="ru-RU"/>
        </w:rPr>
        <w:t xml:space="preserve"> антитела утврђена је већа учесталост хроничних болести бронхија код деце са атопијом у односу на децу без атопије. </w:t>
      </w:r>
    </w:p>
    <w:p w:rsidR="006E4317" w:rsidRDefault="007E1471" w:rsidP="006E4317">
      <w:pPr>
        <w:pStyle w:val="ListParagraph"/>
        <w:numPr>
          <w:ilvl w:val="0"/>
          <w:numId w:val="16"/>
        </w:num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  <w:lang w:val="ru-RU"/>
        </w:rPr>
      </w:pPr>
      <w:r w:rsidRPr="006E4317">
        <w:rPr>
          <w:rFonts w:ascii="Times New Roman" w:hAnsi="Times New Roman"/>
          <w:sz w:val="24"/>
          <w:szCs w:val="24"/>
          <w:lang w:val="ru-RU"/>
        </w:rPr>
        <w:t>Серумска концентрација анти-</w:t>
      </w:r>
      <w:r w:rsidRPr="006E4317">
        <w:rPr>
          <w:rFonts w:ascii="Times New Roman" w:hAnsi="Times New Roman"/>
          <w:sz w:val="24"/>
          <w:szCs w:val="24"/>
        </w:rPr>
        <w:t>RSV</w:t>
      </w:r>
      <w:r w:rsidRPr="006E431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E4317">
        <w:rPr>
          <w:rFonts w:ascii="Times New Roman" w:hAnsi="Times New Roman"/>
          <w:sz w:val="24"/>
          <w:szCs w:val="24"/>
        </w:rPr>
        <w:t>IgA</w:t>
      </w:r>
      <w:r w:rsidRPr="006E4317">
        <w:rPr>
          <w:rFonts w:ascii="Times New Roman" w:hAnsi="Times New Roman"/>
          <w:sz w:val="24"/>
          <w:szCs w:val="24"/>
          <w:lang w:val="ru-RU"/>
        </w:rPr>
        <w:t xml:space="preserve"> ≥ 2,3 </w:t>
      </w:r>
      <w:r w:rsidRPr="006E4317">
        <w:rPr>
          <w:rFonts w:ascii="Times New Roman" w:hAnsi="Times New Roman"/>
          <w:sz w:val="24"/>
          <w:szCs w:val="24"/>
        </w:rPr>
        <w:t>U</w:t>
      </w:r>
      <w:r w:rsidRPr="006E4317">
        <w:rPr>
          <w:rFonts w:ascii="Times New Roman" w:hAnsi="Times New Roman"/>
          <w:sz w:val="24"/>
          <w:szCs w:val="24"/>
          <w:lang w:val="ru-RU"/>
        </w:rPr>
        <w:t>/</w:t>
      </w:r>
      <w:r w:rsidRPr="006E4317">
        <w:rPr>
          <w:rFonts w:ascii="Times New Roman" w:hAnsi="Times New Roman"/>
          <w:sz w:val="24"/>
          <w:szCs w:val="24"/>
        </w:rPr>
        <w:t>ml</w:t>
      </w:r>
      <w:r w:rsidRPr="006E4317">
        <w:rPr>
          <w:rFonts w:ascii="Times New Roman" w:hAnsi="Times New Roman"/>
          <w:sz w:val="24"/>
          <w:szCs w:val="24"/>
          <w:lang w:val="ru-RU"/>
        </w:rPr>
        <w:t xml:space="preserve"> може бити маркер испољавања болести респираторног система код деце са атопијом узраста до 2 године, док серумска концентрација анти-</w:t>
      </w:r>
      <w:r w:rsidRPr="006E4317">
        <w:rPr>
          <w:rFonts w:ascii="Times New Roman" w:hAnsi="Times New Roman"/>
          <w:sz w:val="24"/>
          <w:szCs w:val="24"/>
        </w:rPr>
        <w:t>RSV</w:t>
      </w:r>
      <w:r w:rsidRPr="006E431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E4317">
        <w:rPr>
          <w:rFonts w:ascii="Times New Roman" w:hAnsi="Times New Roman"/>
          <w:sz w:val="24"/>
          <w:szCs w:val="24"/>
        </w:rPr>
        <w:t>IgA</w:t>
      </w:r>
      <w:r w:rsidRPr="006E4317">
        <w:rPr>
          <w:rFonts w:ascii="Times New Roman" w:hAnsi="Times New Roman"/>
          <w:sz w:val="24"/>
          <w:szCs w:val="24"/>
          <w:lang w:val="ru-RU"/>
        </w:rPr>
        <w:t xml:space="preserve"> ≥ 2,2 </w:t>
      </w:r>
      <w:r w:rsidRPr="006E4317">
        <w:rPr>
          <w:rFonts w:ascii="Times New Roman" w:hAnsi="Times New Roman"/>
          <w:sz w:val="24"/>
          <w:szCs w:val="24"/>
        </w:rPr>
        <w:t>U</w:t>
      </w:r>
      <w:r w:rsidRPr="006E4317">
        <w:rPr>
          <w:rFonts w:ascii="Times New Roman" w:hAnsi="Times New Roman"/>
          <w:sz w:val="24"/>
          <w:szCs w:val="24"/>
          <w:lang w:val="ru-RU"/>
        </w:rPr>
        <w:t>/</w:t>
      </w:r>
      <w:r w:rsidRPr="006E4317">
        <w:rPr>
          <w:rFonts w:ascii="Times New Roman" w:hAnsi="Times New Roman"/>
          <w:sz w:val="24"/>
          <w:szCs w:val="24"/>
        </w:rPr>
        <w:t>ml</w:t>
      </w:r>
      <w:r w:rsidRPr="006E4317">
        <w:rPr>
          <w:rFonts w:ascii="Times New Roman" w:hAnsi="Times New Roman"/>
          <w:sz w:val="24"/>
          <w:szCs w:val="24"/>
          <w:lang w:val="ru-RU"/>
        </w:rPr>
        <w:t xml:space="preserve"> може бити маркер испољавања болести доњих дисајних путева код деце без атопије ове узрасне категорије.</w:t>
      </w:r>
    </w:p>
    <w:p w:rsidR="006E4317" w:rsidRDefault="007E1471" w:rsidP="006E4317">
      <w:pPr>
        <w:pStyle w:val="ListParagraph"/>
        <w:numPr>
          <w:ilvl w:val="0"/>
          <w:numId w:val="16"/>
        </w:num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  <w:lang w:val="ru-RU"/>
        </w:rPr>
      </w:pPr>
      <w:r w:rsidRPr="006E4317">
        <w:rPr>
          <w:rFonts w:ascii="Times New Roman" w:hAnsi="Times New Roman"/>
          <w:sz w:val="24"/>
          <w:szCs w:val="24"/>
          <w:lang w:val="ru-RU"/>
        </w:rPr>
        <w:t>Серумске концентрације анти-</w:t>
      </w:r>
      <w:r w:rsidRPr="006E4317">
        <w:rPr>
          <w:rFonts w:ascii="Times New Roman" w:hAnsi="Times New Roman"/>
          <w:sz w:val="24"/>
          <w:szCs w:val="24"/>
        </w:rPr>
        <w:t>RSV</w:t>
      </w:r>
      <w:r w:rsidRPr="006E431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E4317">
        <w:rPr>
          <w:rFonts w:ascii="Times New Roman" w:hAnsi="Times New Roman"/>
          <w:sz w:val="24"/>
          <w:szCs w:val="24"/>
          <w:lang w:val="sr-Latn-CS"/>
        </w:rPr>
        <w:t>IgG</w:t>
      </w:r>
      <w:r w:rsidRPr="006E4317">
        <w:rPr>
          <w:rFonts w:ascii="Times New Roman" w:hAnsi="Times New Roman"/>
          <w:sz w:val="24"/>
          <w:szCs w:val="24"/>
          <w:lang w:val="ru-RU"/>
        </w:rPr>
        <w:t xml:space="preserve"> ≥ 20,4 </w:t>
      </w:r>
      <w:r w:rsidRPr="006E4317">
        <w:rPr>
          <w:rFonts w:ascii="Times New Roman" w:hAnsi="Times New Roman"/>
          <w:sz w:val="24"/>
          <w:szCs w:val="24"/>
        </w:rPr>
        <w:t>U</w:t>
      </w:r>
      <w:r w:rsidRPr="006E4317">
        <w:rPr>
          <w:rFonts w:ascii="Times New Roman" w:hAnsi="Times New Roman"/>
          <w:sz w:val="24"/>
          <w:szCs w:val="24"/>
          <w:lang w:val="ru-RU"/>
        </w:rPr>
        <w:t>/</w:t>
      </w:r>
      <w:r w:rsidRPr="006E4317">
        <w:rPr>
          <w:rFonts w:ascii="Times New Roman" w:hAnsi="Times New Roman"/>
          <w:sz w:val="24"/>
          <w:szCs w:val="24"/>
        </w:rPr>
        <w:t>ml</w:t>
      </w:r>
      <w:r w:rsidRPr="006E4317">
        <w:rPr>
          <w:rFonts w:ascii="Times New Roman" w:hAnsi="Times New Roman"/>
          <w:sz w:val="24"/>
          <w:szCs w:val="24"/>
          <w:lang w:val="ru-RU"/>
        </w:rPr>
        <w:t xml:space="preserve"> могу бити маркер испољавања болести доњих дисајних путева </w:t>
      </w:r>
      <w:r w:rsidRPr="006E4317">
        <w:rPr>
          <w:rFonts w:ascii="Times New Roman" w:hAnsi="Times New Roman"/>
          <w:sz w:val="24"/>
          <w:szCs w:val="24"/>
          <w:lang w:val="sr-Cyrl-CS"/>
        </w:rPr>
        <w:t>код деце са атопијом.</w:t>
      </w:r>
    </w:p>
    <w:p w:rsidR="007E1471" w:rsidRPr="006E4317" w:rsidRDefault="007E1471" w:rsidP="006E4317">
      <w:pPr>
        <w:pStyle w:val="ListParagraph"/>
        <w:numPr>
          <w:ilvl w:val="0"/>
          <w:numId w:val="16"/>
        </w:num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  <w:lang w:val="ru-RU"/>
        </w:rPr>
      </w:pPr>
      <w:r w:rsidRPr="006E4317">
        <w:rPr>
          <w:rFonts w:ascii="Times New Roman" w:hAnsi="Times New Roman"/>
          <w:sz w:val="24"/>
          <w:szCs w:val="24"/>
          <w:lang w:val="ru-RU"/>
        </w:rPr>
        <w:t xml:space="preserve">У </w:t>
      </w:r>
      <w:proofErr w:type="spellStart"/>
      <w:r w:rsidRPr="006E4317">
        <w:rPr>
          <w:rFonts w:ascii="Times New Roman" w:hAnsi="Times New Roman"/>
          <w:sz w:val="24"/>
          <w:szCs w:val="24"/>
          <w:lang w:val="ru-RU"/>
        </w:rPr>
        <w:t>групи</w:t>
      </w:r>
      <w:proofErr w:type="spellEnd"/>
      <w:r w:rsidRPr="006E431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E4317">
        <w:rPr>
          <w:rFonts w:ascii="Times New Roman" w:hAnsi="Times New Roman"/>
          <w:sz w:val="24"/>
          <w:szCs w:val="24"/>
          <w:lang w:val="ru-RU"/>
        </w:rPr>
        <w:t>деце</w:t>
      </w:r>
      <w:proofErr w:type="spellEnd"/>
      <w:r w:rsidRPr="006E4317">
        <w:rPr>
          <w:rFonts w:ascii="Times New Roman" w:hAnsi="Times New Roman"/>
          <w:sz w:val="24"/>
          <w:szCs w:val="24"/>
          <w:lang w:val="ru-RU"/>
        </w:rPr>
        <w:t xml:space="preserve"> без </w:t>
      </w:r>
      <w:proofErr w:type="spellStart"/>
      <w:r w:rsidRPr="006E4317">
        <w:rPr>
          <w:rFonts w:ascii="Times New Roman" w:hAnsi="Times New Roman"/>
          <w:sz w:val="24"/>
          <w:szCs w:val="24"/>
          <w:lang w:val="ru-RU"/>
        </w:rPr>
        <w:t>атопије</w:t>
      </w:r>
      <w:proofErr w:type="spellEnd"/>
      <w:r w:rsidRPr="006E4317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6E4317">
        <w:rPr>
          <w:rFonts w:ascii="Times New Roman" w:hAnsi="Times New Roman"/>
          <w:sz w:val="24"/>
          <w:szCs w:val="24"/>
          <w:lang w:val="ru-RU"/>
        </w:rPr>
        <w:t>серумске</w:t>
      </w:r>
      <w:proofErr w:type="spellEnd"/>
      <w:r w:rsidRPr="006E431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E4317">
        <w:rPr>
          <w:rFonts w:ascii="Times New Roman" w:hAnsi="Times New Roman"/>
          <w:sz w:val="24"/>
          <w:szCs w:val="24"/>
          <w:lang w:val="ru-RU"/>
        </w:rPr>
        <w:t>концентрације</w:t>
      </w:r>
      <w:proofErr w:type="spellEnd"/>
      <w:r w:rsidRPr="006E431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E4317">
        <w:rPr>
          <w:rFonts w:ascii="Times New Roman" w:hAnsi="Times New Roman"/>
          <w:sz w:val="24"/>
          <w:szCs w:val="24"/>
        </w:rPr>
        <w:t>tIgE</w:t>
      </w:r>
      <w:proofErr w:type="spellEnd"/>
      <w:r w:rsidRPr="006E4317">
        <w:rPr>
          <w:rFonts w:ascii="Times New Roman" w:hAnsi="Times New Roman"/>
          <w:sz w:val="24"/>
          <w:szCs w:val="24"/>
          <w:lang w:val="ru-RU"/>
        </w:rPr>
        <w:t xml:space="preserve"> су биле </w:t>
      </w:r>
      <w:proofErr w:type="spellStart"/>
      <w:r w:rsidRPr="006E4317">
        <w:rPr>
          <w:rFonts w:ascii="Times New Roman" w:hAnsi="Times New Roman"/>
          <w:sz w:val="24"/>
          <w:szCs w:val="24"/>
          <w:lang w:val="ru-RU"/>
        </w:rPr>
        <w:t>више</w:t>
      </w:r>
      <w:proofErr w:type="spellEnd"/>
      <w:r w:rsidRPr="006E4317">
        <w:rPr>
          <w:rFonts w:ascii="Times New Roman" w:hAnsi="Times New Roman"/>
          <w:sz w:val="24"/>
          <w:szCs w:val="24"/>
          <w:lang w:val="ru-RU"/>
        </w:rPr>
        <w:t xml:space="preserve"> код </w:t>
      </w:r>
      <w:proofErr w:type="spellStart"/>
      <w:r w:rsidRPr="006E4317">
        <w:rPr>
          <w:rFonts w:ascii="Times New Roman" w:hAnsi="Times New Roman"/>
          <w:sz w:val="24"/>
          <w:szCs w:val="24"/>
          <w:lang w:val="ru-RU"/>
        </w:rPr>
        <w:t>деце</w:t>
      </w:r>
      <w:proofErr w:type="spellEnd"/>
      <w:r w:rsidRPr="006E431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E4317">
        <w:rPr>
          <w:rFonts w:ascii="Times New Roman" w:hAnsi="Times New Roman"/>
          <w:sz w:val="24"/>
          <w:szCs w:val="24"/>
          <w:lang w:val="ru-RU"/>
        </w:rPr>
        <w:t>са</w:t>
      </w:r>
      <w:proofErr w:type="spellEnd"/>
      <w:r w:rsidRPr="006E431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E4317">
        <w:rPr>
          <w:rFonts w:ascii="Times New Roman" w:hAnsi="Times New Roman"/>
          <w:sz w:val="24"/>
          <w:szCs w:val="24"/>
          <w:lang w:val="ru-RU"/>
        </w:rPr>
        <w:t>позитивним</w:t>
      </w:r>
      <w:proofErr w:type="spellEnd"/>
      <w:r w:rsidRPr="006E431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E4317">
        <w:rPr>
          <w:rFonts w:ascii="Times New Roman" w:hAnsi="Times New Roman"/>
          <w:sz w:val="24"/>
          <w:szCs w:val="24"/>
          <w:lang w:val="ru-RU"/>
        </w:rPr>
        <w:t>налазом</w:t>
      </w:r>
      <w:proofErr w:type="spellEnd"/>
      <w:r w:rsidRPr="006E4317">
        <w:rPr>
          <w:rFonts w:ascii="Times New Roman" w:hAnsi="Times New Roman"/>
          <w:sz w:val="24"/>
          <w:szCs w:val="24"/>
          <w:lang w:val="ru-RU"/>
        </w:rPr>
        <w:t xml:space="preserve"> анти-</w:t>
      </w:r>
      <w:r w:rsidRPr="006E4317">
        <w:rPr>
          <w:rFonts w:ascii="Times New Roman" w:hAnsi="Times New Roman"/>
          <w:sz w:val="24"/>
          <w:szCs w:val="24"/>
        </w:rPr>
        <w:t>RSV</w:t>
      </w:r>
      <w:r w:rsidRPr="006E4317">
        <w:rPr>
          <w:rFonts w:ascii="Times New Roman" w:hAnsi="Times New Roman"/>
          <w:sz w:val="24"/>
          <w:szCs w:val="24"/>
          <w:lang w:val="ru-RU"/>
        </w:rPr>
        <w:t xml:space="preserve"> антитела</w:t>
      </w:r>
      <w:r w:rsidRPr="006E431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6E4317">
        <w:rPr>
          <w:rFonts w:ascii="Times New Roman" w:hAnsi="Times New Roman"/>
          <w:sz w:val="24"/>
          <w:szCs w:val="24"/>
          <w:lang w:val="ru-RU"/>
        </w:rPr>
        <w:t xml:space="preserve">у </w:t>
      </w:r>
      <w:proofErr w:type="spellStart"/>
      <w:r w:rsidRPr="006E4317">
        <w:rPr>
          <w:rFonts w:ascii="Times New Roman" w:hAnsi="Times New Roman"/>
          <w:sz w:val="24"/>
          <w:szCs w:val="24"/>
          <w:lang w:val="ru-RU"/>
        </w:rPr>
        <w:t>односу</w:t>
      </w:r>
      <w:proofErr w:type="spellEnd"/>
      <w:r w:rsidRPr="006E4317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6E4317">
        <w:rPr>
          <w:rFonts w:ascii="Times New Roman" w:hAnsi="Times New Roman"/>
          <w:sz w:val="24"/>
          <w:szCs w:val="24"/>
          <w:lang w:val="ru-RU"/>
        </w:rPr>
        <w:t>децу</w:t>
      </w:r>
      <w:proofErr w:type="spellEnd"/>
      <w:r w:rsidRPr="006E4317">
        <w:rPr>
          <w:rFonts w:ascii="Times New Roman" w:hAnsi="Times New Roman"/>
          <w:sz w:val="24"/>
          <w:szCs w:val="24"/>
          <w:lang w:val="ru-RU"/>
        </w:rPr>
        <w:t xml:space="preserve"> без анти-</w:t>
      </w:r>
      <w:r w:rsidRPr="006E4317">
        <w:rPr>
          <w:rFonts w:ascii="Times New Roman" w:hAnsi="Times New Roman"/>
          <w:sz w:val="24"/>
          <w:szCs w:val="24"/>
        </w:rPr>
        <w:t>RSV</w:t>
      </w:r>
      <w:r w:rsidRPr="006E4317">
        <w:rPr>
          <w:rFonts w:ascii="Times New Roman" w:hAnsi="Times New Roman"/>
          <w:sz w:val="24"/>
          <w:szCs w:val="24"/>
          <w:lang w:val="ru-RU"/>
        </w:rPr>
        <w:t xml:space="preserve"> антитела, док у </w:t>
      </w:r>
      <w:proofErr w:type="spellStart"/>
      <w:r w:rsidRPr="006E4317">
        <w:rPr>
          <w:rFonts w:ascii="Times New Roman" w:hAnsi="Times New Roman"/>
          <w:sz w:val="24"/>
          <w:szCs w:val="24"/>
          <w:lang w:val="ru-RU"/>
        </w:rPr>
        <w:t>групи</w:t>
      </w:r>
      <w:proofErr w:type="spellEnd"/>
      <w:r w:rsidRPr="006E431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E4317">
        <w:rPr>
          <w:rFonts w:ascii="Times New Roman" w:hAnsi="Times New Roman"/>
          <w:sz w:val="24"/>
          <w:szCs w:val="24"/>
          <w:lang w:val="ru-RU"/>
        </w:rPr>
        <w:t>деце</w:t>
      </w:r>
      <w:proofErr w:type="spellEnd"/>
      <w:r w:rsidRPr="006E431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E4317">
        <w:rPr>
          <w:rFonts w:ascii="Times New Roman" w:hAnsi="Times New Roman"/>
          <w:sz w:val="24"/>
          <w:szCs w:val="24"/>
          <w:lang w:val="ru-RU"/>
        </w:rPr>
        <w:t>са</w:t>
      </w:r>
      <w:proofErr w:type="spellEnd"/>
      <w:r w:rsidRPr="006E431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E4317">
        <w:rPr>
          <w:rFonts w:ascii="Times New Roman" w:hAnsi="Times New Roman"/>
          <w:sz w:val="24"/>
          <w:szCs w:val="24"/>
          <w:lang w:val="ru-RU"/>
        </w:rPr>
        <w:t>атопијом</w:t>
      </w:r>
      <w:proofErr w:type="spellEnd"/>
      <w:r w:rsidRPr="006E431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E4317">
        <w:rPr>
          <w:rFonts w:ascii="Times New Roman" w:hAnsi="Times New Roman"/>
          <w:sz w:val="24"/>
          <w:szCs w:val="24"/>
          <w:lang w:val="ru-RU"/>
        </w:rPr>
        <w:t>није</w:t>
      </w:r>
      <w:proofErr w:type="spellEnd"/>
      <w:r w:rsidRPr="006E4317">
        <w:rPr>
          <w:rFonts w:ascii="Times New Roman" w:hAnsi="Times New Roman"/>
          <w:sz w:val="24"/>
          <w:szCs w:val="24"/>
          <w:lang w:val="ru-RU"/>
        </w:rPr>
        <w:t xml:space="preserve"> достигнута </w:t>
      </w:r>
      <w:proofErr w:type="spellStart"/>
      <w:r w:rsidRPr="006E4317">
        <w:rPr>
          <w:rFonts w:ascii="Times New Roman" w:hAnsi="Times New Roman"/>
          <w:sz w:val="24"/>
          <w:szCs w:val="24"/>
          <w:lang w:val="ru-RU"/>
        </w:rPr>
        <w:t>статистичка</w:t>
      </w:r>
      <w:proofErr w:type="spellEnd"/>
      <w:r w:rsidRPr="006E431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E4317">
        <w:rPr>
          <w:rFonts w:ascii="Times New Roman" w:hAnsi="Times New Roman"/>
          <w:sz w:val="24"/>
          <w:szCs w:val="24"/>
          <w:lang w:val="ru-RU"/>
        </w:rPr>
        <w:t>значајност</w:t>
      </w:r>
      <w:proofErr w:type="spellEnd"/>
      <w:r w:rsidRPr="006E4317">
        <w:rPr>
          <w:rFonts w:ascii="Times New Roman" w:hAnsi="Times New Roman"/>
          <w:sz w:val="24"/>
          <w:szCs w:val="24"/>
          <w:lang w:val="ru-RU"/>
        </w:rPr>
        <w:t xml:space="preserve"> те </w:t>
      </w:r>
      <w:proofErr w:type="spellStart"/>
      <w:r w:rsidRPr="006E4317">
        <w:rPr>
          <w:rFonts w:ascii="Times New Roman" w:hAnsi="Times New Roman"/>
          <w:sz w:val="24"/>
          <w:szCs w:val="24"/>
          <w:lang w:val="ru-RU"/>
        </w:rPr>
        <w:t>разлике</w:t>
      </w:r>
      <w:proofErr w:type="spellEnd"/>
      <w:r w:rsidRPr="006E4317">
        <w:rPr>
          <w:rFonts w:ascii="Times New Roman" w:hAnsi="Times New Roman"/>
          <w:sz w:val="24"/>
          <w:szCs w:val="24"/>
          <w:lang w:val="ru-RU"/>
        </w:rPr>
        <w:t>.</w:t>
      </w:r>
    </w:p>
    <w:p w:rsidR="006E4317" w:rsidRDefault="007E1471" w:rsidP="006E4317">
      <w:pPr>
        <w:pStyle w:val="ListParagraph"/>
        <w:numPr>
          <w:ilvl w:val="0"/>
          <w:numId w:val="16"/>
        </w:num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  <w:lang w:val="ru-RU"/>
        </w:rPr>
      </w:pPr>
      <w:r w:rsidRPr="00A7546B">
        <w:rPr>
          <w:rFonts w:ascii="Times New Roman" w:hAnsi="Times New Roman"/>
          <w:sz w:val="24"/>
          <w:szCs w:val="24"/>
          <w:lang w:val="ru-RU"/>
        </w:rPr>
        <w:t>Бронхијална хиперреактивност је утврђена код 21,1% деце.</w:t>
      </w:r>
    </w:p>
    <w:p w:rsidR="006E4317" w:rsidRDefault="007E1471" w:rsidP="006E4317">
      <w:pPr>
        <w:pStyle w:val="ListParagraph"/>
        <w:numPr>
          <w:ilvl w:val="0"/>
          <w:numId w:val="16"/>
        </w:num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  <w:lang w:val="ru-RU"/>
        </w:rPr>
      </w:pPr>
      <w:r w:rsidRPr="006E4317">
        <w:rPr>
          <w:rFonts w:ascii="Times New Roman" w:hAnsi="Times New Roman"/>
          <w:sz w:val="24"/>
          <w:szCs w:val="24"/>
        </w:rPr>
        <w:t>RSV</w:t>
      </w:r>
      <w:r w:rsidRPr="006E4317">
        <w:rPr>
          <w:rFonts w:ascii="Times New Roman" w:hAnsi="Times New Roman"/>
          <w:sz w:val="24"/>
          <w:szCs w:val="24"/>
          <w:lang w:val="ru-RU"/>
        </w:rPr>
        <w:t xml:space="preserve"> инфекција је чешће била присутна код деце која су имала </w:t>
      </w:r>
      <w:r w:rsidR="00C25832">
        <w:rPr>
          <w:rFonts w:ascii="Times New Roman" w:hAnsi="Times New Roman"/>
          <w:sz w:val="24"/>
          <w:szCs w:val="24"/>
          <w:lang w:val="sr-Latn-CS"/>
        </w:rPr>
        <w:t>BHR</w:t>
      </w:r>
      <w:r w:rsidR="000170DE">
        <w:rPr>
          <w:rFonts w:ascii="Times New Roman" w:hAnsi="Times New Roman"/>
          <w:sz w:val="24"/>
          <w:szCs w:val="24"/>
          <w:lang w:val="ru-RU"/>
        </w:rPr>
        <w:t xml:space="preserve"> у односу на децу без </w:t>
      </w:r>
      <w:r w:rsidR="000170DE">
        <w:rPr>
          <w:rFonts w:ascii="Times New Roman" w:hAnsi="Times New Roman"/>
          <w:sz w:val="24"/>
          <w:szCs w:val="24"/>
          <w:lang w:val="sr-Latn-CS"/>
        </w:rPr>
        <w:t>BHR</w:t>
      </w:r>
      <w:r w:rsidRPr="006E4317">
        <w:rPr>
          <w:rFonts w:ascii="Times New Roman" w:hAnsi="Times New Roman"/>
          <w:sz w:val="24"/>
          <w:szCs w:val="24"/>
          <w:lang w:val="ru-RU"/>
        </w:rPr>
        <w:t>.</w:t>
      </w:r>
    </w:p>
    <w:p w:rsidR="006E4317" w:rsidRDefault="007E1471" w:rsidP="006E4317">
      <w:pPr>
        <w:pStyle w:val="ListParagraph"/>
        <w:numPr>
          <w:ilvl w:val="0"/>
          <w:numId w:val="16"/>
        </w:num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  <w:lang w:val="ru-RU"/>
        </w:rPr>
      </w:pPr>
      <w:r w:rsidRPr="006E4317">
        <w:rPr>
          <w:rFonts w:ascii="Times New Roman" w:hAnsi="Times New Roman"/>
          <w:sz w:val="24"/>
          <w:szCs w:val="24"/>
          <w:lang w:val="ru-RU"/>
        </w:rPr>
        <w:t xml:space="preserve">Статистички значајна разлика веће учесталости </w:t>
      </w:r>
      <w:r w:rsidRPr="006E4317">
        <w:rPr>
          <w:rFonts w:ascii="Times New Roman" w:hAnsi="Times New Roman"/>
          <w:sz w:val="24"/>
          <w:szCs w:val="24"/>
        </w:rPr>
        <w:t>RSV</w:t>
      </w:r>
      <w:r w:rsidRPr="006E4317">
        <w:rPr>
          <w:rFonts w:ascii="Times New Roman" w:hAnsi="Times New Roman"/>
          <w:sz w:val="24"/>
          <w:szCs w:val="24"/>
          <w:lang w:val="ru-RU"/>
        </w:rPr>
        <w:t xml:space="preserve"> инфе</w:t>
      </w:r>
      <w:r w:rsidR="00C25832">
        <w:rPr>
          <w:rFonts w:ascii="Times New Roman" w:hAnsi="Times New Roman"/>
          <w:sz w:val="24"/>
          <w:szCs w:val="24"/>
          <w:lang w:val="ru-RU"/>
        </w:rPr>
        <w:t xml:space="preserve">кције код деце која су имала </w:t>
      </w:r>
      <w:r w:rsidR="00C25832">
        <w:rPr>
          <w:rFonts w:ascii="Times New Roman" w:hAnsi="Times New Roman"/>
          <w:sz w:val="24"/>
          <w:szCs w:val="24"/>
          <w:lang w:val="sr-Latn-CS"/>
        </w:rPr>
        <w:t>BHR</w:t>
      </w:r>
      <w:r w:rsidR="00C25832">
        <w:rPr>
          <w:rFonts w:ascii="Times New Roman" w:hAnsi="Times New Roman"/>
          <w:sz w:val="24"/>
          <w:szCs w:val="24"/>
          <w:lang w:val="ru-RU"/>
        </w:rPr>
        <w:t xml:space="preserve"> у односу на децу без </w:t>
      </w:r>
      <w:r w:rsidR="00C25832">
        <w:rPr>
          <w:rFonts w:ascii="Times New Roman" w:hAnsi="Times New Roman"/>
          <w:sz w:val="24"/>
          <w:szCs w:val="24"/>
          <w:lang w:val="sr-Latn-CS"/>
        </w:rPr>
        <w:t>BHR</w:t>
      </w:r>
      <w:r w:rsidRPr="006E4317">
        <w:rPr>
          <w:rFonts w:ascii="Times New Roman" w:hAnsi="Times New Roman"/>
          <w:sz w:val="24"/>
          <w:szCs w:val="24"/>
          <w:lang w:val="ru-RU"/>
        </w:rPr>
        <w:t xml:space="preserve"> забележена је само у групи атопичара, док у групи деце без атопије није утврђена статистичка значајност те разлике. </w:t>
      </w:r>
    </w:p>
    <w:p w:rsidR="006E4317" w:rsidRDefault="007E1471" w:rsidP="006E4317">
      <w:pPr>
        <w:pStyle w:val="ListParagraph"/>
        <w:numPr>
          <w:ilvl w:val="0"/>
          <w:numId w:val="16"/>
        </w:num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  <w:lang w:val="ru-RU"/>
        </w:rPr>
      </w:pPr>
      <w:r w:rsidRPr="006E4317">
        <w:rPr>
          <w:rFonts w:ascii="Times New Roman" w:hAnsi="Times New Roman"/>
          <w:sz w:val="24"/>
          <w:szCs w:val="24"/>
          <w:lang w:val="sr-Cyrl-CS"/>
        </w:rPr>
        <w:t xml:space="preserve">Серумске концентрације </w:t>
      </w:r>
      <w:r w:rsidRPr="006E4317">
        <w:rPr>
          <w:rFonts w:ascii="Times New Roman" w:hAnsi="Times New Roman"/>
          <w:sz w:val="24"/>
          <w:szCs w:val="24"/>
          <w:lang w:val="ru-RU"/>
        </w:rPr>
        <w:t>анти-</w:t>
      </w:r>
      <w:r w:rsidRPr="006E4317">
        <w:rPr>
          <w:rFonts w:ascii="Times New Roman" w:hAnsi="Times New Roman"/>
          <w:sz w:val="24"/>
          <w:szCs w:val="24"/>
          <w:lang w:val="sr-Cyrl-CS"/>
        </w:rPr>
        <w:t xml:space="preserve">RSV </w:t>
      </w:r>
      <w:proofErr w:type="spellStart"/>
      <w:r w:rsidRPr="006E4317">
        <w:rPr>
          <w:rFonts w:ascii="Times New Roman" w:hAnsi="Times New Roman"/>
          <w:sz w:val="24"/>
          <w:szCs w:val="24"/>
          <w:lang w:val="sr-Cyrl-CS"/>
        </w:rPr>
        <w:t>IgA</w:t>
      </w:r>
      <w:proofErr w:type="spellEnd"/>
      <w:r w:rsidRPr="006E431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6E4317">
        <w:rPr>
          <w:rFonts w:ascii="Times New Roman" w:hAnsi="Times New Roman"/>
          <w:sz w:val="24"/>
          <w:szCs w:val="24"/>
          <w:lang w:val="ru-RU"/>
        </w:rPr>
        <w:t xml:space="preserve">≥ 3,72 </w:t>
      </w:r>
      <w:r w:rsidRPr="006E4317">
        <w:rPr>
          <w:rFonts w:ascii="Times New Roman" w:hAnsi="Times New Roman"/>
          <w:sz w:val="24"/>
          <w:szCs w:val="24"/>
        </w:rPr>
        <w:t>U</w:t>
      </w:r>
      <w:r w:rsidRPr="006E4317">
        <w:rPr>
          <w:rFonts w:ascii="Times New Roman" w:hAnsi="Times New Roman"/>
          <w:sz w:val="24"/>
          <w:szCs w:val="24"/>
          <w:lang w:val="ru-RU"/>
        </w:rPr>
        <w:t>/</w:t>
      </w:r>
      <w:r w:rsidRPr="006E4317">
        <w:rPr>
          <w:rFonts w:ascii="Times New Roman" w:hAnsi="Times New Roman"/>
          <w:sz w:val="24"/>
          <w:szCs w:val="24"/>
        </w:rPr>
        <w:t>ml</w:t>
      </w:r>
      <w:r w:rsidRPr="006E431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E4317">
        <w:rPr>
          <w:rFonts w:ascii="Times New Roman" w:hAnsi="Times New Roman"/>
          <w:sz w:val="24"/>
          <w:szCs w:val="24"/>
          <w:lang w:val="sr-Cyrl-CS"/>
        </w:rPr>
        <w:t>и</w:t>
      </w:r>
      <w:r w:rsidRPr="006E4317">
        <w:rPr>
          <w:rFonts w:ascii="Times New Roman" w:hAnsi="Times New Roman"/>
          <w:sz w:val="24"/>
          <w:szCs w:val="24"/>
          <w:lang w:val="ru-RU"/>
        </w:rPr>
        <w:t xml:space="preserve"> анти-</w:t>
      </w:r>
      <w:r w:rsidRPr="006E4317">
        <w:rPr>
          <w:rFonts w:ascii="Times New Roman" w:hAnsi="Times New Roman"/>
          <w:sz w:val="24"/>
          <w:szCs w:val="24"/>
          <w:lang w:val="sr-Cyrl-CS"/>
        </w:rPr>
        <w:t xml:space="preserve">RSV </w:t>
      </w:r>
      <w:proofErr w:type="spellStart"/>
      <w:r w:rsidRPr="006E4317">
        <w:rPr>
          <w:rFonts w:ascii="Times New Roman" w:hAnsi="Times New Roman"/>
          <w:sz w:val="24"/>
          <w:szCs w:val="24"/>
          <w:lang w:val="sr-Cyrl-CS"/>
        </w:rPr>
        <w:t>IgG</w:t>
      </w:r>
      <w:proofErr w:type="spellEnd"/>
      <w:r w:rsidRPr="006E431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6E4317">
        <w:rPr>
          <w:rFonts w:ascii="Times New Roman" w:hAnsi="Times New Roman"/>
          <w:sz w:val="24"/>
          <w:szCs w:val="24"/>
          <w:lang w:val="ru-RU"/>
        </w:rPr>
        <w:t xml:space="preserve">≥ 19,33 </w:t>
      </w:r>
      <w:r w:rsidRPr="006E4317">
        <w:rPr>
          <w:rFonts w:ascii="Times New Roman" w:hAnsi="Times New Roman"/>
          <w:sz w:val="24"/>
          <w:szCs w:val="24"/>
        </w:rPr>
        <w:t>U</w:t>
      </w:r>
      <w:r w:rsidRPr="006E4317">
        <w:rPr>
          <w:rFonts w:ascii="Times New Roman" w:hAnsi="Times New Roman"/>
          <w:sz w:val="24"/>
          <w:szCs w:val="24"/>
          <w:lang w:val="ru-RU"/>
        </w:rPr>
        <w:t>/</w:t>
      </w:r>
      <w:r w:rsidRPr="006E4317">
        <w:rPr>
          <w:rFonts w:ascii="Times New Roman" w:hAnsi="Times New Roman"/>
          <w:sz w:val="24"/>
          <w:szCs w:val="24"/>
        </w:rPr>
        <w:t>ml</w:t>
      </w:r>
      <w:r w:rsidRPr="006E4317">
        <w:rPr>
          <w:rFonts w:ascii="Times New Roman" w:hAnsi="Times New Roman"/>
          <w:sz w:val="24"/>
          <w:szCs w:val="24"/>
          <w:lang w:val="sr-Cyrl-CS"/>
        </w:rPr>
        <w:t xml:space="preserve">, као и </w:t>
      </w:r>
      <w:proofErr w:type="spellStart"/>
      <w:r w:rsidRPr="006E4317">
        <w:rPr>
          <w:rFonts w:ascii="Times New Roman" w:hAnsi="Times New Roman"/>
          <w:sz w:val="24"/>
          <w:szCs w:val="24"/>
          <w:lang w:val="sr-Cyrl-CS"/>
        </w:rPr>
        <w:t>tIgE</w:t>
      </w:r>
      <w:proofErr w:type="spellEnd"/>
      <w:r w:rsidRPr="006E431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6E4317">
        <w:rPr>
          <w:rFonts w:ascii="Times New Roman" w:hAnsi="Times New Roman"/>
          <w:sz w:val="24"/>
          <w:szCs w:val="24"/>
          <w:lang w:val="ru-RU"/>
        </w:rPr>
        <w:t xml:space="preserve">≥ 10,44 </w:t>
      </w:r>
      <w:r w:rsidRPr="006E4317">
        <w:rPr>
          <w:rFonts w:ascii="Times New Roman" w:hAnsi="Times New Roman"/>
          <w:sz w:val="24"/>
          <w:szCs w:val="24"/>
        </w:rPr>
        <w:t>U</w:t>
      </w:r>
      <w:r w:rsidRPr="006E4317">
        <w:rPr>
          <w:rFonts w:ascii="Times New Roman" w:hAnsi="Times New Roman"/>
          <w:sz w:val="24"/>
          <w:szCs w:val="24"/>
          <w:lang w:val="ru-RU"/>
        </w:rPr>
        <w:t>/</w:t>
      </w:r>
      <w:r w:rsidRPr="006E4317">
        <w:rPr>
          <w:rFonts w:ascii="Times New Roman" w:hAnsi="Times New Roman"/>
          <w:sz w:val="24"/>
          <w:szCs w:val="24"/>
        </w:rPr>
        <w:t>ml</w:t>
      </w:r>
      <w:r w:rsidRPr="006E431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E4317">
        <w:rPr>
          <w:rFonts w:ascii="Times New Roman" w:hAnsi="Times New Roman"/>
          <w:sz w:val="24"/>
          <w:szCs w:val="24"/>
          <w:lang w:val="sr-Cyrl-CS"/>
        </w:rPr>
        <w:t xml:space="preserve">могу бити маркери постојања </w:t>
      </w:r>
      <w:proofErr w:type="spellStart"/>
      <w:r w:rsidRPr="006E4317">
        <w:rPr>
          <w:rFonts w:ascii="Times New Roman" w:hAnsi="Times New Roman"/>
          <w:sz w:val="24"/>
          <w:szCs w:val="24"/>
          <w:lang w:val="sr-Cyrl-CS"/>
        </w:rPr>
        <w:t>атопије</w:t>
      </w:r>
      <w:proofErr w:type="spellEnd"/>
      <w:r w:rsidRPr="006E4317">
        <w:rPr>
          <w:rFonts w:ascii="Times New Roman" w:hAnsi="Times New Roman"/>
          <w:sz w:val="24"/>
          <w:szCs w:val="24"/>
          <w:lang w:val="sr-Cyrl-CS"/>
        </w:rPr>
        <w:t xml:space="preserve"> код деце која имају </w:t>
      </w:r>
      <w:r w:rsidR="00C25832">
        <w:rPr>
          <w:rFonts w:ascii="Times New Roman" w:hAnsi="Times New Roman"/>
          <w:sz w:val="24"/>
          <w:szCs w:val="24"/>
          <w:lang w:val="sr-Latn-CS"/>
        </w:rPr>
        <w:t>BHR</w:t>
      </w:r>
      <w:r w:rsidRPr="006E4317">
        <w:rPr>
          <w:rFonts w:ascii="Times New Roman" w:hAnsi="Times New Roman"/>
          <w:sz w:val="24"/>
          <w:szCs w:val="24"/>
          <w:lang w:val="sr-Cyrl-CS"/>
        </w:rPr>
        <w:t>, док у групи деце са болести</w:t>
      </w:r>
      <w:r w:rsidR="00C25832">
        <w:rPr>
          <w:rFonts w:ascii="Times New Roman" w:hAnsi="Times New Roman"/>
          <w:sz w:val="24"/>
          <w:szCs w:val="24"/>
          <w:lang w:val="sr-Cyrl-CS"/>
        </w:rPr>
        <w:t xml:space="preserve">ма доњих дисајних путева без </w:t>
      </w:r>
      <w:r w:rsidR="00C25832">
        <w:rPr>
          <w:rFonts w:ascii="Times New Roman" w:hAnsi="Times New Roman"/>
          <w:sz w:val="24"/>
          <w:szCs w:val="24"/>
          <w:lang w:val="sr-Latn-CS"/>
        </w:rPr>
        <w:t>BHR</w:t>
      </w:r>
      <w:r w:rsidRPr="006E4317">
        <w:rPr>
          <w:rFonts w:ascii="Times New Roman" w:hAnsi="Times New Roman"/>
          <w:sz w:val="24"/>
          <w:szCs w:val="24"/>
          <w:lang w:val="sr-Cyrl-CS"/>
        </w:rPr>
        <w:t xml:space="preserve">, једино се </w:t>
      </w:r>
      <w:proofErr w:type="spellStart"/>
      <w:r w:rsidRPr="006E4317">
        <w:rPr>
          <w:rFonts w:ascii="Times New Roman" w:hAnsi="Times New Roman"/>
          <w:sz w:val="24"/>
          <w:szCs w:val="24"/>
          <w:lang w:val="sr-Cyrl-CS"/>
        </w:rPr>
        <w:t>tIgE</w:t>
      </w:r>
      <w:proofErr w:type="spellEnd"/>
      <w:r w:rsidRPr="006E431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6E4317">
        <w:rPr>
          <w:rFonts w:ascii="Times New Roman" w:hAnsi="Times New Roman"/>
          <w:sz w:val="24"/>
          <w:szCs w:val="24"/>
          <w:lang w:val="ru-RU"/>
        </w:rPr>
        <w:t xml:space="preserve">≥ 68,2 </w:t>
      </w:r>
      <w:proofErr w:type="spellStart"/>
      <w:r w:rsidRPr="006E4317">
        <w:rPr>
          <w:rFonts w:ascii="Times New Roman" w:hAnsi="Times New Roman"/>
          <w:sz w:val="24"/>
          <w:szCs w:val="24"/>
        </w:rPr>
        <w:t>kU</w:t>
      </w:r>
      <w:proofErr w:type="spellEnd"/>
      <w:r w:rsidRPr="006E4317">
        <w:rPr>
          <w:rFonts w:ascii="Times New Roman" w:hAnsi="Times New Roman"/>
          <w:sz w:val="24"/>
          <w:szCs w:val="24"/>
          <w:lang w:val="ru-RU"/>
        </w:rPr>
        <w:t>/</w:t>
      </w:r>
      <w:r w:rsidRPr="006E4317">
        <w:rPr>
          <w:rFonts w:ascii="Times New Roman" w:hAnsi="Times New Roman"/>
          <w:sz w:val="24"/>
          <w:szCs w:val="24"/>
        </w:rPr>
        <w:t>L</w:t>
      </w:r>
      <w:r w:rsidRPr="006E4317">
        <w:rPr>
          <w:rFonts w:ascii="Times New Roman" w:hAnsi="Times New Roman"/>
          <w:sz w:val="24"/>
          <w:szCs w:val="24"/>
          <w:lang w:val="sr-Cyrl-CS"/>
        </w:rPr>
        <w:t xml:space="preserve"> може сматрати маркером </w:t>
      </w:r>
      <w:proofErr w:type="spellStart"/>
      <w:r w:rsidRPr="006E4317">
        <w:rPr>
          <w:rFonts w:ascii="Times New Roman" w:hAnsi="Times New Roman"/>
          <w:sz w:val="24"/>
          <w:szCs w:val="24"/>
          <w:lang w:val="sr-Cyrl-CS"/>
        </w:rPr>
        <w:t>атопије</w:t>
      </w:r>
      <w:proofErr w:type="spellEnd"/>
      <w:r w:rsidRPr="006E4317">
        <w:rPr>
          <w:rFonts w:ascii="Times New Roman" w:hAnsi="Times New Roman"/>
          <w:sz w:val="24"/>
          <w:szCs w:val="24"/>
          <w:lang w:val="sr-Cyrl-CS"/>
        </w:rPr>
        <w:t>.</w:t>
      </w:r>
    </w:p>
    <w:p w:rsidR="006E4317" w:rsidRDefault="007E1471" w:rsidP="006E4317">
      <w:pPr>
        <w:pStyle w:val="ListParagraph"/>
        <w:numPr>
          <w:ilvl w:val="0"/>
          <w:numId w:val="16"/>
        </w:num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  <w:lang w:val="ru-RU"/>
        </w:rPr>
      </w:pPr>
      <w:r w:rsidRPr="006E4317">
        <w:rPr>
          <w:rFonts w:ascii="Times New Roman" w:hAnsi="Times New Roman"/>
          <w:color w:val="000000"/>
          <w:sz w:val="24"/>
          <w:szCs w:val="24"/>
          <w:lang w:val="ru-RU"/>
        </w:rPr>
        <w:t xml:space="preserve">Вредности </w:t>
      </w:r>
      <w:proofErr w:type="spellStart"/>
      <w:r w:rsidRPr="006E4317">
        <w:rPr>
          <w:rFonts w:ascii="Times New Roman" w:hAnsi="Times New Roman"/>
          <w:color w:val="000000"/>
          <w:sz w:val="24"/>
          <w:szCs w:val="24"/>
          <w:lang w:val="ru-RU"/>
        </w:rPr>
        <w:t>серумских</w:t>
      </w:r>
      <w:proofErr w:type="spellEnd"/>
      <w:r w:rsidRPr="006E431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E4317">
        <w:rPr>
          <w:rFonts w:ascii="Times New Roman" w:hAnsi="Times New Roman"/>
          <w:color w:val="000000"/>
          <w:sz w:val="24"/>
          <w:szCs w:val="24"/>
          <w:lang w:val="ru-RU"/>
        </w:rPr>
        <w:t>концентрација</w:t>
      </w:r>
      <w:proofErr w:type="spellEnd"/>
      <w:r w:rsidRPr="006E431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6E4317">
        <w:rPr>
          <w:rFonts w:ascii="Times New Roman" w:hAnsi="Times New Roman"/>
          <w:sz w:val="24"/>
          <w:szCs w:val="24"/>
          <w:lang w:val="ru-RU"/>
        </w:rPr>
        <w:t>анти-</w:t>
      </w:r>
      <w:r w:rsidRPr="006E4317">
        <w:rPr>
          <w:rFonts w:ascii="Times New Roman" w:hAnsi="Times New Roman"/>
          <w:sz w:val="24"/>
          <w:szCs w:val="24"/>
          <w:lang w:val="sr-Cyrl-CS"/>
        </w:rPr>
        <w:t xml:space="preserve">RSV </w:t>
      </w:r>
      <w:r w:rsidRPr="006E4317">
        <w:rPr>
          <w:rFonts w:ascii="Times New Roman" w:hAnsi="Times New Roman"/>
          <w:color w:val="000000"/>
          <w:sz w:val="24"/>
          <w:szCs w:val="24"/>
        </w:rPr>
        <w:t>IgA</w:t>
      </w:r>
      <w:r w:rsidRPr="006E431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6E4317">
        <w:rPr>
          <w:rFonts w:ascii="Times New Roman" w:hAnsi="Times New Roman"/>
          <w:color w:val="000000"/>
          <w:lang w:val="ru-RU"/>
        </w:rPr>
        <w:t xml:space="preserve">≥ 2,86 </w:t>
      </w:r>
      <w:r w:rsidRPr="006E4317">
        <w:rPr>
          <w:rFonts w:ascii="Times New Roman" w:hAnsi="Times New Roman"/>
          <w:color w:val="000000"/>
        </w:rPr>
        <w:t>U</w:t>
      </w:r>
      <w:r w:rsidRPr="006E4317">
        <w:rPr>
          <w:rFonts w:ascii="Times New Roman" w:hAnsi="Times New Roman"/>
          <w:color w:val="000000"/>
          <w:lang w:val="ru-RU"/>
        </w:rPr>
        <w:t>/</w:t>
      </w:r>
      <w:r w:rsidRPr="006E4317">
        <w:rPr>
          <w:rFonts w:ascii="Times New Roman" w:hAnsi="Times New Roman"/>
          <w:color w:val="000000"/>
        </w:rPr>
        <w:t>ml</w:t>
      </w:r>
      <w:r w:rsidRPr="006E4317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6E4317">
        <w:rPr>
          <w:rFonts w:ascii="Times New Roman" w:hAnsi="Times New Roman"/>
          <w:sz w:val="24"/>
          <w:szCs w:val="24"/>
          <w:lang w:val="ru-RU"/>
        </w:rPr>
        <w:t>анти-</w:t>
      </w:r>
      <w:r w:rsidRPr="006E4317">
        <w:rPr>
          <w:rFonts w:ascii="Times New Roman" w:hAnsi="Times New Roman"/>
          <w:sz w:val="24"/>
          <w:szCs w:val="24"/>
          <w:lang w:val="sr-Cyrl-CS"/>
        </w:rPr>
        <w:t xml:space="preserve">RSV </w:t>
      </w:r>
      <w:r w:rsidRPr="006E4317">
        <w:rPr>
          <w:rFonts w:ascii="Times New Roman" w:hAnsi="Times New Roman"/>
          <w:color w:val="000000"/>
          <w:sz w:val="24"/>
          <w:szCs w:val="24"/>
        </w:rPr>
        <w:t>IgG</w:t>
      </w:r>
      <w:r w:rsidRPr="006E431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6E4317">
        <w:rPr>
          <w:rFonts w:ascii="Times New Roman" w:hAnsi="Times New Roman"/>
          <w:color w:val="000000"/>
          <w:lang w:val="ru-RU"/>
        </w:rPr>
        <w:t xml:space="preserve"> ≥ 20,4 </w:t>
      </w:r>
      <w:r w:rsidRPr="006E4317">
        <w:rPr>
          <w:rFonts w:ascii="Times New Roman" w:hAnsi="Times New Roman"/>
          <w:color w:val="000000"/>
        </w:rPr>
        <w:t>U</w:t>
      </w:r>
      <w:r w:rsidRPr="006E4317">
        <w:rPr>
          <w:rFonts w:ascii="Times New Roman" w:hAnsi="Times New Roman"/>
          <w:color w:val="000000"/>
          <w:lang w:val="ru-RU"/>
        </w:rPr>
        <w:t>/</w:t>
      </w:r>
      <w:r w:rsidRPr="006E4317">
        <w:rPr>
          <w:rFonts w:ascii="Times New Roman" w:hAnsi="Times New Roman"/>
          <w:color w:val="000000"/>
        </w:rPr>
        <w:t>ml</w:t>
      </w:r>
      <w:r w:rsidR="00C2583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25832">
        <w:rPr>
          <w:rFonts w:ascii="Times New Roman" w:hAnsi="Times New Roman"/>
          <w:color w:val="000000"/>
          <w:sz w:val="24"/>
          <w:szCs w:val="24"/>
          <w:lang w:val="ru-RU"/>
        </w:rPr>
        <w:t>указују</w:t>
      </w:r>
      <w:proofErr w:type="spellEnd"/>
      <w:r w:rsidR="00C25832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</w:t>
      </w:r>
      <w:proofErr w:type="spellStart"/>
      <w:r w:rsidR="00C25832">
        <w:rPr>
          <w:rFonts w:ascii="Times New Roman" w:hAnsi="Times New Roman"/>
          <w:color w:val="000000"/>
          <w:sz w:val="24"/>
          <w:szCs w:val="24"/>
          <w:lang w:val="ru-RU"/>
        </w:rPr>
        <w:t>постојање</w:t>
      </w:r>
      <w:proofErr w:type="spellEnd"/>
      <w:r w:rsidR="00C2583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C25832">
        <w:rPr>
          <w:rFonts w:ascii="Times New Roman" w:hAnsi="Times New Roman"/>
          <w:color w:val="000000"/>
          <w:sz w:val="24"/>
          <w:szCs w:val="24"/>
          <w:lang w:val="sr-Latn-CS"/>
        </w:rPr>
        <w:t>BHR</w:t>
      </w:r>
      <w:r w:rsidRPr="006E4317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код </w:t>
      </w:r>
      <w:proofErr w:type="spellStart"/>
      <w:r w:rsidRPr="006E4317">
        <w:rPr>
          <w:rFonts w:ascii="Times New Roman" w:hAnsi="Times New Roman"/>
          <w:color w:val="000000"/>
          <w:sz w:val="24"/>
          <w:szCs w:val="24"/>
          <w:lang w:val="ru-RU"/>
        </w:rPr>
        <w:t>деце</w:t>
      </w:r>
      <w:proofErr w:type="spellEnd"/>
      <w:r w:rsidRPr="006E431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E4317">
        <w:rPr>
          <w:rFonts w:ascii="Times New Roman" w:hAnsi="Times New Roman"/>
          <w:color w:val="000000"/>
          <w:sz w:val="24"/>
          <w:szCs w:val="24"/>
          <w:lang w:val="ru-RU"/>
        </w:rPr>
        <w:t>са</w:t>
      </w:r>
      <w:proofErr w:type="spellEnd"/>
      <w:r w:rsidRPr="006E431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E4317">
        <w:rPr>
          <w:rFonts w:ascii="Times New Roman" w:hAnsi="Times New Roman"/>
          <w:color w:val="000000"/>
          <w:sz w:val="24"/>
          <w:szCs w:val="24"/>
          <w:lang w:val="ru-RU"/>
        </w:rPr>
        <w:t>атопијом</w:t>
      </w:r>
      <w:proofErr w:type="spellEnd"/>
      <w:r w:rsidRPr="006E4317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6E4317" w:rsidRDefault="007E1471" w:rsidP="006E4317">
      <w:pPr>
        <w:pStyle w:val="ListParagraph"/>
        <w:numPr>
          <w:ilvl w:val="0"/>
          <w:numId w:val="16"/>
        </w:num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  <w:lang w:val="ru-RU"/>
        </w:rPr>
      </w:pPr>
      <w:r w:rsidRPr="006E4317">
        <w:rPr>
          <w:rFonts w:ascii="Times New Roman" w:hAnsi="Times New Roman"/>
          <w:sz w:val="24"/>
          <w:szCs w:val="24"/>
          <w:lang w:val="ru-RU"/>
        </w:rPr>
        <w:lastRenderedPageBreak/>
        <w:t>Ризичн</w:t>
      </w:r>
      <w:r w:rsidR="00C25832">
        <w:rPr>
          <w:rFonts w:ascii="Times New Roman" w:hAnsi="Times New Roman"/>
          <w:sz w:val="24"/>
          <w:szCs w:val="24"/>
          <w:lang w:val="ru-RU"/>
        </w:rPr>
        <w:t xml:space="preserve">е групе деце која испољавају </w:t>
      </w:r>
      <w:r w:rsidR="00C25832">
        <w:rPr>
          <w:rFonts w:ascii="Times New Roman" w:hAnsi="Times New Roman"/>
          <w:sz w:val="24"/>
          <w:szCs w:val="24"/>
          <w:lang w:val="sr-Latn-CS"/>
        </w:rPr>
        <w:t>BHR</w:t>
      </w:r>
      <w:r w:rsidRPr="006E4317">
        <w:rPr>
          <w:rFonts w:ascii="Times New Roman" w:hAnsi="Times New Roman"/>
          <w:sz w:val="24"/>
          <w:szCs w:val="24"/>
          <w:lang w:val="ru-RU"/>
        </w:rPr>
        <w:t xml:space="preserve"> су: деца узраста 13-24 месеца, мушког пола и деца на вештачкој исхрани, док као главне предви</w:t>
      </w:r>
      <w:r w:rsidR="00C25832">
        <w:rPr>
          <w:rFonts w:ascii="Times New Roman" w:hAnsi="Times New Roman"/>
          <w:sz w:val="24"/>
          <w:szCs w:val="24"/>
          <w:lang w:val="ru-RU"/>
        </w:rPr>
        <w:t xml:space="preserve">ђајуће факторе за испољавање </w:t>
      </w:r>
      <w:r w:rsidR="00C25832">
        <w:rPr>
          <w:rFonts w:ascii="Times New Roman" w:hAnsi="Times New Roman"/>
          <w:sz w:val="24"/>
          <w:szCs w:val="24"/>
          <w:lang w:val="sr-Latn-CS"/>
        </w:rPr>
        <w:t>BHR</w:t>
      </w:r>
      <w:r w:rsidRPr="006E4317">
        <w:rPr>
          <w:rFonts w:ascii="Times New Roman" w:hAnsi="Times New Roman"/>
          <w:sz w:val="24"/>
          <w:szCs w:val="24"/>
          <w:lang w:val="ru-RU"/>
        </w:rPr>
        <w:t xml:space="preserve"> препознајемо:</w:t>
      </w:r>
      <w:r w:rsidRPr="006E4317">
        <w:rPr>
          <w:rFonts w:ascii="Times New Roman" w:hAnsi="Times New Roman"/>
          <w:sz w:val="24"/>
          <w:szCs w:val="24"/>
          <w:lang w:val="sr-Cyrl-CS"/>
        </w:rPr>
        <w:t xml:space="preserve"> узраст</w:t>
      </w:r>
      <w:r w:rsidR="005B168A" w:rsidRPr="006E4317">
        <w:rPr>
          <w:rFonts w:ascii="Times New Roman" w:hAnsi="Times New Roman"/>
          <w:sz w:val="24"/>
          <w:szCs w:val="24"/>
          <w:lang w:val="sr-Cyrl-CS"/>
        </w:rPr>
        <w:t xml:space="preserve"> (</w:t>
      </w:r>
      <w:r w:rsidRPr="006E4317">
        <w:rPr>
          <w:rFonts w:ascii="Times New Roman" w:hAnsi="Times New Roman"/>
          <w:sz w:val="24"/>
          <w:szCs w:val="24"/>
          <w:lang w:val="sr-Cyrl-CS"/>
        </w:rPr>
        <w:t xml:space="preserve">са сваким месецом старости повећава </w:t>
      </w:r>
      <w:r w:rsidR="000170DE">
        <w:rPr>
          <w:rFonts w:ascii="Times New Roman" w:hAnsi="Times New Roman"/>
          <w:sz w:val="24"/>
          <w:szCs w:val="24"/>
          <w:lang w:val="sr-Cyrl-CS"/>
        </w:rPr>
        <w:t xml:space="preserve">ризик за појаву </w:t>
      </w:r>
      <w:r w:rsidR="000170DE">
        <w:rPr>
          <w:rFonts w:ascii="Times New Roman" w:hAnsi="Times New Roman"/>
          <w:sz w:val="24"/>
          <w:szCs w:val="24"/>
          <w:lang w:val="sr-Latn-CS"/>
        </w:rPr>
        <w:t>BHR</w:t>
      </w:r>
      <w:r w:rsidRPr="006E4317">
        <w:rPr>
          <w:rFonts w:ascii="Times New Roman" w:hAnsi="Times New Roman"/>
          <w:sz w:val="24"/>
          <w:szCs w:val="24"/>
          <w:lang w:val="sr-Cyrl-CS"/>
        </w:rPr>
        <w:t xml:space="preserve"> за 12% почевши од петог месеца живота</w:t>
      </w:r>
      <w:r w:rsidR="005B168A" w:rsidRPr="006E4317">
        <w:rPr>
          <w:rFonts w:ascii="Times New Roman" w:hAnsi="Times New Roman"/>
          <w:sz w:val="24"/>
          <w:szCs w:val="24"/>
          <w:lang w:val="sr-Cyrl-CS"/>
        </w:rPr>
        <w:t>)</w:t>
      </w:r>
      <w:r w:rsidRPr="006E4317">
        <w:rPr>
          <w:rFonts w:ascii="Times New Roman" w:hAnsi="Times New Roman"/>
          <w:sz w:val="24"/>
          <w:szCs w:val="24"/>
          <w:lang w:val="sr-Cyrl-CS"/>
        </w:rPr>
        <w:t xml:space="preserve"> и  пол</w:t>
      </w:r>
      <w:r w:rsidR="005B168A" w:rsidRPr="006E4317">
        <w:rPr>
          <w:rFonts w:ascii="Times New Roman" w:hAnsi="Times New Roman"/>
          <w:sz w:val="24"/>
          <w:szCs w:val="24"/>
          <w:lang w:val="sr-Cyrl-CS"/>
        </w:rPr>
        <w:t xml:space="preserve"> (</w:t>
      </w:r>
      <w:r w:rsidRPr="006E4317">
        <w:rPr>
          <w:rFonts w:ascii="Times New Roman" w:hAnsi="Times New Roman"/>
          <w:sz w:val="24"/>
          <w:szCs w:val="24"/>
          <w:lang w:val="sr-Cyrl-CS"/>
        </w:rPr>
        <w:t>деца мушког пола имају 3,</w:t>
      </w:r>
      <w:r w:rsidR="00C25832">
        <w:rPr>
          <w:rFonts w:ascii="Times New Roman" w:hAnsi="Times New Roman"/>
          <w:sz w:val="24"/>
          <w:szCs w:val="24"/>
          <w:lang w:val="sr-Cyrl-CS"/>
        </w:rPr>
        <w:t xml:space="preserve">4 пута већи ризик да развију </w:t>
      </w:r>
      <w:r w:rsidR="00C25832">
        <w:rPr>
          <w:rFonts w:ascii="Times New Roman" w:hAnsi="Times New Roman"/>
          <w:sz w:val="24"/>
          <w:szCs w:val="24"/>
          <w:lang w:val="sr-Latn-CS"/>
        </w:rPr>
        <w:t>BHR</w:t>
      </w:r>
      <w:r w:rsidRPr="006E4317">
        <w:rPr>
          <w:rFonts w:ascii="Times New Roman" w:hAnsi="Times New Roman"/>
          <w:sz w:val="24"/>
          <w:szCs w:val="24"/>
          <w:lang w:val="sr-Cyrl-CS"/>
        </w:rPr>
        <w:t xml:space="preserve"> у односу на девојчице</w:t>
      </w:r>
      <w:r w:rsidR="005B168A" w:rsidRPr="006E4317">
        <w:rPr>
          <w:rFonts w:ascii="Times New Roman" w:hAnsi="Times New Roman"/>
          <w:sz w:val="24"/>
          <w:szCs w:val="24"/>
          <w:lang w:val="sr-Cyrl-CS"/>
        </w:rPr>
        <w:t>)</w:t>
      </w:r>
      <w:r w:rsidRPr="006E4317">
        <w:rPr>
          <w:rFonts w:ascii="Times New Roman" w:hAnsi="Times New Roman"/>
          <w:sz w:val="24"/>
          <w:szCs w:val="24"/>
          <w:lang w:val="sr-Cyrl-CS"/>
        </w:rPr>
        <w:t xml:space="preserve">.  </w:t>
      </w:r>
    </w:p>
    <w:p w:rsidR="006E4317" w:rsidRDefault="007E1471" w:rsidP="006E4317">
      <w:pPr>
        <w:pStyle w:val="ListParagraph"/>
        <w:numPr>
          <w:ilvl w:val="0"/>
          <w:numId w:val="16"/>
        </w:num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  <w:lang w:val="ru-RU"/>
        </w:rPr>
      </w:pPr>
      <w:r w:rsidRPr="006E4317">
        <w:rPr>
          <w:rFonts w:ascii="Times New Roman" w:hAnsi="Times New Roman"/>
          <w:noProof/>
          <w:sz w:val="24"/>
          <w:szCs w:val="24"/>
          <w:lang w:val="sr-Cyrl-CS"/>
        </w:rPr>
        <w:t>Анализа RSV инфекције и атопије по узрасним групама је показала да се са узрасто</w:t>
      </w:r>
      <w:r w:rsidR="00C25832">
        <w:rPr>
          <w:rFonts w:ascii="Times New Roman" w:hAnsi="Times New Roman"/>
          <w:noProof/>
          <w:sz w:val="24"/>
          <w:szCs w:val="24"/>
          <w:lang w:val="sr-Cyrl-CS"/>
        </w:rPr>
        <w:t xml:space="preserve">м у групи деце која су имала </w:t>
      </w:r>
      <w:r w:rsidR="00C25832">
        <w:rPr>
          <w:rFonts w:ascii="Times New Roman" w:hAnsi="Times New Roman"/>
          <w:noProof/>
          <w:sz w:val="24"/>
          <w:szCs w:val="24"/>
          <w:lang w:val="sr-Latn-CS"/>
        </w:rPr>
        <w:t>BHR</w:t>
      </w:r>
      <w:r w:rsidRPr="006E4317">
        <w:rPr>
          <w:rFonts w:ascii="Times New Roman" w:hAnsi="Times New Roman"/>
          <w:noProof/>
          <w:sz w:val="24"/>
          <w:szCs w:val="24"/>
          <w:lang w:val="sr-Cyrl-CS"/>
        </w:rPr>
        <w:t xml:space="preserve"> смањује учесталост деце без атопије, </w:t>
      </w:r>
      <w:r w:rsidR="00C25832">
        <w:rPr>
          <w:rFonts w:ascii="Times New Roman" w:hAnsi="Times New Roman"/>
          <w:noProof/>
          <w:sz w:val="24"/>
          <w:szCs w:val="24"/>
          <w:lang w:val="sr-Cyrl-CS"/>
        </w:rPr>
        <w:t xml:space="preserve">а повећава број атопичара са </w:t>
      </w:r>
      <w:r w:rsidR="00C25832">
        <w:rPr>
          <w:rFonts w:ascii="Times New Roman" w:hAnsi="Times New Roman"/>
          <w:noProof/>
          <w:sz w:val="24"/>
          <w:szCs w:val="24"/>
          <w:lang w:val="sr-Latn-CS"/>
        </w:rPr>
        <w:t>BHR</w:t>
      </w:r>
      <w:r w:rsidRPr="006E4317">
        <w:rPr>
          <w:rFonts w:ascii="Times New Roman" w:hAnsi="Times New Roman"/>
          <w:noProof/>
          <w:sz w:val="24"/>
          <w:szCs w:val="24"/>
          <w:lang w:val="sr-Cyrl-CS"/>
        </w:rPr>
        <w:t>. Код неатопич</w:t>
      </w:r>
      <w:r w:rsidR="00C25832">
        <w:rPr>
          <w:rFonts w:ascii="Times New Roman" w:hAnsi="Times New Roman"/>
          <w:noProof/>
          <w:sz w:val="24"/>
          <w:szCs w:val="24"/>
          <w:lang w:val="sr-Cyrl-CS"/>
        </w:rPr>
        <w:t xml:space="preserve">ара, RSV инфекција као узрок </w:t>
      </w:r>
      <w:r w:rsidR="00C25832">
        <w:rPr>
          <w:rFonts w:ascii="Times New Roman" w:hAnsi="Times New Roman"/>
          <w:noProof/>
          <w:sz w:val="24"/>
          <w:szCs w:val="24"/>
          <w:lang w:val="sr-Latn-CS"/>
        </w:rPr>
        <w:t>BHR</w:t>
      </w:r>
      <w:r w:rsidRPr="006E4317">
        <w:rPr>
          <w:rFonts w:ascii="Times New Roman" w:hAnsi="Times New Roman"/>
          <w:noProof/>
          <w:sz w:val="24"/>
          <w:szCs w:val="24"/>
          <w:lang w:val="sr-Cyrl-CS"/>
        </w:rPr>
        <w:t xml:space="preserve"> одржавала се на 30-33%</w:t>
      </w:r>
      <w:r w:rsidR="005B168A" w:rsidRPr="006E4317">
        <w:rPr>
          <w:rFonts w:ascii="Times New Roman" w:hAnsi="Times New Roman"/>
          <w:noProof/>
          <w:sz w:val="24"/>
          <w:szCs w:val="24"/>
          <w:lang w:val="sr-Cyrl-CS"/>
        </w:rPr>
        <w:t xml:space="preserve"> у свим узрастним категоријама</w:t>
      </w:r>
      <w:r w:rsidR="00C25832">
        <w:rPr>
          <w:rFonts w:ascii="Times New Roman" w:hAnsi="Times New Roman"/>
          <w:noProof/>
          <w:sz w:val="24"/>
          <w:szCs w:val="24"/>
          <w:lang w:val="sr-Cyrl-CS"/>
        </w:rPr>
        <w:t xml:space="preserve">, док је код атопичара са </w:t>
      </w:r>
      <w:r w:rsidR="00C25832">
        <w:rPr>
          <w:rFonts w:ascii="Times New Roman" w:hAnsi="Times New Roman"/>
          <w:noProof/>
          <w:sz w:val="24"/>
          <w:szCs w:val="24"/>
          <w:lang w:val="sr-Latn-CS"/>
        </w:rPr>
        <w:t xml:space="preserve">BHR </w:t>
      </w:r>
      <w:r w:rsidRPr="006E4317">
        <w:rPr>
          <w:rFonts w:ascii="Times New Roman" w:hAnsi="Times New Roman"/>
          <w:noProof/>
          <w:sz w:val="24"/>
          <w:szCs w:val="24"/>
          <w:lang w:val="sr-Cyrl-CS"/>
        </w:rPr>
        <w:t xml:space="preserve"> у другој години живота RSV инфекција била присутна у 85,7%. </w:t>
      </w:r>
    </w:p>
    <w:p w:rsidR="006E4317" w:rsidRPr="002E4F71" w:rsidRDefault="007E1471" w:rsidP="006E4317">
      <w:pPr>
        <w:pStyle w:val="ListParagraph"/>
        <w:numPr>
          <w:ilvl w:val="0"/>
          <w:numId w:val="16"/>
        </w:num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  <w:lang w:val="ru-RU"/>
        </w:rPr>
      </w:pPr>
      <w:r w:rsidRPr="006E4317">
        <w:rPr>
          <w:rFonts w:ascii="Times New Roman" w:hAnsi="Times New Roman"/>
          <w:sz w:val="24"/>
          <w:szCs w:val="24"/>
          <w:lang w:val="sr-Cyrl-CS"/>
        </w:rPr>
        <w:t>Код дечака који су имали атопију RSV и</w:t>
      </w:r>
      <w:r w:rsidR="000170DE">
        <w:rPr>
          <w:rFonts w:ascii="Times New Roman" w:hAnsi="Times New Roman"/>
          <w:sz w:val="24"/>
          <w:szCs w:val="24"/>
          <w:lang w:val="sr-Cyrl-CS"/>
        </w:rPr>
        <w:t xml:space="preserve">нфекција је била удружена са </w:t>
      </w:r>
      <w:r w:rsidR="000170DE">
        <w:rPr>
          <w:rFonts w:ascii="Times New Roman" w:hAnsi="Times New Roman"/>
          <w:sz w:val="24"/>
          <w:szCs w:val="24"/>
          <w:lang w:val="sr-Latn-CS"/>
        </w:rPr>
        <w:t>BHR</w:t>
      </w:r>
      <w:r w:rsidRPr="006E4317">
        <w:rPr>
          <w:rFonts w:ascii="Times New Roman" w:hAnsi="Times New Roman"/>
          <w:sz w:val="24"/>
          <w:szCs w:val="24"/>
          <w:lang w:val="sr-Cyrl-CS"/>
        </w:rPr>
        <w:t xml:space="preserve"> у 83,3%, док је</w:t>
      </w:r>
      <w:r w:rsidR="000170DE">
        <w:rPr>
          <w:rFonts w:ascii="Times New Roman" w:hAnsi="Times New Roman"/>
          <w:sz w:val="24"/>
          <w:szCs w:val="24"/>
          <w:lang w:val="sr-Cyrl-CS"/>
        </w:rPr>
        <w:t xml:space="preserve"> код мушке деце без атопије, </w:t>
      </w:r>
      <w:r w:rsidR="000170DE">
        <w:rPr>
          <w:rFonts w:ascii="Times New Roman" w:hAnsi="Times New Roman"/>
          <w:sz w:val="24"/>
          <w:szCs w:val="24"/>
          <w:lang w:val="sr-Latn-CS"/>
        </w:rPr>
        <w:t>BHR</w:t>
      </w:r>
      <w:r w:rsidRPr="006E4317">
        <w:rPr>
          <w:rFonts w:ascii="Times New Roman" w:hAnsi="Times New Roman"/>
          <w:sz w:val="24"/>
          <w:szCs w:val="24"/>
          <w:lang w:val="sr-Cyrl-CS"/>
        </w:rPr>
        <w:t xml:space="preserve"> била повезана са RSV инфекцијом у само 17,4% случајева</w:t>
      </w:r>
      <w:r w:rsidRPr="002E4F71">
        <w:rPr>
          <w:rFonts w:ascii="Times New Roman" w:hAnsi="Times New Roman"/>
          <w:sz w:val="24"/>
          <w:szCs w:val="24"/>
          <w:lang w:val="sr-Cyrl-CS"/>
        </w:rPr>
        <w:t>.</w:t>
      </w:r>
      <w:r w:rsidR="005B168A" w:rsidRPr="002E4F71">
        <w:rPr>
          <w:rFonts w:ascii="Times New Roman" w:hAnsi="Times New Roman"/>
          <w:sz w:val="24"/>
          <w:szCs w:val="24"/>
          <w:lang w:val="sr-Cyrl-CS"/>
        </w:rPr>
        <w:t xml:space="preserve"> У групи </w:t>
      </w:r>
      <w:r w:rsidR="000170DE">
        <w:rPr>
          <w:rFonts w:ascii="Times New Roman" w:hAnsi="Times New Roman"/>
          <w:sz w:val="24"/>
          <w:szCs w:val="24"/>
          <w:lang w:val="sr-Cyrl-CS"/>
        </w:rPr>
        <w:t xml:space="preserve">девојчица са </w:t>
      </w:r>
      <w:r w:rsidR="000170DE">
        <w:rPr>
          <w:rFonts w:ascii="Times New Roman" w:hAnsi="Times New Roman"/>
          <w:sz w:val="24"/>
          <w:szCs w:val="24"/>
          <w:lang w:val="sr-Latn-CS"/>
        </w:rPr>
        <w:t>BHR</w:t>
      </w:r>
      <w:r w:rsidR="005B168A" w:rsidRPr="002E4F71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2474F4" w:rsidRPr="002E4F71">
        <w:rPr>
          <w:rFonts w:ascii="Times New Roman" w:hAnsi="Times New Roman"/>
          <w:sz w:val="24"/>
          <w:szCs w:val="24"/>
          <w:lang w:val="sr-Cyrl-CS"/>
        </w:rPr>
        <w:t>RSV</w:t>
      </w:r>
      <w:r w:rsidR="005B168A" w:rsidRPr="002E4F71">
        <w:rPr>
          <w:rFonts w:ascii="Times New Roman" w:hAnsi="Times New Roman"/>
          <w:sz w:val="24"/>
          <w:szCs w:val="24"/>
          <w:lang w:val="sr-Cyrl-CS"/>
        </w:rPr>
        <w:t xml:space="preserve"> инфекција је била присутна код 2/3 </w:t>
      </w:r>
      <w:r w:rsidR="006D68E8" w:rsidRPr="002E4F71">
        <w:rPr>
          <w:rFonts w:ascii="Times New Roman" w:hAnsi="Times New Roman"/>
          <w:sz w:val="24"/>
          <w:szCs w:val="24"/>
          <w:lang w:val="sr-Cyrl-CS"/>
        </w:rPr>
        <w:t>испитани</w:t>
      </w:r>
      <w:r w:rsidR="002E4F71">
        <w:rPr>
          <w:rFonts w:ascii="Times New Roman" w:hAnsi="Times New Roman"/>
          <w:sz w:val="24"/>
          <w:szCs w:val="24"/>
        </w:rPr>
        <w:t>ц</w:t>
      </w:r>
      <w:r w:rsidR="006D68E8" w:rsidRPr="002E4F71">
        <w:rPr>
          <w:rFonts w:ascii="Times New Roman" w:hAnsi="Times New Roman"/>
          <w:sz w:val="24"/>
          <w:szCs w:val="24"/>
          <w:lang w:val="sr-Cyrl-CS"/>
        </w:rPr>
        <w:t>а</w:t>
      </w:r>
      <w:r w:rsidR="005B168A" w:rsidRPr="002E4F71">
        <w:rPr>
          <w:rFonts w:ascii="Times New Roman" w:hAnsi="Times New Roman"/>
          <w:sz w:val="24"/>
          <w:szCs w:val="24"/>
          <w:lang w:val="sr-Cyrl-CS"/>
        </w:rPr>
        <w:t xml:space="preserve">, без обзира на атопију. </w:t>
      </w:r>
    </w:p>
    <w:p w:rsidR="006E4317" w:rsidRDefault="007E1471" w:rsidP="006E4317">
      <w:pPr>
        <w:pStyle w:val="ListParagraph"/>
        <w:numPr>
          <w:ilvl w:val="0"/>
          <w:numId w:val="16"/>
        </w:num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  <w:lang w:val="ru-RU"/>
        </w:rPr>
      </w:pPr>
      <w:r w:rsidRPr="006E4317">
        <w:rPr>
          <w:rFonts w:ascii="Times New Roman" w:hAnsi="Times New Roman"/>
          <w:sz w:val="24"/>
          <w:szCs w:val="24"/>
          <w:lang w:val="ru-RU"/>
        </w:rPr>
        <w:t>Предви</w:t>
      </w:r>
      <w:r w:rsidR="000170DE">
        <w:rPr>
          <w:rFonts w:ascii="Times New Roman" w:hAnsi="Times New Roman"/>
          <w:sz w:val="24"/>
          <w:szCs w:val="24"/>
          <w:lang w:val="ru-RU"/>
        </w:rPr>
        <w:t xml:space="preserve">ђајући фактори за испољавање </w:t>
      </w:r>
      <w:r w:rsidR="000170DE">
        <w:rPr>
          <w:rFonts w:ascii="Times New Roman" w:hAnsi="Times New Roman"/>
          <w:sz w:val="24"/>
          <w:szCs w:val="24"/>
          <w:lang w:val="sr-Latn-CS"/>
        </w:rPr>
        <w:t>BHR</w:t>
      </w:r>
      <w:r w:rsidRPr="006E4317">
        <w:rPr>
          <w:rFonts w:ascii="Times New Roman" w:hAnsi="Times New Roman"/>
          <w:sz w:val="24"/>
          <w:szCs w:val="24"/>
          <w:lang w:val="ru-RU"/>
        </w:rPr>
        <w:t xml:space="preserve"> удружене са </w:t>
      </w:r>
      <w:r w:rsidRPr="006E4317">
        <w:rPr>
          <w:rFonts w:ascii="Times New Roman" w:hAnsi="Times New Roman"/>
          <w:sz w:val="24"/>
          <w:szCs w:val="24"/>
        </w:rPr>
        <w:t>RSV</w:t>
      </w:r>
      <w:r w:rsidRPr="006E4317">
        <w:rPr>
          <w:rFonts w:ascii="Times New Roman" w:hAnsi="Times New Roman"/>
          <w:sz w:val="24"/>
          <w:szCs w:val="24"/>
          <w:lang w:val="ru-RU"/>
        </w:rPr>
        <w:t xml:space="preserve"> инфекцијом су: </w:t>
      </w:r>
      <w:r w:rsidRPr="006E4317">
        <w:rPr>
          <w:rFonts w:ascii="Times New Roman" w:hAnsi="Times New Roman"/>
          <w:sz w:val="24"/>
          <w:szCs w:val="24"/>
          <w:lang w:val="sr-Cyrl-CS"/>
        </w:rPr>
        <w:t>атопија која повећ</w:t>
      </w:r>
      <w:r w:rsidR="000170DE">
        <w:rPr>
          <w:rFonts w:ascii="Times New Roman" w:hAnsi="Times New Roman"/>
          <w:sz w:val="24"/>
          <w:szCs w:val="24"/>
          <w:lang w:val="sr-Cyrl-CS"/>
        </w:rPr>
        <w:t xml:space="preserve">ава ризик 5,7 пута за појаву </w:t>
      </w:r>
      <w:r w:rsidR="000170DE">
        <w:rPr>
          <w:rFonts w:ascii="Times New Roman" w:hAnsi="Times New Roman"/>
          <w:sz w:val="24"/>
          <w:szCs w:val="24"/>
          <w:lang w:val="sr-Latn-CS"/>
        </w:rPr>
        <w:t>BHR</w:t>
      </w:r>
      <w:r w:rsidRPr="006E431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46628C" w:rsidRPr="006E4317">
        <w:rPr>
          <w:rFonts w:ascii="Times New Roman" w:hAnsi="Times New Roman"/>
          <w:sz w:val="24"/>
          <w:szCs w:val="24"/>
          <w:lang w:val="sr-Cyrl-CS"/>
        </w:rPr>
        <w:t>код деце са</w:t>
      </w:r>
      <w:r w:rsidRPr="006E4317">
        <w:rPr>
          <w:rFonts w:ascii="Times New Roman" w:hAnsi="Times New Roman"/>
          <w:sz w:val="24"/>
          <w:szCs w:val="24"/>
          <w:lang w:val="sr-Cyrl-CS"/>
        </w:rPr>
        <w:t xml:space="preserve"> RSV инфекциј</w:t>
      </w:r>
      <w:r w:rsidR="0046628C" w:rsidRPr="006E4317">
        <w:rPr>
          <w:rFonts w:ascii="Times New Roman" w:hAnsi="Times New Roman"/>
          <w:sz w:val="24"/>
          <w:szCs w:val="24"/>
          <w:lang w:val="sr-Cyrl-CS"/>
        </w:rPr>
        <w:t>ом</w:t>
      </w:r>
      <w:r w:rsidRPr="006E4317">
        <w:rPr>
          <w:rFonts w:ascii="Times New Roman" w:hAnsi="Times New Roman"/>
          <w:sz w:val="24"/>
          <w:szCs w:val="24"/>
          <w:lang w:val="sr-Cyrl-CS"/>
        </w:rPr>
        <w:t xml:space="preserve"> и дијагноза ларингитиса која повећа</w:t>
      </w:r>
      <w:r w:rsidR="00C25832">
        <w:rPr>
          <w:rFonts w:ascii="Times New Roman" w:hAnsi="Times New Roman"/>
          <w:sz w:val="24"/>
          <w:szCs w:val="24"/>
          <w:lang w:val="sr-Cyrl-CS"/>
        </w:rPr>
        <w:t xml:space="preserve">ва ризик 17,7 пута за појаву </w:t>
      </w:r>
      <w:r w:rsidR="00C25832">
        <w:rPr>
          <w:rFonts w:ascii="Times New Roman" w:hAnsi="Times New Roman"/>
          <w:sz w:val="24"/>
          <w:szCs w:val="24"/>
          <w:lang w:val="sr-Latn-CS"/>
        </w:rPr>
        <w:t>BHR</w:t>
      </w:r>
      <w:r w:rsidRPr="006E431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46628C" w:rsidRPr="006E4317">
        <w:rPr>
          <w:rFonts w:ascii="Times New Roman" w:hAnsi="Times New Roman"/>
          <w:sz w:val="24"/>
          <w:szCs w:val="24"/>
          <w:lang w:val="sr-Cyrl-CS"/>
        </w:rPr>
        <w:t>код деце са RSV инфекцијом.</w:t>
      </w:r>
    </w:p>
    <w:p w:rsidR="007E1471" w:rsidRPr="006E4317" w:rsidRDefault="007E1471" w:rsidP="006E4317">
      <w:pPr>
        <w:pStyle w:val="ListParagraph"/>
        <w:numPr>
          <w:ilvl w:val="0"/>
          <w:numId w:val="16"/>
        </w:num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  <w:lang w:val="ru-RU"/>
        </w:rPr>
      </w:pPr>
      <w:r w:rsidRPr="006E4317">
        <w:rPr>
          <w:rFonts w:ascii="Times New Roman" w:hAnsi="Times New Roman"/>
          <w:sz w:val="24"/>
          <w:szCs w:val="24"/>
          <w:lang w:val="ru-RU"/>
        </w:rPr>
        <w:t>Предви</w:t>
      </w:r>
      <w:r w:rsidR="00C25832">
        <w:rPr>
          <w:rFonts w:ascii="Times New Roman" w:hAnsi="Times New Roman"/>
          <w:sz w:val="24"/>
          <w:szCs w:val="24"/>
          <w:lang w:val="ru-RU"/>
        </w:rPr>
        <w:t xml:space="preserve">ђајући фактори за испољавање </w:t>
      </w:r>
      <w:r w:rsidR="00C25832">
        <w:rPr>
          <w:rFonts w:ascii="Times New Roman" w:hAnsi="Times New Roman"/>
          <w:sz w:val="24"/>
          <w:szCs w:val="24"/>
          <w:lang w:val="sr-Latn-CS"/>
        </w:rPr>
        <w:t>BHR</w:t>
      </w:r>
      <w:r w:rsidRPr="006E4317">
        <w:rPr>
          <w:rFonts w:ascii="Times New Roman" w:hAnsi="Times New Roman"/>
          <w:sz w:val="24"/>
          <w:szCs w:val="24"/>
          <w:lang w:val="ru-RU"/>
        </w:rPr>
        <w:t xml:space="preserve"> код деце која нису имала </w:t>
      </w:r>
      <w:r w:rsidRPr="006E4317">
        <w:rPr>
          <w:rFonts w:ascii="Times New Roman" w:hAnsi="Times New Roman"/>
          <w:sz w:val="24"/>
          <w:szCs w:val="24"/>
        </w:rPr>
        <w:t>RSV</w:t>
      </w:r>
      <w:r w:rsidRPr="006E4317">
        <w:rPr>
          <w:rFonts w:ascii="Times New Roman" w:hAnsi="Times New Roman"/>
          <w:sz w:val="24"/>
          <w:szCs w:val="24"/>
          <w:lang w:val="ru-RU"/>
        </w:rPr>
        <w:t xml:space="preserve"> инфекцију су: деца мушког пола - </w:t>
      </w:r>
      <w:r w:rsidRPr="006E4317">
        <w:rPr>
          <w:rFonts w:ascii="Times New Roman" w:hAnsi="Times New Roman"/>
          <w:sz w:val="24"/>
          <w:szCs w:val="24"/>
          <w:lang w:val="sr-Cyrl-CS"/>
        </w:rPr>
        <w:t xml:space="preserve"> имају 6,</w:t>
      </w:r>
      <w:r w:rsidR="00C25832">
        <w:rPr>
          <w:rFonts w:ascii="Times New Roman" w:hAnsi="Times New Roman"/>
          <w:sz w:val="24"/>
          <w:szCs w:val="24"/>
          <w:lang w:val="sr-Cyrl-CS"/>
        </w:rPr>
        <w:t xml:space="preserve">3 пута већи ризик да развију </w:t>
      </w:r>
      <w:r w:rsidR="00C25832">
        <w:rPr>
          <w:rFonts w:ascii="Times New Roman" w:hAnsi="Times New Roman"/>
          <w:sz w:val="24"/>
          <w:szCs w:val="24"/>
          <w:lang w:val="sr-Latn-CS"/>
        </w:rPr>
        <w:t>BHR</w:t>
      </w:r>
      <w:r w:rsidRPr="006E4317">
        <w:rPr>
          <w:rFonts w:ascii="Times New Roman" w:hAnsi="Times New Roman"/>
          <w:sz w:val="24"/>
          <w:szCs w:val="24"/>
          <w:lang w:val="sr-Cyrl-CS"/>
        </w:rPr>
        <w:t xml:space="preserve"> без RSV инфекције, деца која су имала упалу ушиј</w:t>
      </w:r>
      <w:r w:rsidR="00C25832">
        <w:rPr>
          <w:rFonts w:ascii="Times New Roman" w:hAnsi="Times New Roman"/>
          <w:sz w:val="24"/>
          <w:szCs w:val="24"/>
          <w:lang w:val="sr-Cyrl-CS"/>
        </w:rPr>
        <w:t xml:space="preserve">у -  6,5 пута ређе развијају </w:t>
      </w:r>
      <w:r w:rsidR="00C25832">
        <w:rPr>
          <w:rFonts w:ascii="Times New Roman" w:hAnsi="Times New Roman"/>
          <w:sz w:val="24"/>
          <w:szCs w:val="24"/>
          <w:lang w:val="sr-Latn-CS"/>
        </w:rPr>
        <w:t>BHR</w:t>
      </w:r>
      <w:r w:rsidRPr="006E4317">
        <w:rPr>
          <w:rFonts w:ascii="Times New Roman" w:hAnsi="Times New Roman"/>
          <w:sz w:val="24"/>
          <w:szCs w:val="24"/>
          <w:lang w:val="sr-Cyrl-CS"/>
        </w:rPr>
        <w:t xml:space="preserve"> без RSV инфекције и узраст – односно са повећањем узраста долази и </w:t>
      </w:r>
      <w:r w:rsidR="00C25832">
        <w:rPr>
          <w:rFonts w:ascii="Times New Roman" w:hAnsi="Times New Roman"/>
          <w:sz w:val="24"/>
          <w:szCs w:val="24"/>
          <w:lang w:val="sr-Cyrl-CS"/>
        </w:rPr>
        <w:t xml:space="preserve">до повећања ризика за појаву </w:t>
      </w:r>
      <w:r w:rsidR="00C25832">
        <w:rPr>
          <w:rFonts w:ascii="Times New Roman" w:hAnsi="Times New Roman"/>
          <w:sz w:val="24"/>
          <w:szCs w:val="24"/>
          <w:lang w:val="sr-Latn-CS"/>
        </w:rPr>
        <w:t>BHR</w:t>
      </w:r>
      <w:r w:rsidRPr="006E4317">
        <w:rPr>
          <w:rFonts w:ascii="Times New Roman" w:hAnsi="Times New Roman"/>
          <w:sz w:val="24"/>
          <w:szCs w:val="24"/>
          <w:lang w:val="sr-Cyrl-CS"/>
        </w:rPr>
        <w:t xml:space="preserve"> без RSV инфекције и то за 2,4 пута по категоријама узраста (у односу на узраст од 5-6 месеци).</w:t>
      </w:r>
    </w:p>
    <w:p w:rsidR="0008641B" w:rsidRPr="00693ECC" w:rsidRDefault="0008641B" w:rsidP="007E1471">
      <w:pPr>
        <w:pStyle w:val="ListParagraph"/>
        <w:spacing w:after="0" w:line="360" w:lineRule="auto"/>
        <w:ind w:left="0" w:right="-1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803062" w:rsidRDefault="00803062" w:rsidP="007E1471">
      <w:pPr>
        <w:pStyle w:val="ListParagraph"/>
        <w:spacing w:after="0" w:line="360" w:lineRule="auto"/>
        <w:ind w:left="0" w:right="-1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7E147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D4CC3" w:rsidRPr="00D655A1">
        <w:rPr>
          <w:rFonts w:ascii="Times New Roman" w:hAnsi="Times New Roman"/>
          <w:b/>
          <w:bCs/>
          <w:sz w:val="24"/>
          <w:szCs w:val="24"/>
        </w:rPr>
        <w:t>2.6. Примењивост и корисност резултата у теорији и пракси</w:t>
      </w:r>
    </w:p>
    <w:p w:rsidR="00693ECC" w:rsidRDefault="00693ECC" w:rsidP="00ED3C5B">
      <w:pPr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D4CC3" w:rsidRDefault="00FC7F15" w:rsidP="00693ECC">
      <w:pPr>
        <w:autoSpaceDE w:val="0"/>
        <w:autoSpaceDN w:val="0"/>
        <w:spacing w:after="0" w:line="360" w:lineRule="auto"/>
        <w:ind w:firstLine="284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08641B">
        <w:rPr>
          <w:rFonts w:ascii="Times New Roman" w:eastAsia="Times New Roman,Bold" w:hAnsi="Times New Roman" w:cs="Times New Roman"/>
          <w:bCs/>
          <w:sz w:val="24"/>
          <w:szCs w:val="24"/>
        </w:rPr>
        <w:t>Узевши заједно, о</w:t>
      </w:r>
      <w:r w:rsidR="00ED4CC3" w:rsidRPr="0008641B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ва докторска дисертација је пружили </w:t>
      </w:r>
      <w:r w:rsidR="005B168A" w:rsidRPr="0008641B">
        <w:rPr>
          <w:rFonts w:ascii="Times New Roman" w:eastAsia="Times New Roman,Bold" w:hAnsi="Times New Roman" w:cs="Times New Roman"/>
          <w:bCs/>
          <w:sz w:val="24"/>
          <w:szCs w:val="24"/>
          <w:lang w:val="sr-Cyrl-CS"/>
        </w:rPr>
        <w:t>нова</w:t>
      </w:r>
      <w:r w:rsidR="00ED4CC3" w:rsidRPr="0008641B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 сазнања о </w:t>
      </w:r>
      <w:r w:rsidR="005B168A" w:rsidRPr="0008641B">
        <w:rPr>
          <w:rFonts w:ascii="Times New Roman" w:eastAsia="Times New Roman,Bold" w:hAnsi="Times New Roman" w:cs="Times New Roman"/>
          <w:bCs/>
          <w:sz w:val="24"/>
          <w:szCs w:val="24"/>
          <w:lang w:val="sr-Cyrl-CS"/>
        </w:rPr>
        <w:t>повезаности</w:t>
      </w:r>
      <w:r w:rsidR="00ED4CC3" w:rsidRPr="0008641B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 </w:t>
      </w:r>
      <w:r w:rsidR="0004309E" w:rsidRPr="0008641B">
        <w:rPr>
          <w:rFonts w:ascii="Times New Roman" w:hAnsi="Times New Roman"/>
          <w:sz w:val="24"/>
          <w:szCs w:val="24"/>
        </w:rPr>
        <w:t>RSV</w:t>
      </w:r>
      <w:r w:rsidR="005B168A" w:rsidRPr="0008641B">
        <w:rPr>
          <w:rFonts w:ascii="Times New Roman" w:hAnsi="Times New Roman" w:cs="Times New Roman"/>
          <w:sz w:val="24"/>
          <w:szCs w:val="24"/>
        </w:rPr>
        <w:t xml:space="preserve"> инфекциј</w:t>
      </w:r>
      <w:r w:rsidR="005B168A" w:rsidRPr="0008641B">
        <w:rPr>
          <w:rFonts w:ascii="Times New Roman" w:hAnsi="Times New Roman" w:cs="Times New Roman"/>
          <w:sz w:val="24"/>
          <w:szCs w:val="24"/>
          <w:lang w:val="sr-Cyrl-CS"/>
        </w:rPr>
        <w:t>е и бронхијалне хиперреактивности у односу на п</w:t>
      </w:r>
      <w:r w:rsidR="0044608E">
        <w:rPr>
          <w:rFonts w:ascii="Times New Roman" w:hAnsi="Times New Roman" w:cs="Times New Roman"/>
          <w:sz w:val="24"/>
          <w:szCs w:val="24"/>
          <w:lang w:val="sr-Cyrl-CS"/>
        </w:rPr>
        <w:t>ол и узраст</w:t>
      </w:r>
      <w:r w:rsidR="005B168A" w:rsidRPr="0008641B">
        <w:rPr>
          <w:rFonts w:ascii="Times New Roman" w:hAnsi="Times New Roman" w:cs="Times New Roman"/>
          <w:sz w:val="24"/>
          <w:szCs w:val="24"/>
          <w:lang w:val="sr-Cyrl-CS"/>
        </w:rPr>
        <w:t xml:space="preserve"> како код деце са атопијом</w:t>
      </w:r>
      <w:r w:rsidR="0008641B" w:rsidRPr="0008641B">
        <w:rPr>
          <w:rFonts w:ascii="Times New Roman" w:hAnsi="Times New Roman" w:cs="Times New Roman"/>
          <w:sz w:val="24"/>
          <w:szCs w:val="24"/>
          <w:lang w:val="sr-Cyrl-CS"/>
        </w:rPr>
        <w:t xml:space="preserve">, тако и код деце без атопије. </w:t>
      </w:r>
      <w:r w:rsidR="005B168A" w:rsidRPr="0008641B">
        <w:rPr>
          <w:rFonts w:ascii="Times New Roman" w:eastAsia="Times New Roman,Bold" w:hAnsi="Times New Roman" w:cs="Times New Roman"/>
          <w:bCs/>
          <w:sz w:val="24"/>
          <w:szCs w:val="24"/>
          <w:lang w:val="sr-Cyrl-CS"/>
        </w:rPr>
        <w:t>Такође</w:t>
      </w:r>
      <w:r w:rsidR="005B168A" w:rsidRPr="0008641B">
        <w:rPr>
          <w:rFonts w:ascii="Times New Roman" w:eastAsia="Times New Roman,Bold" w:hAnsi="Times New Roman" w:cs="Times New Roman"/>
          <w:bCs/>
          <w:sz w:val="24"/>
          <w:szCs w:val="24"/>
        </w:rPr>
        <w:t>,</w:t>
      </w:r>
      <w:r w:rsidR="00ED4CC3" w:rsidRPr="0008641B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 </w:t>
      </w:r>
      <w:r w:rsidR="005B168A" w:rsidRPr="0008641B">
        <w:rPr>
          <w:rFonts w:ascii="Times New Roman" w:eastAsia="Times New Roman,Bold" w:hAnsi="Times New Roman" w:cs="Times New Roman"/>
          <w:bCs/>
          <w:sz w:val="24"/>
          <w:szCs w:val="24"/>
          <w:lang w:val="sr-Cyrl-CS"/>
        </w:rPr>
        <w:t xml:space="preserve">на основу добијених </w:t>
      </w:r>
      <w:r w:rsidR="005B168A" w:rsidRPr="0008641B">
        <w:rPr>
          <w:rFonts w:ascii="Times New Roman" w:eastAsia="Times New Roman,Bold" w:hAnsi="Times New Roman" w:cs="Times New Roman"/>
          <w:bCs/>
          <w:i/>
          <w:sz w:val="24"/>
          <w:szCs w:val="24"/>
        </w:rPr>
        <w:t>cut off</w:t>
      </w:r>
      <w:r w:rsidR="005B168A" w:rsidRPr="0008641B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 вредности</w:t>
      </w:r>
      <w:r w:rsidR="005B168A" w:rsidRPr="0008641B">
        <w:rPr>
          <w:rFonts w:ascii="Times New Roman" w:eastAsia="Times New Roman,Bold" w:hAnsi="Times New Roman" w:cs="Times New Roman"/>
          <w:bCs/>
          <w:sz w:val="24"/>
          <w:szCs w:val="24"/>
          <w:lang w:val="sr-Cyrl-CS"/>
        </w:rPr>
        <w:t xml:space="preserve"> серумских концентрација </w:t>
      </w:r>
      <w:r w:rsidR="0004309E" w:rsidRPr="0008641B">
        <w:rPr>
          <w:rFonts w:ascii="Times New Roman" w:hAnsi="Times New Roman" w:cs="Times New Roman"/>
          <w:sz w:val="24"/>
          <w:szCs w:val="24"/>
          <w:lang w:val="ru-RU"/>
        </w:rPr>
        <w:t>анти-</w:t>
      </w:r>
      <w:r w:rsidR="0004309E" w:rsidRPr="0008641B">
        <w:rPr>
          <w:rFonts w:ascii="Times New Roman" w:hAnsi="Times New Roman" w:cs="Times New Roman"/>
          <w:sz w:val="24"/>
          <w:szCs w:val="24"/>
        </w:rPr>
        <w:t>RSV</w:t>
      </w:r>
      <w:r w:rsidR="0004309E" w:rsidRPr="000864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4309E" w:rsidRPr="0008641B">
        <w:rPr>
          <w:rFonts w:ascii="Times New Roman" w:hAnsi="Times New Roman" w:cs="Times New Roman"/>
          <w:sz w:val="24"/>
          <w:szCs w:val="24"/>
        </w:rPr>
        <w:t>IgA</w:t>
      </w:r>
      <w:r w:rsidR="0004309E" w:rsidRPr="0008641B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04309E" w:rsidRPr="0008641B">
        <w:rPr>
          <w:rFonts w:ascii="Times New Roman" w:hAnsi="Times New Roman" w:cs="Times New Roman"/>
          <w:sz w:val="24"/>
          <w:szCs w:val="24"/>
        </w:rPr>
        <w:t>IgG</w:t>
      </w:r>
      <w:r w:rsidR="0004309E" w:rsidRPr="000864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B168A" w:rsidRPr="0008641B">
        <w:rPr>
          <w:rFonts w:ascii="Times New Roman" w:eastAsia="Times New Roman,Bold" w:hAnsi="Times New Roman" w:cs="Times New Roman"/>
          <w:bCs/>
          <w:sz w:val="24"/>
          <w:szCs w:val="24"/>
          <w:lang w:val="sr-Cyrl-CS"/>
        </w:rPr>
        <w:t>отвара се могућност адекватне дијагно</w:t>
      </w:r>
      <w:r w:rsidR="0044608E">
        <w:rPr>
          <w:rFonts w:ascii="Times New Roman" w:eastAsia="Times New Roman,Bold" w:hAnsi="Times New Roman" w:cs="Times New Roman"/>
          <w:bCs/>
          <w:sz w:val="24"/>
          <w:szCs w:val="24"/>
          <w:lang w:val="sr-Cyrl-CS"/>
        </w:rPr>
        <w:t>зе</w:t>
      </w:r>
      <w:r w:rsidR="005B168A" w:rsidRPr="0008641B">
        <w:rPr>
          <w:rFonts w:ascii="Times New Roman" w:eastAsia="Times New Roman,Bold" w:hAnsi="Times New Roman" w:cs="Times New Roman"/>
          <w:bCs/>
          <w:sz w:val="24"/>
          <w:szCs w:val="24"/>
          <w:lang w:val="sr-Cyrl-CS"/>
        </w:rPr>
        <w:t xml:space="preserve"> атопије и узрока </w:t>
      </w:r>
      <w:r w:rsidR="00FF3DBD">
        <w:rPr>
          <w:rFonts w:ascii="Times New Roman" w:eastAsia="Times New Roman,Bold" w:hAnsi="Times New Roman" w:cs="Times New Roman"/>
          <w:bCs/>
          <w:sz w:val="24"/>
          <w:szCs w:val="24"/>
          <w:lang w:val="sr-Cyrl-CS"/>
        </w:rPr>
        <w:t xml:space="preserve">развоја </w:t>
      </w:r>
      <w:r w:rsidR="00C25832">
        <w:rPr>
          <w:rFonts w:ascii="Times New Roman" w:eastAsia="Times New Roman,Bold" w:hAnsi="Times New Roman" w:cs="Times New Roman"/>
          <w:bCs/>
          <w:sz w:val="24"/>
          <w:szCs w:val="24"/>
        </w:rPr>
        <w:t>BHR</w:t>
      </w:r>
      <w:r w:rsidR="005B168A" w:rsidRPr="0008641B">
        <w:rPr>
          <w:rFonts w:ascii="Times New Roman" w:eastAsia="Times New Roman,Bold" w:hAnsi="Times New Roman" w:cs="Times New Roman"/>
          <w:bCs/>
          <w:sz w:val="24"/>
          <w:szCs w:val="24"/>
          <w:lang w:val="sr-Cyrl-CS"/>
        </w:rPr>
        <w:t xml:space="preserve"> код деце узраста до две године, а тиме и </w:t>
      </w:r>
      <w:r w:rsidR="0044608E">
        <w:rPr>
          <w:rFonts w:ascii="Times New Roman" w:eastAsia="Times New Roman,Bold" w:hAnsi="Times New Roman" w:cs="Times New Roman"/>
          <w:bCs/>
          <w:sz w:val="24"/>
          <w:szCs w:val="24"/>
          <w:lang w:val="sr-Cyrl-CS"/>
        </w:rPr>
        <w:t xml:space="preserve">предузимања </w:t>
      </w:r>
      <w:r w:rsidR="005B168A" w:rsidRPr="0008641B">
        <w:rPr>
          <w:rFonts w:ascii="Times New Roman" w:eastAsia="Times New Roman,Bold" w:hAnsi="Times New Roman" w:cs="Times New Roman"/>
          <w:bCs/>
          <w:sz w:val="24"/>
          <w:szCs w:val="24"/>
          <w:lang w:val="sr-Cyrl-CS"/>
        </w:rPr>
        <w:t>правовремене превенције хроничних респираторних болести у свакодевној</w:t>
      </w:r>
      <w:r w:rsidR="00ED4CC3" w:rsidRPr="0008641B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 </w:t>
      </w:r>
      <w:r w:rsidR="00ED4CC3" w:rsidRPr="0008641B">
        <w:rPr>
          <w:rFonts w:ascii="Times New Roman" w:eastAsia="Times New Roman,Bold" w:hAnsi="Times New Roman" w:cs="Times New Roman"/>
          <w:bCs/>
          <w:sz w:val="24"/>
          <w:szCs w:val="24"/>
          <w:lang w:val="sr-Cyrl-CS"/>
        </w:rPr>
        <w:t xml:space="preserve">педијатријској </w:t>
      </w:r>
      <w:r w:rsidR="00ED4CC3" w:rsidRPr="0008641B">
        <w:rPr>
          <w:rFonts w:ascii="Times New Roman" w:eastAsia="Times New Roman,Bold" w:hAnsi="Times New Roman" w:cs="Times New Roman"/>
          <w:bCs/>
          <w:sz w:val="24"/>
          <w:szCs w:val="24"/>
        </w:rPr>
        <w:t>пракси.</w:t>
      </w:r>
    </w:p>
    <w:p w:rsidR="00FF3DBD" w:rsidRDefault="00FF3DBD" w:rsidP="00A4314E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2724" w:rsidRDefault="00B62724" w:rsidP="00A4314E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4CC3" w:rsidRPr="00156C35" w:rsidRDefault="00ED4CC3" w:rsidP="00A4314E">
      <w:pPr>
        <w:spacing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C35">
        <w:rPr>
          <w:rFonts w:ascii="Times New Roman" w:hAnsi="Times New Roman" w:cs="Times New Roman"/>
          <w:b/>
          <w:sz w:val="24"/>
          <w:szCs w:val="24"/>
        </w:rPr>
        <w:t>2.7.  Начин презентирања резултата научној јавности</w:t>
      </w:r>
    </w:p>
    <w:p w:rsidR="00693ECC" w:rsidRPr="00182794" w:rsidRDefault="00693ECC" w:rsidP="00182794">
      <w:pPr>
        <w:spacing w:line="288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5B168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ED4CC3" w:rsidRPr="00156C35">
        <w:rPr>
          <w:rFonts w:ascii="Times New Roman" w:hAnsi="Times New Roman" w:cs="Times New Roman"/>
          <w:sz w:val="24"/>
          <w:szCs w:val="24"/>
          <w:lang w:val="ru-RU"/>
        </w:rPr>
        <w:t>езултати</w:t>
      </w:r>
      <w:r w:rsidR="00ED4CC3" w:rsidRPr="00156C35">
        <w:rPr>
          <w:rFonts w:ascii="Times New Roman" w:hAnsi="Times New Roman" w:cs="Times New Roman"/>
          <w:sz w:val="24"/>
          <w:szCs w:val="24"/>
        </w:rPr>
        <w:t xml:space="preserve"> </w:t>
      </w:r>
      <w:r w:rsidR="00AF07FE" w:rsidRPr="00156C35">
        <w:rPr>
          <w:rFonts w:ascii="Times New Roman" w:hAnsi="Times New Roman" w:cs="Times New Roman"/>
          <w:sz w:val="24"/>
          <w:szCs w:val="24"/>
        </w:rPr>
        <w:t xml:space="preserve">овог </w:t>
      </w:r>
      <w:r w:rsidR="00ED4CC3" w:rsidRPr="00156C35">
        <w:rPr>
          <w:rFonts w:ascii="Times New Roman" w:hAnsi="Times New Roman" w:cs="Times New Roman"/>
          <w:sz w:val="24"/>
          <w:szCs w:val="24"/>
          <w:lang w:val="ru-RU"/>
        </w:rPr>
        <w:t>истраживања</w:t>
      </w:r>
      <w:r w:rsidR="00ED4CC3" w:rsidRPr="00156C35">
        <w:rPr>
          <w:rFonts w:ascii="Times New Roman" w:hAnsi="Times New Roman" w:cs="Times New Roman"/>
          <w:sz w:val="24"/>
          <w:szCs w:val="24"/>
        </w:rPr>
        <w:t xml:space="preserve"> </w:t>
      </w:r>
      <w:r w:rsidR="00ED4CC3" w:rsidRPr="00156C35">
        <w:rPr>
          <w:rFonts w:ascii="Times New Roman" w:hAnsi="Times New Roman" w:cs="Times New Roman"/>
          <w:sz w:val="24"/>
          <w:szCs w:val="24"/>
          <w:lang w:val="ru-RU"/>
        </w:rPr>
        <w:t>су</w:t>
      </w:r>
      <w:r w:rsidR="00ED4CC3" w:rsidRPr="00156C35">
        <w:rPr>
          <w:rFonts w:ascii="Times New Roman" w:hAnsi="Times New Roman" w:cs="Times New Roman"/>
          <w:sz w:val="24"/>
          <w:szCs w:val="24"/>
        </w:rPr>
        <w:t xml:space="preserve"> </w:t>
      </w:r>
      <w:r w:rsidR="00ED4CC3" w:rsidRPr="00156C35">
        <w:rPr>
          <w:rFonts w:ascii="Times New Roman" w:hAnsi="Times New Roman" w:cs="Times New Roman"/>
          <w:sz w:val="24"/>
          <w:szCs w:val="24"/>
          <w:lang w:val="sr-Cyrl-CS"/>
        </w:rPr>
        <w:t xml:space="preserve">делимично </w:t>
      </w:r>
      <w:r w:rsidR="00ED4CC3" w:rsidRPr="00156C35">
        <w:rPr>
          <w:rFonts w:ascii="Times New Roman" w:hAnsi="Times New Roman" w:cs="Times New Roman"/>
          <w:sz w:val="24"/>
          <w:szCs w:val="24"/>
          <w:lang w:val="ru-RU"/>
        </w:rPr>
        <w:t>објављени</w:t>
      </w:r>
      <w:r w:rsidR="00ED4CC3" w:rsidRPr="00156C35">
        <w:rPr>
          <w:rFonts w:ascii="Times New Roman" w:hAnsi="Times New Roman" w:cs="Times New Roman"/>
          <w:sz w:val="24"/>
          <w:szCs w:val="24"/>
        </w:rPr>
        <w:t xml:space="preserve"> </w:t>
      </w:r>
      <w:r w:rsidR="00ED4CC3" w:rsidRPr="00156C35">
        <w:rPr>
          <w:rFonts w:ascii="Times New Roman" w:hAnsi="Times New Roman" w:cs="Times New Roman"/>
          <w:sz w:val="24"/>
          <w:szCs w:val="24"/>
          <w:lang w:val="ru-RU"/>
        </w:rPr>
        <w:t>као</w:t>
      </w:r>
      <w:r w:rsidR="00ED4CC3" w:rsidRPr="00156C35">
        <w:rPr>
          <w:rFonts w:ascii="Times New Roman" w:hAnsi="Times New Roman" w:cs="Times New Roman"/>
          <w:sz w:val="24"/>
          <w:szCs w:val="24"/>
        </w:rPr>
        <w:t xml:space="preserve"> </w:t>
      </w:r>
      <w:r w:rsidR="00ED4CC3" w:rsidRPr="00156C35">
        <w:rPr>
          <w:rFonts w:ascii="Times New Roman" w:hAnsi="Times New Roman" w:cs="Times New Roman"/>
          <w:sz w:val="24"/>
          <w:szCs w:val="24"/>
          <w:lang w:val="ru-RU"/>
        </w:rPr>
        <w:t>оригинално</w:t>
      </w:r>
      <w:r w:rsidR="00ED4CC3" w:rsidRPr="00156C35">
        <w:rPr>
          <w:rFonts w:ascii="Times New Roman" w:hAnsi="Times New Roman" w:cs="Times New Roman"/>
          <w:sz w:val="24"/>
          <w:szCs w:val="24"/>
        </w:rPr>
        <w:t xml:space="preserve"> </w:t>
      </w:r>
      <w:r w:rsidR="00ED4CC3" w:rsidRPr="00156C35">
        <w:rPr>
          <w:rFonts w:ascii="Times New Roman" w:hAnsi="Times New Roman" w:cs="Times New Roman"/>
          <w:sz w:val="24"/>
          <w:szCs w:val="24"/>
          <w:lang w:val="ru-RU"/>
        </w:rPr>
        <w:t>истраживање</w:t>
      </w:r>
      <w:r w:rsidR="00ED4CC3" w:rsidRPr="00156C35">
        <w:rPr>
          <w:rFonts w:ascii="Times New Roman" w:hAnsi="Times New Roman" w:cs="Times New Roman"/>
          <w:sz w:val="24"/>
          <w:szCs w:val="24"/>
        </w:rPr>
        <w:t xml:space="preserve"> </w:t>
      </w:r>
      <w:r w:rsidR="00ED4CC3" w:rsidRPr="00156C3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ED4CC3" w:rsidRPr="00156C35">
        <w:rPr>
          <w:rFonts w:ascii="Times New Roman" w:hAnsi="Times New Roman" w:cs="Times New Roman"/>
          <w:sz w:val="24"/>
          <w:szCs w:val="24"/>
        </w:rPr>
        <w:t xml:space="preserve"> </w:t>
      </w:r>
      <w:r w:rsidR="00ED4CC3" w:rsidRPr="00156C35">
        <w:rPr>
          <w:rFonts w:ascii="Times New Roman" w:hAnsi="Times New Roman" w:cs="Times New Roman"/>
          <w:sz w:val="24"/>
          <w:szCs w:val="24"/>
          <w:lang w:val="ru-RU"/>
        </w:rPr>
        <w:t>часопису</w:t>
      </w:r>
      <w:r w:rsidR="00ED4CC3" w:rsidRPr="00156C35">
        <w:rPr>
          <w:rFonts w:ascii="Times New Roman" w:hAnsi="Times New Roman" w:cs="Times New Roman"/>
          <w:sz w:val="24"/>
          <w:szCs w:val="24"/>
        </w:rPr>
        <w:t xml:space="preserve"> </w:t>
      </w:r>
      <w:r w:rsidR="00ED4CC3" w:rsidRPr="00156C35">
        <w:rPr>
          <w:rFonts w:ascii="Times New Roman" w:hAnsi="Times New Roman" w:cs="Times New Roman"/>
          <w:sz w:val="24"/>
          <w:szCs w:val="24"/>
          <w:lang w:val="ru-RU"/>
        </w:rPr>
        <w:t>од</w:t>
      </w:r>
      <w:r w:rsidR="00ED4CC3" w:rsidRPr="00156C35">
        <w:rPr>
          <w:rFonts w:ascii="Times New Roman" w:hAnsi="Times New Roman" w:cs="Times New Roman"/>
          <w:sz w:val="24"/>
          <w:szCs w:val="24"/>
        </w:rPr>
        <w:t xml:space="preserve"> </w:t>
      </w:r>
      <w:r w:rsidR="00ED4CC3" w:rsidRPr="00156C35">
        <w:rPr>
          <w:rFonts w:ascii="Times New Roman" w:hAnsi="Times New Roman" w:cs="Times New Roman"/>
          <w:sz w:val="24"/>
          <w:szCs w:val="24"/>
          <w:lang w:val="ru-RU"/>
        </w:rPr>
        <w:t>међународног</w:t>
      </w:r>
      <w:r w:rsidR="00ED4CC3" w:rsidRPr="00156C35">
        <w:rPr>
          <w:rFonts w:ascii="Times New Roman" w:hAnsi="Times New Roman" w:cs="Times New Roman"/>
          <w:sz w:val="24"/>
          <w:szCs w:val="24"/>
        </w:rPr>
        <w:t xml:space="preserve"> </w:t>
      </w:r>
      <w:r w:rsidR="00ED4CC3" w:rsidRPr="00156C35">
        <w:rPr>
          <w:rFonts w:ascii="Times New Roman" w:hAnsi="Times New Roman" w:cs="Times New Roman"/>
          <w:sz w:val="24"/>
          <w:szCs w:val="24"/>
          <w:lang w:val="ru-RU"/>
        </w:rPr>
        <w:t xml:space="preserve">значаја. </w:t>
      </w:r>
      <w:r w:rsidR="00ED4CC3" w:rsidRPr="00156C35">
        <w:rPr>
          <w:rFonts w:ascii="Times New Roman" w:hAnsi="Times New Roman" w:cs="Times New Roman"/>
          <w:sz w:val="24"/>
          <w:szCs w:val="24"/>
        </w:rPr>
        <w:t xml:space="preserve">Планирано је </w:t>
      </w:r>
      <w:r w:rsidR="00ED4CC3" w:rsidRPr="00156C35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ED4CC3" w:rsidRPr="00156C35">
        <w:rPr>
          <w:rFonts w:ascii="Times New Roman" w:hAnsi="Times New Roman" w:cs="Times New Roman"/>
          <w:sz w:val="24"/>
          <w:szCs w:val="24"/>
        </w:rPr>
        <w:t xml:space="preserve"> да </w:t>
      </w:r>
      <w:r w:rsidR="00ED4CC3" w:rsidRPr="00156C35">
        <w:rPr>
          <w:rFonts w:ascii="Times New Roman" w:hAnsi="Times New Roman" w:cs="Times New Roman"/>
          <w:sz w:val="24"/>
          <w:szCs w:val="24"/>
          <w:lang w:val="sr-Cyrl-CS"/>
        </w:rPr>
        <w:t xml:space="preserve">остали </w:t>
      </w:r>
      <w:r w:rsidR="00ED4CC3" w:rsidRPr="00156C35">
        <w:rPr>
          <w:rFonts w:ascii="Times New Roman" w:hAnsi="Times New Roman" w:cs="Times New Roman"/>
          <w:sz w:val="24"/>
          <w:szCs w:val="24"/>
        </w:rPr>
        <w:t xml:space="preserve">резултати овог истраживања буду публиковани у </w:t>
      </w:r>
      <w:r w:rsidR="00ED4CC3" w:rsidRPr="00156C35">
        <w:rPr>
          <w:rFonts w:ascii="Times New Roman" w:hAnsi="Times New Roman" w:cs="Times New Roman"/>
          <w:sz w:val="24"/>
          <w:szCs w:val="24"/>
          <w:lang w:val="sr-Cyrl-CS"/>
        </w:rPr>
        <w:t xml:space="preserve">неком </w:t>
      </w:r>
      <w:r w:rsidR="009325A6">
        <w:rPr>
          <w:rFonts w:ascii="Times New Roman" w:hAnsi="Times New Roman" w:cs="Times New Roman"/>
          <w:sz w:val="24"/>
          <w:szCs w:val="24"/>
          <w:lang w:val="sr-Cyrl-CS"/>
        </w:rPr>
        <w:t xml:space="preserve">од </w:t>
      </w:r>
      <w:r w:rsidR="009325A6">
        <w:rPr>
          <w:rFonts w:ascii="Times New Roman" w:hAnsi="Times New Roman" w:cs="Times New Roman"/>
          <w:sz w:val="24"/>
          <w:szCs w:val="24"/>
        </w:rPr>
        <w:t>истакнут</w:t>
      </w:r>
      <w:r w:rsidR="009325A6">
        <w:rPr>
          <w:rFonts w:ascii="Times New Roman" w:hAnsi="Times New Roman" w:cs="Times New Roman"/>
          <w:sz w:val="24"/>
          <w:szCs w:val="24"/>
          <w:lang w:val="sr-Cyrl-CS"/>
        </w:rPr>
        <w:t>их</w:t>
      </w:r>
      <w:r w:rsidR="009325A6">
        <w:rPr>
          <w:rFonts w:ascii="Times New Roman" w:hAnsi="Times New Roman" w:cs="Times New Roman"/>
          <w:sz w:val="24"/>
          <w:szCs w:val="24"/>
        </w:rPr>
        <w:t xml:space="preserve"> часопис</w:t>
      </w:r>
      <w:r w:rsidR="009325A6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ED4CC3" w:rsidRPr="00156C35">
        <w:rPr>
          <w:rFonts w:ascii="Times New Roman" w:hAnsi="Times New Roman" w:cs="Times New Roman"/>
          <w:sz w:val="24"/>
          <w:szCs w:val="24"/>
        </w:rPr>
        <w:t xml:space="preserve"> од међународног значаја и </w:t>
      </w:r>
      <w:r w:rsidR="00ED4CC3" w:rsidRPr="00156C35">
        <w:rPr>
          <w:rFonts w:ascii="Times New Roman" w:hAnsi="Times New Roman" w:cs="Times New Roman"/>
          <w:sz w:val="24"/>
          <w:szCs w:val="24"/>
          <w:lang w:val="sr-Cyrl-CS"/>
        </w:rPr>
        <w:t xml:space="preserve">буду </w:t>
      </w:r>
      <w:r w:rsidR="00ED4CC3" w:rsidRPr="00156C35">
        <w:rPr>
          <w:rFonts w:ascii="Times New Roman" w:hAnsi="Times New Roman" w:cs="Times New Roman"/>
          <w:sz w:val="24"/>
          <w:szCs w:val="24"/>
        </w:rPr>
        <w:t>приказани на научним и стручним скуповима у форми постер или усмене презентације.</w:t>
      </w:r>
    </w:p>
    <w:p w:rsidR="00693ECC" w:rsidRDefault="00693ECC" w:rsidP="00182794">
      <w:pPr>
        <w:spacing w:line="288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182794" w:rsidRDefault="00182794" w:rsidP="00182794">
      <w:pPr>
        <w:spacing w:line="288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182794" w:rsidRDefault="00182794" w:rsidP="00182794">
      <w:pPr>
        <w:spacing w:line="288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182794" w:rsidRDefault="00182794" w:rsidP="00182794">
      <w:pPr>
        <w:spacing w:line="288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182794" w:rsidRDefault="00182794" w:rsidP="00182794">
      <w:pPr>
        <w:spacing w:line="288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182794" w:rsidRDefault="00182794" w:rsidP="00182794">
      <w:pPr>
        <w:spacing w:line="288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182794" w:rsidRDefault="00182794" w:rsidP="00182794">
      <w:pPr>
        <w:spacing w:line="288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182794" w:rsidRDefault="00182794" w:rsidP="00182794">
      <w:pPr>
        <w:spacing w:line="288" w:lineRule="auto"/>
        <w:rPr>
          <w:rFonts w:ascii="Times New Roman" w:hAnsi="Times New Roman" w:cs="Times New Roman"/>
          <w:b/>
          <w:sz w:val="24"/>
          <w:szCs w:val="24"/>
        </w:rPr>
      </w:pPr>
    </w:p>
    <w:p w:rsidR="00C25832" w:rsidRDefault="00C25832" w:rsidP="00182794">
      <w:pPr>
        <w:spacing w:line="288" w:lineRule="auto"/>
        <w:rPr>
          <w:rFonts w:ascii="Times New Roman" w:hAnsi="Times New Roman" w:cs="Times New Roman"/>
          <w:b/>
          <w:sz w:val="24"/>
          <w:szCs w:val="24"/>
        </w:rPr>
      </w:pPr>
    </w:p>
    <w:p w:rsidR="00C25832" w:rsidRDefault="00C25832" w:rsidP="00182794">
      <w:pPr>
        <w:spacing w:line="288" w:lineRule="auto"/>
        <w:rPr>
          <w:rFonts w:ascii="Times New Roman" w:hAnsi="Times New Roman" w:cs="Times New Roman"/>
          <w:b/>
          <w:sz w:val="24"/>
          <w:szCs w:val="24"/>
        </w:rPr>
      </w:pPr>
    </w:p>
    <w:p w:rsidR="00C25832" w:rsidRDefault="00C25832" w:rsidP="00182794">
      <w:pPr>
        <w:spacing w:line="288" w:lineRule="auto"/>
        <w:rPr>
          <w:rFonts w:ascii="Times New Roman" w:hAnsi="Times New Roman" w:cs="Times New Roman"/>
          <w:b/>
          <w:sz w:val="24"/>
          <w:szCs w:val="24"/>
        </w:rPr>
      </w:pPr>
    </w:p>
    <w:p w:rsidR="00C25832" w:rsidRDefault="00C25832" w:rsidP="00182794">
      <w:pPr>
        <w:spacing w:line="288" w:lineRule="auto"/>
        <w:rPr>
          <w:rFonts w:ascii="Times New Roman" w:hAnsi="Times New Roman" w:cs="Times New Roman"/>
          <w:b/>
          <w:sz w:val="24"/>
          <w:szCs w:val="24"/>
        </w:rPr>
      </w:pPr>
    </w:p>
    <w:p w:rsidR="00C25832" w:rsidRDefault="00C25832" w:rsidP="00182794">
      <w:pPr>
        <w:spacing w:line="288" w:lineRule="auto"/>
        <w:rPr>
          <w:rFonts w:ascii="Times New Roman" w:hAnsi="Times New Roman" w:cs="Times New Roman"/>
          <w:b/>
          <w:sz w:val="24"/>
          <w:szCs w:val="24"/>
        </w:rPr>
      </w:pPr>
    </w:p>
    <w:p w:rsidR="00C25832" w:rsidRDefault="00C25832" w:rsidP="00182794">
      <w:pPr>
        <w:spacing w:line="288" w:lineRule="auto"/>
        <w:rPr>
          <w:rFonts w:ascii="Times New Roman" w:hAnsi="Times New Roman" w:cs="Times New Roman"/>
          <w:b/>
          <w:sz w:val="24"/>
          <w:szCs w:val="24"/>
        </w:rPr>
      </w:pPr>
    </w:p>
    <w:p w:rsidR="00C25832" w:rsidRDefault="00C25832" w:rsidP="00182794">
      <w:pPr>
        <w:spacing w:line="288" w:lineRule="auto"/>
        <w:rPr>
          <w:rFonts w:ascii="Times New Roman" w:hAnsi="Times New Roman" w:cs="Times New Roman"/>
          <w:b/>
          <w:sz w:val="24"/>
          <w:szCs w:val="24"/>
        </w:rPr>
      </w:pPr>
    </w:p>
    <w:p w:rsidR="00C25832" w:rsidRDefault="00C25832" w:rsidP="00182794">
      <w:pPr>
        <w:spacing w:line="288" w:lineRule="auto"/>
        <w:rPr>
          <w:rFonts w:ascii="Times New Roman" w:hAnsi="Times New Roman" w:cs="Times New Roman"/>
          <w:b/>
          <w:sz w:val="24"/>
          <w:szCs w:val="24"/>
        </w:rPr>
      </w:pPr>
    </w:p>
    <w:p w:rsidR="00C25832" w:rsidRDefault="00C25832" w:rsidP="00182794">
      <w:pPr>
        <w:spacing w:line="288" w:lineRule="auto"/>
        <w:rPr>
          <w:rFonts w:ascii="Times New Roman" w:hAnsi="Times New Roman" w:cs="Times New Roman"/>
          <w:b/>
          <w:sz w:val="24"/>
          <w:szCs w:val="24"/>
        </w:rPr>
      </w:pPr>
    </w:p>
    <w:p w:rsidR="00C25832" w:rsidRDefault="00C25832" w:rsidP="00182794">
      <w:pPr>
        <w:spacing w:line="288" w:lineRule="auto"/>
        <w:rPr>
          <w:rFonts w:ascii="Times New Roman" w:hAnsi="Times New Roman" w:cs="Times New Roman"/>
          <w:b/>
          <w:sz w:val="24"/>
          <w:szCs w:val="24"/>
        </w:rPr>
      </w:pPr>
    </w:p>
    <w:p w:rsidR="00B62724" w:rsidRDefault="00B62724" w:rsidP="00182794">
      <w:pPr>
        <w:spacing w:line="288" w:lineRule="auto"/>
        <w:rPr>
          <w:rFonts w:ascii="Times New Roman" w:hAnsi="Times New Roman" w:cs="Times New Roman"/>
          <w:b/>
          <w:sz w:val="24"/>
          <w:szCs w:val="24"/>
        </w:rPr>
      </w:pPr>
    </w:p>
    <w:p w:rsidR="00B62724" w:rsidRDefault="00B62724" w:rsidP="00182794">
      <w:pPr>
        <w:spacing w:line="288" w:lineRule="auto"/>
        <w:rPr>
          <w:rFonts w:ascii="Times New Roman" w:hAnsi="Times New Roman" w:cs="Times New Roman"/>
          <w:b/>
          <w:sz w:val="24"/>
          <w:szCs w:val="24"/>
        </w:rPr>
      </w:pPr>
    </w:p>
    <w:p w:rsidR="00B62724" w:rsidRDefault="00B62724" w:rsidP="00182794">
      <w:pPr>
        <w:spacing w:line="288" w:lineRule="auto"/>
        <w:rPr>
          <w:rFonts w:ascii="Times New Roman" w:hAnsi="Times New Roman" w:cs="Times New Roman"/>
          <w:b/>
          <w:sz w:val="24"/>
          <w:szCs w:val="24"/>
        </w:rPr>
      </w:pPr>
    </w:p>
    <w:p w:rsidR="00693ECC" w:rsidRPr="00693ECC" w:rsidRDefault="00ED4CC3" w:rsidP="00182794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693ECC">
        <w:rPr>
          <w:rFonts w:ascii="Times New Roman" w:hAnsi="Times New Roman" w:cs="Times New Roman"/>
          <w:b/>
          <w:sz w:val="28"/>
          <w:szCs w:val="28"/>
          <w:lang w:val="sr-Cyrl-CS"/>
        </w:rPr>
        <w:lastRenderedPageBreak/>
        <w:t>ЗАКЉУЧАК</w:t>
      </w:r>
    </w:p>
    <w:p w:rsidR="00ED4CC3" w:rsidRPr="00156C35" w:rsidRDefault="00ED4CC3" w:rsidP="0046628C">
      <w:pPr>
        <w:spacing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6C35">
        <w:rPr>
          <w:rFonts w:ascii="Times New Roman" w:hAnsi="Times New Roman" w:cs="Times New Roman"/>
          <w:sz w:val="24"/>
          <w:szCs w:val="24"/>
        </w:rPr>
        <w:t>На основу свега наведеног</w:t>
      </w:r>
      <w:r w:rsidR="00D5363A">
        <w:rPr>
          <w:rFonts w:ascii="Times New Roman" w:hAnsi="Times New Roman" w:cs="Times New Roman"/>
          <w:sz w:val="24"/>
          <w:szCs w:val="24"/>
        </w:rPr>
        <w:t>,</w:t>
      </w:r>
      <w:r w:rsidRPr="00156C35">
        <w:rPr>
          <w:rFonts w:ascii="Times New Roman" w:hAnsi="Times New Roman" w:cs="Times New Roman"/>
          <w:sz w:val="24"/>
          <w:szCs w:val="24"/>
        </w:rPr>
        <w:t xml:space="preserve"> комисија за оцену завршене докторске дисертације кандидата </w:t>
      </w:r>
      <w:r w:rsidR="007E1471">
        <w:rPr>
          <w:rFonts w:ascii="Times New Roman" w:hAnsi="Times New Roman" w:cs="Times New Roman"/>
          <w:sz w:val="24"/>
          <w:szCs w:val="24"/>
          <w:lang w:val="sr-Cyrl-CS"/>
        </w:rPr>
        <w:t>Тијане Релић</w:t>
      </w:r>
      <w:r w:rsidRPr="00156C35">
        <w:rPr>
          <w:rFonts w:ascii="Times New Roman" w:hAnsi="Times New Roman" w:cs="Times New Roman"/>
          <w:sz w:val="24"/>
          <w:szCs w:val="24"/>
          <w:lang w:val="sr-Cyrl-CS"/>
        </w:rPr>
        <w:t xml:space="preserve">, под називом </w:t>
      </w:r>
      <w:r w:rsidR="007E1471" w:rsidRPr="00137483">
        <w:rPr>
          <w:rFonts w:ascii="Times New Roman" w:hAnsi="Times New Roman" w:cs="Times New Roman"/>
          <w:b/>
          <w:sz w:val="24"/>
          <w:szCs w:val="24"/>
        </w:rPr>
        <w:t>„</w:t>
      </w:r>
      <w:r w:rsidR="007E1471" w:rsidRPr="00137483">
        <w:rPr>
          <w:rFonts w:ascii="Times New Roman" w:hAnsi="Times New Roman"/>
          <w:b/>
          <w:bCs/>
          <w:color w:val="071F30"/>
          <w:sz w:val="24"/>
          <w:szCs w:val="24"/>
          <w:lang w:val="sr-Cyrl-CS"/>
        </w:rPr>
        <w:t>Инфекција респираторним синцицијалним вирусом</w:t>
      </w:r>
      <w:r w:rsidR="007E1471" w:rsidRPr="00137483">
        <w:rPr>
          <w:rFonts w:ascii="Times New Roman" w:hAnsi="Times New Roman"/>
          <w:b/>
          <w:bCs/>
          <w:color w:val="071F30"/>
          <w:sz w:val="24"/>
          <w:szCs w:val="24"/>
        </w:rPr>
        <w:t xml:space="preserve"> </w:t>
      </w:r>
      <w:r w:rsidR="007E1471" w:rsidRPr="00137483">
        <w:rPr>
          <w:rFonts w:ascii="Times New Roman" w:hAnsi="Times New Roman"/>
          <w:b/>
          <w:bCs/>
          <w:color w:val="071F30"/>
          <w:sz w:val="24"/>
          <w:szCs w:val="24"/>
          <w:lang w:val="sr-Cyrl-CS"/>
        </w:rPr>
        <w:t>као детерминанта развоја хиперреактивности  бронхијалног стабла код деце узраста до 2 године у односу на атопију</w:t>
      </w:r>
      <w:r w:rsidR="007E1471" w:rsidRPr="00137483">
        <w:rPr>
          <w:rFonts w:ascii="Times New Roman" w:hAnsi="Times New Roman" w:cs="Times New Roman"/>
          <w:b/>
          <w:sz w:val="24"/>
          <w:szCs w:val="24"/>
        </w:rPr>
        <w:t>"</w:t>
      </w:r>
      <w:r w:rsidR="0045002F" w:rsidRPr="00156C35">
        <w:rPr>
          <w:rFonts w:ascii="Times New Roman" w:hAnsi="Times New Roman" w:cs="Times New Roman"/>
          <w:sz w:val="24"/>
          <w:szCs w:val="24"/>
        </w:rPr>
        <w:t>,</w:t>
      </w:r>
      <w:r w:rsidR="0045002F" w:rsidRPr="00156C3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156C35">
        <w:rPr>
          <w:rFonts w:ascii="Times New Roman" w:hAnsi="Times New Roman" w:cs="Times New Roman"/>
          <w:sz w:val="24"/>
          <w:szCs w:val="24"/>
        </w:rPr>
        <w:t>сматра да је истраживање у оквиру одобрене тезе адекватно постављено и прецизно спроведено, да је засновано на савременим сазнањима и валидној методологији.</w:t>
      </w:r>
    </w:p>
    <w:p w:rsidR="0046628C" w:rsidRDefault="00ED4CC3" w:rsidP="0046628C">
      <w:pPr>
        <w:spacing w:line="288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56C35">
        <w:rPr>
          <w:rFonts w:ascii="Times New Roman" w:hAnsi="Times New Roman" w:cs="Times New Roman"/>
          <w:sz w:val="24"/>
          <w:szCs w:val="24"/>
        </w:rPr>
        <w:t xml:space="preserve">Комисија закључује да докторска дисертација кандидата </w:t>
      </w:r>
      <w:r w:rsidR="007E1471">
        <w:rPr>
          <w:rFonts w:ascii="Times New Roman" w:hAnsi="Times New Roman" w:cs="Times New Roman"/>
          <w:sz w:val="24"/>
          <w:szCs w:val="24"/>
          <w:lang w:val="sr-Cyrl-CS"/>
        </w:rPr>
        <w:t>Тијане Релић</w:t>
      </w:r>
      <w:r w:rsidRPr="00156C35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156C35">
        <w:rPr>
          <w:rFonts w:ascii="Times New Roman" w:hAnsi="Times New Roman" w:cs="Times New Roman"/>
          <w:sz w:val="24"/>
          <w:szCs w:val="24"/>
        </w:rPr>
        <w:t xml:space="preserve"> </w:t>
      </w:r>
      <w:r w:rsidR="00E377C8">
        <w:rPr>
          <w:rFonts w:ascii="Times New Roman" w:hAnsi="Times New Roman" w:cs="Times New Roman"/>
          <w:sz w:val="24"/>
          <w:szCs w:val="24"/>
        </w:rPr>
        <w:t xml:space="preserve">урађена </w:t>
      </w:r>
      <w:r w:rsidR="00774A3B" w:rsidRPr="00156C35">
        <w:rPr>
          <w:rFonts w:ascii="Times New Roman" w:hAnsi="Times New Roman" w:cs="Times New Roman"/>
          <w:sz w:val="24"/>
          <w:szCs w:val="24"/>
        </w:rPr>
        <w:t xml:space="preserve">под менторством </w:t>
      </w:r>
      <w:r w:rsidR="007E1471">
        <w:rPr>
          <w:rFonts w:ascii="Times New Roman" w:hAnsi="Times New Roman" w:cs="Times New Roman"/>
          <w:sz w:val="24"/>
          <w:szCs w:val="24"/>
          <w:lang w:val="sr-Cyrl-CS"/>
        </w:rPr>
        <w:t>доц</w:t>
      </w:r>
      <w:r w:rsidR="007E1471">
        <w:rPr>
          <w:rFonts w:ascii="Times New Roman" w:hAnsi="Times New Roman" w:cs="Times New Roman"/>
          <w:sz w:val="24"/>
          <w:szCs w:val="24"/>
        </w:rPr>
        <w:t>.</w:t>
      </w:r>
      <w:r w:rsidR="00774A3B" w:rsidRPr="00156C35">
        <w:rPr>
          <w:rFonts w:ascii="Times New Roman" w:hAnsi="Times New Roman" w:cs="Times New Roman"/>
          <w:sz w:val="24"/>
          <w:szCs w:val="24"/>
        </w:rPr>
        <w:t xml:space="preserve"> др </w:t>
      </w:r>
      <w:r w:rsidR="007E1471">
        <w:rPr>
          <w:rFonts w:ascii="Times New Roman" w:hAnsi="Times New Roman" w:cs="Times New Roman"/>
          <w:sz w:val="24"/>
          <w:szCs w:val="24"/>
        </w:rPr>
        <w:t>Гордане Костић</w:t>
      </w:r>
      <w:r w:rsidR="00774A3B" w:rsidRPr="00156C35">
        <w:rPr>
          <w:rFonts w:ascii="Times New Roman" w:hAnsi="Times New Roman" w:cs="Times New Roman"/>
          <w:sz w:val="24"/>
          <w:szCs w:val="24"/>
        </w:rPr>
        <w:t>,</w:t>
      </w:r>
      <w:r w:rsidR="00774A3B" w:rsidRPr="00156C3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E1471">
        <w:rPr>
          <w:rFonts w:ascii="Times New Roman" w:hAnsi="Times New Roman" w:cs="Times New Roman"/>
          <w:sz w:val="24"/>
          <w:szCs w:val="24"/>
        </w:rPr>
        <w:t>доцента</w:t>
      </w:r>
      <w:r w:rsidR="007E1471" w:rsidRPr="00156C35">
        <w:rPr>
          <w:rFonts w:ascii="Times New Roman" w:hAnsi="Times New Roman" w:cs="Times New Roman"/>
          <w:sz w:val="24"/>
          <w:szCs w:val="24"/>
        </w:rPr>
        <w:t xml:space="preserve"> </w:t>
      </w:r>
      <w:r w:rsidR="007E1471" w:rsidRPr="00D655A1">
        <w:rPr>
          <w:rFonts w:ascii="Times New Roman" w:hAnsi="Times New Roman" w:cs="Times New Roman"/>
          <w:sz w:val="24"/>
          <w:szCs w:val="24"/>
        </w:rPr>
        <w:t>Факултета</w:t>
      </w:r>
      <w:r w:rsidR="007E1471" w:rsidRPr="00156C35">
        <w:rPr>
          <w:rFonts w:ascii="Times New Roman" w:hAnsi="Times New Roman" w:cs="Times New Roman"/>
          <w:sz w:val="24"/>
          <w:szCs w:val="24"/>
        </w:rPr>
        <w:t xml:space="preserve"> </w:t>
      </w:r>
      <w:r w:rsidR="007E1471" w:rsidRPr="00D655A1">
        <w:rPr>
          <w:rFonts w:ascii="Times New Roman" w:hAnsi="Times New Roman" w:cs="Times New Roman"/>
          <w:sz w:val="24"/>
          <w:szCs w:val="24"/>
        </w:rPr>
        <w:t>медицинских</w:t>
      </w:r>
      <w:r w:rsidR="007E1471" w:rsidRPr="00156C35">
        <w:rPr>
          <w:rFonts w:ascii="Times New Roman" w:hAnsi="Times New Roman" w:cs="Times New Roman"/>
          <w:sz w:val="24"/>
          <w:szCs w:val="24"/>
        </w:rPr>
        <w:t xml:space="preserve"> </w:t>
      </w:r>
      <w:r w:rsidR="007E1471" w:rsidRPr="00D655A1">
        <w:rPr>
          <w:rFonts w:ascii="Times New Roman" w:hAnsi="Times New Roman" w:cs="Times New Roman"/>
          <w:sz w:val="24"/>
          <w:szCs w:val="24"/>
        </w:rPr>
        <w:t>наука</w:t>
      </w:r>
      <w:r w:rsidR="007E1471" w:rsidRPr="00156C35">
        <w:rPr>
          <w:rFonts w:ascii="Times New Roman" w:hAnsi="Times New Roman" w:cs="Times New Roman"/>
          <w:sz w:val="24"/>
          <w:szCs w:val="24"/>
        </w:rPr>
        <w:t xml:space="preserve"> </w:t>
      </w:r>
      <w:r w:rsidR="007E1471" w:rsidRPr="00D655A1">
        <w:rPr>
          <w:rFonts w:ascii="Times New Roman" w:hAnsi="Times New Roman" w:cs="Times New Roman"/>
          <w:sz w:val="24"/>
          <w:szCs w:val="24"/>
        </w:rPr>
        <w:t>Универзитета</w:t>
      </w:r>
      <w:r w:rsidR="007E1471" w:rsidRPr="00156C35">
        <w:rPr>
          <w:rFonts w:ascii="Times New Roman" w:hAnsi="Times New Roman" w:cs="Times New Roman"/>
          <w:sz w:val="24"/>
          <w:szCs w:val="24"/>
        </w:rPr>
        <w:t xml:space="preserve"> </w:t>
      </w:r>
      <w:r w:rsidR="007E1471" w:rsidRPr="00D655A1">
        <w:rPr>
          <w:rFonts w:ascii="Times New Roman" w:hAnsi="Times New Roman" w:cs="Times New Roman"/>
          <w:sz w:val="24"/>
          <w:szCs w:val="24"/>
        </w:rPr>
        <w:t>у</w:t>
      </w:r>
      <w:r w:rsidR="007E1471" w:rsidRPr="00156C35">
        <w:rPr>
          <w:rFonts w:ascii="Times New Roman" w:hAnsi="Times New Roman" w:cs="Times New Roman"/>
          <w:sz w:val="24"/>
          <w:szCs w:val="24"/>
        </w:rPr>
        <w:t xml:space="preserve"> </w:t>
      </w:r>
      <w:r w:rsidR="007E1471" w:rsidRPr="00D655A1">
        <w:rPr>
          <w:rFonts w:ascii="Times New Roman" w:hAnsi="Times New Roman" w:cs="Times New Roman"/>
          <w:sz w:val="24"/>
          <w:szCs w:val="24"/>
        </w:rPr>
        <w:t>Крагујевцу</w:t>
      </w:r>
      <w:r w:rsidR="007E1471" w:rsidRPr="00156C35">
        <w:rPr>
          <w:rFonts w:ascii="Times New Roman" w:hAnsi="Times New Roman" w:cs="Times New Roman"/>
          <w:sz w:val="24"/>
          <w:szCs w:val="24"/>
        </w:rPr>
        <w:t xml:space="preserve"> </w:t>
      </w:r>
      <w:r w:rsidR="007E1471" w:rsidRPr="00D655A1">
        <w:rPr>
          <w:rFonts w:ascii="Times New Roman" w:hAnsi="Times New Roman" w:cs="Times New Roman"/>
          <w:sz w:val="24"/>
          <w:szCs w:val="24"/>
        </w:rPr>
        <w:t>за</w:t>
      </w:r>
      <w:r w:rsidR="007E1471" w:rsidRPr="00156C35">
        <w:rPr>
          <w:rFonts w:ascii="Times New Roman" w:hAnsi="Times New Roman" w:cs="Times New Roman"/>
          <w:sz w:val="24"/>
          <w:szCs w:val="24"/>
        </w:rPr>
        <w:t xml:space="preserve"> </w:t>
      </w:r>
      <w:r w:rsidR="007E1471" w:rsidRPr="00D655A1">
        <w:rPr>
          <w:rFonts w:ascii="Times New Roman" w:hAnsi="Times New Roman" w:cs="Times New Roman"/>
          <w:sz w:val="24"/>
          <w:szCs w:val="24"/>
        </w:rPr>
        <w:t>уж</w:t>
      </w:r>
      <w:r w:rsidR="007E1471">
        <w:rPr>
          <w:rFonts w:ascii="Times New Roman" w:hAnsi="Times New Roman" w:cs="Times New Roman"/>
          <w:sz w:val="24"/>
          <w:szCs w:val="24"/>
        </w:rPr>
        <w:t>у</w:t>
      </w:r>
      <w:r w:rsidR="007E1471" w:rsidRPr="00156C35">
        <w:rPr>
          <w:rFonts w:ascii="Times New Roman" w:hAnsi="Times New Roman" w:cs="Times New Roman"/>
          <w:sz w:val="24"/>
          <w:szCs w:val="24"/>
        </w:rPr>
        <w:t xml:space="preserve"> </w:t>
      </w:r>
      <w:r w:rsidR="007E1471" w:rsidRPr="00D655A1">
        <w:rPr>
          <w:rFonts w:ascii="Times New Roman" w:hAnsi="Times New Roman" w:cs="Times New Roman"/>
          <w:sz w:val="24"/>
          <w:szCs w:val="24"/>
        </w:rPr>
        <w:t>научн</w:t>
      </w:r>
      <w:r w:rsidR="007E1471">
        <w:rPr>
          <w:rFonts w:ascii="Times New Roman" w:hAnsi="Times New Roman" w:cs="Times New Roman"/>
          <w:sz w:val="24"/>
          <w:szCs w:val="24"/>
        </w:rPr>
        <w:t>у</w:t>
      </w:r>
      <w:r w:rsidR="007E1471" w:rsidRPr="00156C35">
        <w:rPr>
          <w:rFonts w:ascii="Times New Roman" w:hAnsi="Times New Roman" w:cs="Times New Roman"/>
          <w:sz w:val="24"/>
          <w:szCs w:val="24"/>
        </w:rPr>
        <w:t xml:space="preserve"> </w:t>
      </w:r>
      <w:r w:rsidR="007E1471" w:rsidRPr="00D655A1">
        <w:rPr>
          <w:rFonts w:ascii="Times New Roman" w:hAnsi="Times New Roman" w:cs="Times New Roman"/>
          <w:sz w:val="24"/>
          <w:szCs w:val="24"/>
        </w:rPr>
        <w:t>област</w:t>
      </w:r>
      <w:r w:rsidR="007E1471">
        <w:rPr>
          <w:rFonts w:ascii="Times New Roman" w:hAnsi="Times New Roman" w:cs="Times New Roman"/>
          <w:sz w:val="24"/>
          <w:szCs w:val="24"/>
        </w:rPr>
        <w:t xml:space="preserve"> Педијатрија</w:t>
      </w:r>
      <w:r w:rsidR="00774A3B" w:rsidRPr="00156C35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774A3B" w:rsidRPr="00156C35">
        <w:rPr>
          <w:rFonts w:ascii="Times New Roman" w:hAnsi="Times New Roman" w:cs="Times New Roman"/>
          <w:sz w:val="24"/>
          <w:szCs w:val="24"/>
        </w:rPr>
        <w:t xml:space="preserve"> представља оригиналн</w:t>
      </w:r>
      <w:r w:rsidR="00774A3B" w:rsidRPr="00156C35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774A3B" w:rsidRPr="00156C35">
        <w:rPr>
          <w:rFonts w:ascii="Times New Roman" w:hAnsi="Times New Roman" w:cs="Times New Roman"/>
          <w:sz w:val="24"/>
          <w:szCs w:val="24"/>
        </w:rPr>
        <w:t xml:space="preserve"> научни допринос у разјашњењу </w:t>
      </w:r>
      <w:r w:rsidR="00E20032">
        <w:rPr>
          <w:rFonts w:ascii="Times New Roman" w:hAnsi="Times New Roman" w:cs="Times New Roman"/>
          <w:sz w:val="24"/>
          <w:szCs w:val="24"/>
        </w:rPr>
        <w:t xml:space="preserve">значаја </w:t>
      </w:r>
      <w:r w:rsidR="00E20032" w:rsidRPr="00380BF8">
        <w:rPr>
          <w:rFonts w:ascii="Times New Roman" w:hAnsi="Times New Roman" w:cs="Times New Roman"/>
          <w:sz w:val="24"/>
          <w:szCs w:val="24"/>
        </w:rPr>
        <w:t>RSV</w:t>
      </w:r>
      <w:r w:rsidR="0046628C">
        <w:rPr>
          <w:rFonts w:ascii="Times New Roman" w:hAnsi="Times New Roman" w:cs="Times New Roman"/>
          <w:sz w:val="24"/>
          <w:szCs w:val="24"/>
        </w:rPr>
        <w:t xml:space="preserve"> као детерминанте развоја</w:t>
      </w:r>
      <w:r w:rsidR="0046628C" w:rsidRPr="0046628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25832">
        <w:rPr>
          <w:rFonts w:ascii="Times New Roman" w:hAnsi="Times New Roman" w:cs="Times New Roman"/>
          <w:sz w:val="24"/>
          <w:szCs w:val="24"/>
        </w:rPr>
        <w:t>BHR</w:t>
      </w:r>
      <w:r w:rsidR="0046628C">
        <w:rPr>
          <w:rFonts w:ascii="Times New Roman" w:hAnsi="Times New Roman" w:cs="Times New Roman"/>
          <w:sz w:val="24"/>
          <w:szCs w:val="24"/>
          <w:lang w:val="sr-Cyrl-CS"/>
        </w:rPr>
        <w:t xml:space="preserve"> код деце са атопијом, узраста до две године.</w:t>
      </w:r>
      <w:r w:rsidR="0046628C">
        <w:rPr>
          <w:rFonts w:ascii="Times New Roman" w:hAnsi="Times New Roman" w:cs="Times New Roman"/>
          <w:sz w:val="24"/>
          <w:szCs w:val="24"/>
        </w:rPr>
        <w:t xml:space="preserve"> </w:t>
      </w:r>
      <w:r w:rsidR="00E200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0D88" w:rsidRPr="0046628C" w:rsidRDefault="00ED4CC3" w:rsidP="0046628C">
      <w:pPr>
        <w:spacing w:line="288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56C35">
        <w:rPr>
          <w:rFonts w:ascii="Times New Roman" w:hAnsi="Times New Roman" w:cs="Times New Roman"/>
          <w:sz w:val="24"/>
          <w:szCs w:val="24"/>
        </w:rPr>
        <w:t xml:space="preserve">Комисија са задовољством предлаже Наставно научном већу Факултета медицинских наука Универзитета у Крагујевцу да докторска дисертација под називом </w:t>
      </w:r>
      <w:r w:rsidR="00F53FF8" w:rsidRPr="00137483">
        <w:rPr>
          <w:rFonts w:ascii="Times New Roman" w:hAnsi="Times New Roman" w:cs="Times New Roman"/>
          <w:b/>
          <w:sz w:val="24"/>
          <w:szCs w:val="24"/>
        </w:rPr>
        <w:t>„</w:t>
      </w:r>
      <w:r w:rsidR="00F53FF8" w:rsidRPr="00137483">
        <w:rPr>
          <w:rFonts w:ascii="Times New Roman" w:hAnsi="Times New Roman"/>
          <w:b/>
          <w:bCs/>
          <w:color w:val="071F30"/>
          <w:sz w:val="24"/>
          <w:szCs w:val="24"/>
          <w:lang w:val="sr-Cyrl-CS"/>
        </w:rPr>
        <w:t>Инфекција респираторним синцицијалним вирусом</w:t>
      </w:r>
      <w:r w:rsidR="00F53FF8" w:rsidRPr="00137483">
        <w:rPr>
          <w:rFonts w:ascii="Times New Roman" w:hAnsi="Times New Roman"/>
          <w:b/>
          <w:bCs/>
          <w:color w:val="071F30"/>
          <w:sz w:val="24"/>
          <w:szCs w:val="24"/>
        </w:rPr>
        <w:t xml:space="preserve"> </w:t>
      </w:r>
      <w:r w:rsidR="00F53FF8" w:rsidRPr="00137483">
        <w:rPr>
          <w:rFonts w:ascii="Times New Roman" w:hAnsi="Times New Roman"/>
          <w:b/>
          <w:bCs/>
          <w:color w:val="071F30"/>
          <w:sz w:val="24"/>
          <w:szCs w:val="24"/>
          <w:lang w:val="sr-Cyrl-CS"/>
        </w:rPr>
        <w:t>као детерминанта развоја хиперреактивности  бронхијалног стабла код деце узраста до 2 године у односу на атопију</w:t>
      </w:r>
      <w:r w:rsidR="00774A3B" w:rsidRPr="00156C35">
        <w:rPr>
          <w:rFonts w:ascii="Times New Roman" w:hAnsi="Times New Roman" w:cs="Times New Roman"/>
          <w:sz w:val="24"/>
          <w:szCs w:val="24"/>
        </w:rPr>
        <w:t>,</w:t>
      </w:r>
      <w:r w:rsidR="00774A3B" w:rsidRPr="00156C3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156C35">
        <w:rPr>
          <w:rFonts w:ascii="Times New Roman" w:hAnsi="Times New Roman" w:cs="Times New Roman"/>
          <w:sz w:val="24"/>
          <w:szCs w:val="24"/>
        </w:rPr>
        <w:t xml:space="preserve">кандидата </w:t>
      </w:r>
      <w:r w:rsidR="00F53FF8">
        <w:rPr>
          <w:rFonts w:ascii="Times New Roman" w:hAnsi="Times New Roman" w:cs="Times New Roman"/>
          <w:sz w:val="24"/>
          <w:szCs w:val="24"/>
          <w:lang w:val="sr-Cyrl-CS"/>
        </w:rPr>
        <w:t>Тијане Релић</w:t>
      </w:r>
      <w:r w:rsidRPr="00156C3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56C35">
        <w:rPr>
          <w:rFonts w:ascii="Times New Roman" w:hAnsi="Times New Roman" w:cs="Times New Roman"/>
          <w:sz w:val="24"/>
          <w:szCs w:val="24"/>
        </w:rPr>
        <w:t>буде позитивно оцењен</w:t>
      </w:r>
      <w:r w:rsidR="000D2CEC">
        <w:rPr>
          <w:rFonts w:ascii="Times New Roman" w:hAnsi="Times New Roman" w:cs="Times New Roman"/>
          <w:sz w:val="24"/>
          <w:szCs w:val="24"/>
        </w:rPr>
        <w:t>а  и одобрена за јавну одбрану.</w:t>
      </w:r>
    </w:p>
    <w:p w:rsidR="00693ECC" w:rsidRPr="00182794" w:rsidRDefault="00693ECC" w:rsidP="00693EC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93ECC" w:rsidRPr="00693ECC" w:rsidRDefault="00693ECC" w:rsidP="00693ECC">
      <w:pPr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:rsidR="00693ECC" w:rsidRPr="00693ECC" w:rsidRDefault="00693ECC" w:rsidP="00693ECC">
      <w:pPr>
        <w:spacing w:after="0"/>
        <w:jc w:val="both"/>
        <w:rPr>
          <w:rFonts w:ascii="Times New Roman" w:hAnsi="Times New Roman" w:cs="Times New Roman"/>
          <w:b/>
          <w:lang w:val="sr-Cyrl-CS"/>
        </w:rPr>
      </w:pPr>
      <w:r w:rsidRPr="00693ECC">
        <w:rPr>
          <w:rFonts w:ascii="Times New Roman" w:hAnsi="Times New Roman" w:cs="Times New Roman"/>
          <w:lang w:val="sr-Cyrl-CS"/>
        </w:rPr>
        <w:t xml:space="preserve"> у</w:t>
      </w:r>
      <w:r w:rsidRPr="00693ECC">
        <w:rPr>
          <w:rFonts w:ascii="Times New Roman" w:hAnsi="Times New Roman" w:cs="Times New Roman"/>
          <w:lang w:val="hr-HR"/>
        </w:rPr>
        <w:t xml:space="preserve">  Крагујевцу</w:t>
      </w:r>
      <w:r w:rsidRPr="00693ECC">
        <w:rPr>
          <w:rFonts w:ascii="Times New Roman" w:hAnsi="Times New Roman" w:cs="Times New Roman"/>
          <w:lang w:val="hr-HR"/>
        </w:rPr>
        <w:tab/>
      </w:r>
      <w:r w:rsidRPr="00693ECC">
        <w:rPr>
          <w:rFonts w:ascii="Times New Roman" w:hAnsi="Times New Roman" w:cs="Times New Roman"/>
          <w:lang w:val="hr-HR"/>
        </w:rPr>
        <w:tab/>
      </w:r>
      <w:r w:rsidRPr="00693ECC">
        <w:rPr>
          <w:rFonts w:ascii="Times New Roman" w:hAnsi="Times New Roman" w:cs="Times New Roman"/>
          <w:lang w:val="hr-HR"/>
        </w:rPr>
        <w:tab/>
      </w:r>
      <w:r w:rsidRPr="00693ECC"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sr-Cyrl-CS"/>
        </w:rPr>
        <w:t xml:space="preserve">           </w:t>
      </w:r>
      <w:r w:rsidRPr="00693ECC">
        <w:rPr>
          <w:rFonts w:ascii="Times New Roman" w:hAnsi="Times New Roman" w:cs="Times New Roman"/>
          <w:lang w:val="sr-Cyrl-CS"/>
        </w:rPr>
        <w:t xml:space="preserve"> </w:t>
      </w:r>
      <w:r w:rsidRPr="00964770">
        <w:rPr>
          <w:rFonts w:ascii="Times New Roman" w:hAnsi="Times New Roman" w:cs="Times New Roman"/>
          <w:b/>
          <w:sz w:val="24"/>
          <w:szCs w:val="24"/>
          <w:lang w:val="hr-HR"/>
        </w:rPr>
        <w:t>ЧЛАНОВИ КОМИСИЈЕ</w:t>
      </w:r>
      <w:r w:rsidRPr="00693ECC">
        <w:rPr>
          <w:rFonts w:ascii="Times New Roman" w:hAnsi="Times New Roman" w:cs="Times New Roman"/>
          <w:b/>
          <w:lang w:val="hr-HR"/>
        </w:rPr>
        <w:tab/>
      </w:r>
      <w:r w:rsidRPr="00693ECC">
        <w:rPr>
          <w:rFonts w:ascii="Times New Roman" w:hAnsi="Times New Roman" w:cs="Times New Roman"/>
          <w:b/>
          <w:lang w:val="hr-HR"/>
        </w:rPr>
        <w:tab/>
      </w:r>
    </w:p>
    <w:p w:rsidR="00693ECC" w:rsidRPr="00693ECC" w:rsidRDefault="00693ECC" w:rsidP="00693ECC">
      <w:pPr>
        <w:spacing w:after="0"/>
        <w:jc w:val="both"/>
        <w:rPr>
          <w:rFonts w:ascii="Times New Roman" w:hAnsi="Times New Roman" w:cs="Times New Roman"/>
          <w:b/>
          <w:lang w:val="sr-Cyrl-CS"/>
        </w:rPr>
      </w:pPr>
      <w:r w:rsidRPr="00693ECC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24</w:t>
      </w:r>
      <w:r w:rsidRPr="00693ECC">
        <w:rPr>
          <w:rFonts w:ascii="Times New Roman" w:hAnsi="Times New Roman" w:cs="Times New Roman"/>
          <w:lang w:val="sr-Cyrl-CS"/>
        </w:rPr>
        <w:t>.</w:t>
      </w:r>
      <w:r>
        <w:rPr>
          <w:rFonts w:ascii="Times New Roman" w:hAnsi="Times New Roman" w:cs="Times New Roman"/>
          <w:lang w:val="sr-Cyrl-CS"/>
        </w:rPr>
        <w:t>07</w:t>
      </w:r>
      <w:r w:rsidRPr="00693ECC">
        <w:rPr>
          <w:rFonts w:ascii="Times New Roman" w:hAnsi="Times New Roman" w:cs="Times New Roman"/>
          <w:lang w:val="sr-Cyrl-CS"/>
        </w:rPr>
        <w:t>.2015. год</w:t>
      </w:r>
      <w:r w:rsidRPr="00693ECC">
        <w:rPr>
          <w:rFonts w:ascii="Times New Roman" w:hAnsi="Times New Roman" w:cs="Times New Roman"/>
          <w:b/>
          <w:lang w:val="hr-HR"/>
        </w:rPr>
        <w:tab/>
      </w:r>
      <w:r w:rsidRPr="00693ECC">
        <w:rPr>
          <w:rFonts w:ascii="Times New Roman" w:hAnsi="Times New Roman" w:cs="Times New Roman"/>
          <w:b/>
          <w:lang w:val="hr-HR"/>
        </w:rPr>
        <w:tab/>
      </w:r>
      <w:r w:rsidRPr="00693ECC">
        <w:rPr>
          <w:rFonts w:ascii="Times New Roman" w:hAnsi="Times New Roman" w:cs="Times New Roman"/>
          <w:b/>
          <w:lang w:val="hr-HR"/>
        </w:rPr>
        <w:tab/>
      </w:r>
      <w:r w:rsidRPr="00693ECC">
        <w:rPr>
          <w:rFonts w:ascii="Times New Roman" w:hAnsi="Times New Roman" w:cs="Times New Roman"/>
          <w:b/>
          <w:lang w:val="hr-HR"/>
        </w:rPr>
        <w:tab/>
      </w:r>
      <w:r w:rsidRPr="00693ECC">
        <w:rPr>
          <w:rFonts w:ascii="Times New Roman" w:hAnsi="Times New Roman" w:cs="Times New Roman"/>
          <w:b/>
          <w:lang w:val="hr-HR"/>
        </w:rPr>
        <w:tab/>
      </w:r>
    </w:p>
    <w:p w:rsidR="00182794" w:rsidRDefault="00693ECC" w:rsidP="00693ECC">
      <w:pPr>
        <w:spacing w:after="0"/>
        <w:jc w:val="both"/>
        <w:rPr>
          <w:rFonts w:ascii="Times New Roman" w:hAnsi="Times New Roman" w:cs="Times New Roman"/>
          <w:b/>
          <w:lang w:val="sr-Cyrl-CS"/>
        </w:rPr>
      </w:pPr>
      <w:r w:rsidRPr="00693ECC">
        <w:rPr>
          <w:rFonts w:ascii="Times New Roman" w:hAnsi="Times New Roman" w:cs="Times New Roman"/>
          <w:b/>
          <w:lang w:val="sr-Cyrl-CS"/>
        </w:rPr>
        <w:t xml:space="preserve">                         </w:t>
      </w:r>
      <w:r>
        <w:rPr>
          <w:rFonts w:ascii="Times New Roman" w:hAnsi="Times New Roman" w:cs="Times New Roman"/>
          <w:b/>
          <w:lang w:val="sr-Cyrl-CS"/>
        </w:rPr>
        <w:t xml:space="preserve">     </w:t>
      </w:r>
    </w:p>
    <w:p w:rsidR="00693ECC" w:rsidRPr="00693ECC" w:rsidRDefault="00182794" w:rsidP="00693ECC">
      <w:pPr>
        <w:spacing w:after="0"/>
        <w:jc w:val="both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 xml:space="preserve">                              </w:t>
      </w:r>
      <w:r w:rsidR="00693ECC" w:rsidRPr="00693ECC">
        <w:rPr>
          <w:rFonts w:ascii="Times New Roman" w:hAnsi="Times New Roman" w:cs="Times New Roman"/>
          <w:b/>
          <w:lang w:val="sr-Cyrl-CS"/>
        </w:rPr>
        <w:t>___________________________________________________________</w:t>
      </w:r>
      <w:r>
        <w:rPr>
          <w:rFonts w:ascii="Times New Roman" w:hAnsi="Times New Roman" w:cs="Times New Roman"/>
          <w:b/>
          <w:lang w:val="sr-Cyrl-CS"/>
        </w:rPr>
        <w:t>__</w:t>
      </w:r>
    </w:p>
    <w:p w:rsidR="00964770" w:rsidRDefault="00964770" w:rsidP="00964770">
      <w:pPr>
        <w:tabs>
          <w:tab w:val="left" w:pos="1843"/>
        </w:tabs>
        <w:spacing w:after="0"/>
        <w:ind w:right="12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                                </w:t>
      </w:r>
      <w:r w:rsidR="00182794">
        <w:rPr>
          <w:rFonts w:ascii="Times New Roman" w:hAnsi="Times New Roman" w:cs="Times New Roman"/>
          <w:lang w:val="sr-Cyrl-CS"/>
        </w:rPr>
        <w:t xml:space="preserve"> </w:t>
      </w:r>
      <w:r w:rsidR="00693ECC" w:rsidRPr="00182794">
        <w:rPr>
          <w:rFonts w:ascii="Times New Roman" w:hAnsi="Times New Roman" w:cs="Times New Roman"/>
          <w:b/>
          <w:lang w:val="sr-Cyrl-CS"/>
        </w:rPr>
        <w:t>проф. др Марина Петровић</w:t>
      </w:r>
      <w:r w:rsidR="00693ECC" w:rsidRPr="00182794">
        <w:rPr>
          <w:rFonts w:ascii="Times New Roman" w:hAnsi="Times New Roman" w:cs="Times New Roman"/>
          <w:lang w:val="sr-Cyrl-CS"/>
        </w:rPr>
        <w:t xml:space="preserve">,  ванредни професор </w:t>
      </w:r>
      <w:r w:rsidR="00182794" w:rsidRPr="00182794">
        <w:rPr>
          <w:rFonts w:ascii="Times New Roman" w:hAnsi="Times New Roman" w:cs="Times New Roman"/>
          <w:lang w:val="sr-Cyrl-CS"/>
        </w:rPr>
        <w:t xml:space="preserve">Факултета медицинских </w:t>
      </w:r>
      <w:r>
        <w:rPr>
          <w:rFonts w:ascii="Times New Roman" w:hAnsi="Times New Roman" w:cs="Times New Roman"/>
          <w:lang w:val="sr-Cyrl-CS"/>
        </w:rPr>
        <w:t xml:space="preserve">   </w:t>
      </w:r>
    </w:p>
    <w:p w:rsidR="00693ECC" w:rsidRPr="00693ECC" w:rsidRDefault="00964770" w:rsidP="00964770">
      <w:pPr>
        <w:tabs>
          <w:tab w:val="left" w:pos="1843"/>
        </w:tabs>
        <w:spacing w:after="0"/>
        <w:ind w:right="12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                                 наука у  </w:t>
      </w:r>
      <w:r w:rsidR="00182794" w:rsidRPr="00182794">
        <w:rPr>
          <w:rFonts w:ascii="Times New Roman" w:hAnsi="Times New Roman" w:cs="Times New Roman"/>
          <w:lang w:val="sr-Cyrl-CS"/>
        </w:rPr>
        <w:t xml:space="preserve">Крагујевцу </w:t>
      </w:r>
      <w:r w:rsidR="00693ECC" w:rsidRPr="00182794">
        <w:rPr>
          <w:rFonts w:ascii="Times New Roman" w:hAnsi="Times New Roman" w:cs="Times New Roman"/>
          <w:lang w:val="sr-Cyrl-CS"/>
        </w:rPr>
        <w:t xml:space="preserve">за  ужу научну </w:t>
      </w:r>
      <w:r>
        <w:rPr>
          <w:rFonts w:ascii="Times New Roman" w:hAnsi="Times New Roman" w:cs="Times New Roman"/>
          <w:lang w:val="sr-Cyrl-CS"/>
        </w:rPr>
        <w:t xml:space="preserve"> област Интерна  медицина</w:t>
      </w:r>
      <w:r w:rsidR="00693ECC" w:rsidRPr="00182794">
        <w:rPr>
          <w:rFonts w:ascii="Times New Roman" w:hAnsi="Times New Roman" w:cs="Times New Roman"/>
          <w:lang w:val="sr-Cyrl-CS"/>
        </w:rPr>
        <w:t>,</w:t>
      </w:r>
      <w:r w:rsidR="00182794">
        <w:rPr>
          <w:rFonts w:ascii="Times New Roman" w:hAnsi="Times New Roman" w:cs="Times New Roman"/>
          <w:lang w:val="sr-Cyrl-CS"/>
        </w:rPr>
        <w:t xml:space="preserve"> </w:t>
      </w:r>
      <w:r w:rsidR="00693ECC" w:rsidRPr="00182794">
        <w:rPr>
          <w:rFonts w:ascii="Times New Roman" w:hAnsi="Times New Roman" w:cs="Times New Roman"/>
          <w:lang w:val="sr-Cyrl-CS"/>
        </w:rPr>
        <w:t>председник</w:t>
      </w:r>
      <w:r w:rsidR="00182794">
        <w:rPr>
          <w:rFonts w:ascii="Times New Roman" w:hAnsi="Times New Roman" w:cs="Times New Roman"/>
          <w:lang w:val="sr-Cyrl-CS"/>
        </w:rPr>
        <w:t xml:space="preserve">  </w:t>
      </w:r>
      <w:r w:rsidR="00693ECC" w:rsidRPr="00693ECC">
        <w:rPr>
          <w:rFonts w:ascii="Times New Roman" w:hAnsi="Times New Roman" w:cs="Times New Roman"/>
          <w:lang w:val="sr-Cyrl-CS"/>
        </w:rPr>
        <w:t xml:space="preserve"> </w:t>
      </w:r>
      <w:r w:rsidR="00693ECC" w:rsidRPr="00693ECC">
        <w:rPr>
          <w:rFonts w:ascii="Times New Roman" w:hAnsi="Times New Roman" w:cs="Times New Roman"/>
          <w:lang w:val="hr-HR"/>
        </w:rPr>
        <w:tab/>
      </w:r>
      <w:r w:rsidR="00693ECC" w:rsidRPr="00693ECC">
        <w:rPr>
          <w:rFonts w:ascii="Times New Roman" w:hAnsi="Times New Roman" w:cs="Times New Roman"/>
          <w:lang w:val="hr-HR"/>
        </w:rPr>
        <w:tab/>
      </w:r>
      <w:r w:rsidR="00693ECC" w:rsidRPr="00693ECC">
        <w:rPr>
          <w:rFonts w:ascii="Times New Roman" w:hAnsi="Times New Roman" w:cs="Times New Roman"/>
          <w:lang w:val="hr-HR"/>
        </w:rPr>
        <w:tab/>
      </w:r>
    </w:p>
    <w:p w:rsidR="00693ECC" w:rsidRPr="00693ECC" w:rsidRDefault="00693ECC" w:rsidP="00693ECC">
      <w:pPr>
        <w:spacing w:after="0"/>
        <w:jc w:val="both"/>
        <w:rPr>
          <w:rFonts w:ascii="Times New Roman" w:hAnsi="Times New Roman" w:cs="Times New Roman"/>
          <w:b/>
          <w:lang w:val="sr-Cyrl-CS"/>
        </w:rPr>
      </w:pPr>
      <w:r w:rsidRPr="00693ECC">
        <w:rPr>
          <w:rFonts w:ascii="Times New Roman" w:hAnsi="Times New Roman" w:cs="Times New Roman"/>
          <w:b/>
          <w:lang w:val="sr-Cyrl-CS"/>
        </w:rPr>
        <w:t xml:space="preserve">                        </w:t>
      </w:r>
      <w:r w:rsidR="00182794">
        <w:rPr>
          <w:rFonts w:ascii="Times New Roman" w:hAnsi="Times New Roman" w:cs="Times New Roman"/>
          <w:b/>
          <w:lang w:val="sr-Cyrl-CS"/>
        </w:rPr>
        <w:t xml:space="preserve">      _</w:t>
      </w:r>
      <w:r w:rsidRPr="00693ECC">
        <w:rPr>
          <w:rFonts w:ascii="Times New Roman" w:hAnsi="Times New Roman" w:cs="Times New Roman"/>
          <w:b/>
          <w:lang w:val="sr-Cyrl-CS"/>
        </w:rPr>
        <w:t>________________________________________________________</w:t>
      </w:r>
      <w:r w:rsidR="00182794">
        <w:rPr>
          <w:rFonts w:ascii="Times New Roman" w:hAnsi="Times New Roman" w:cs="Times New Roman"/>
          <w:b/>
          <w:lang w:val="sr-Cyrl-CS"/>
        </w:rPr>
        <w:t>____</w:t>
      </w:r>
    </w:p>
    <w:p w:rsidR="00B62724" w:rsidRDefault="00693ECC" w:rsidP="00964770">
      <w:pPr>
        <w:tabs>
          <w:tab w:val="left" w:pos="3600"/>
        </w:tabs>
        <w:spacing w:after="0"/>
        <w:ind w:right="-143"/>
        <w:rPr>
          <w:rFonts w:ascii="Times New Roman" w:hAnsi="Times New Roman" w:cs="Times New Roman"/>
        </w:rPr>
      </w:pPr>
      <w:r w:rsidRPr="00693ECC">
        <w:rPr>
          <w:rFonts w:ascii="Times New Roman" w:hAnsi="Times New Roman" w:cs="Times New Roman"/>
          <w:lang w:val="sr-Cyrl-CS"/>
        </w:rPr>
        <w:t xml:space="preserve">     </w:t>
      </w:r>
      <w:r w:rsidR="00182794">
        <w:rPr>
          <w:rFonts w:ascii="Times New Roman" w:hAnsi="Times New Roman" w:cs="Times New Roman"/>
          <w:lang w:val="sr-Cyrl-CS"/>
        </w:rPr>
        <w:t xml:space="preserve">                            </w:t>
      </w:r>
      <w:r>
        <w:rPr>
          <w:rFonts w:ascii="Times New Roman" w:hAnsi="Times New Roman" w:cs="Times New Roman"/>
          <w:b/>
          <w:lang w:val="sr-Cyrl-CS"/>
        </w:rPr>
        <w:t>п</w:t>
      </w:r>
      <w:r w:rsidRPr="00693ECC">
        <w:rPr>
          <w:rFonts w:ascii="Times New Roman" w:hAnsi="Times New Roman" w:cs="Times New Roman"/>
          <w:b/>
          <w:lang w:val="sr-Cyrl-CS"/>
        </w:rPr>
        <w:t xml:space="preserve">роф. </w:t>
      </w:r>
      <w:r>
        <w:rPr>
          <w:rFonts w:ascii="Times New Roman" w:hAnsi="Times New Roman" w:cs="Times New Roman"/>
          <w:b/>
          <w:lang w:val="sr-Cyrl-CS"/>
        </w:rPr>
        <w:t>др П</w:t>
      </w:r>
      <w:r w:rsidR="00964770">
        <w:rPr>
          <w:rFonts w:ascii="Times New Roman" w:hAnsi="Times New Roman" w:cs="Times New Roman"/>
          <w:b/>
          <w:lang w:val="sr-Cyrl-CS"/>
        </w:rPr>
        <w:t>р</w:t>
      </w:r>
      <w:r>
        <w:rPr>
          <w:rFonts w:ascii="Times New Roman" w:hAnsi="Times New Roman" w:cs="Times New Roman"/>
          <w:b/>
          <w:lang w:val="sr-Cyrl-CS"/>
        </w:rPr>
        <w:t>едраг Чановић</w:t>
      </w:r>
      <w:r>
        <w:rPr>
          <w:rFonts w:ascii="Times New Roman" w:hAnsi="Times New Roman" w:cs="Times New Roman"/>
          <w:lang w:val="sr-Cyrl-CS"/>
        </w:rPr>
        <w:t>, редовни</w:t>
      </w:r>
      <w:r w:rsidRPr="00693ECC">
        <w:rPr>
          <w:rFonts w:ascii="Times New Roman" w:hAnsi="Times New Roman" w:cs="Times New Roman"/>
          <w:lang w:val="sr-Cyrl-CS"/>
        </w:rPr>
        <w:t xml:space="preserve"> професор </w:t>
      </w:r>
      <w:r w:rsidR="00964770" w:rsidRPr="00693ECC">
        <w:rPr>
          <w:rFonts w:ascii="Times New Roman" w:hAnsi="Times New Roman" w:cs="Times New Roman"/>
          <w:lang w:val="sr-Cyrl-CS"/>
        </w:rPr>
        <w:t xml:space="preserve">Факултета медицинских </w:t>
      </w:r>
      <w:r w:rsidR="00B62724">
        <w:rPr>
          <w:rFonts w:ascii="Times New Roman" w:hAnsi="Times New Roman" w:cs="Times New Roman"/>
        </w:rPr>
        <w:t xml:space="preserve"> </w:t>
      </w:r>
    </w:p>
    <w:p w:rsidR="00693ECC" w:rsidRPr="00693ECC" w:rsidRDefault="00B62724" w:rsidP="00964770">
      <w:pPr>
        <w:tabs>
          <w:tab w:val="left" w:pos="3600"/>
        </w:tabs>
        <w:spacing w:after="0"/>
        <w:ind w:right="-143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</w:rPr>
        <w:t xml:space="preserve">                                </w:t>
      </w:r>
      <w:r w:rsidR="00964770" w:rsidRPr="00693ECC">
        <w:rPr>
          <w:rFonts w:ascii="Times New Roman" w:hAnsi="Times New Roman" w:cs="Times New Roman"/>
          <w:lang w:val="sr-Cyrl-CS"/>
        </w:rPr>
        <w:t>наук</w:t>
      </w:r>
      <w:r>
        <w:rPr>
          <w:rFonts w:ascii="Times New Roman" w:hAnsi="Times New Roman" w:cs="Times New Roman"/>
        </w:rPr>
        <w:t xml:space="preserve">a </w:t>
      </w:r>
      <w:r w:rsidR="00964770">
        <w:rPr>
          <w:rFonts w:ascii="Times New Roman" w:hAnsi="Times New Roman" w:cs="Times New Roman"/>
          <w:lang w:val="sr-Cyrl-CS"/>
        </w:rPr>
        <w:t xml:space="preserve"> </w:t>
      </w:r>
      <w:r w:rsidR="00964770" w:rsidRPr="00693ECC">
        <w:rPr>
          <w:rFonts w:ascii="Times New Roman" w:hAnsi="Times New Roman" w:cs="Times New Roman"/>
          <w:lang w:val="sr-Cyrl-CS"/>
        </w:rPr>
        <w:t xml:space="preserve">у </w:t>
      </w:r>
      <w:r w:rsidR="00964770">
        <w:rPr>
          <w:rFonts w:ascii="Times New Roman" w:hAnsi="Times New Roman" w:cs="Times New Roman"/>
          <w:lang w:val="sr-Cyrl-CS"/>
        </w:rPr>
        <w:t xml:space="preserve"> </w:t>
      </w:r>
      <w:r w:rsidR="00964770" w:rsidRPr="00693ECC">
        <w:rPr>
          <w:rFonts w:ascii="Times New Roman" w:hAnsi="Times New Roman" w:cs="Times New Roman"/>
          <w:lang w:val="sr-Cyrl-CS"/>
        </w:rPr>
        <w:t xml:space="preserve">Крагујевцу </w:t>
      </w:r>
      <w:r w:rsidR="00693ECC" w:rsidRPr="00693ECC">
        <w:rPr>
          <w:rFonts w:ascii="Times New Roman" w:hAnsi="Times New Roman" w:cs="Times New Roman"/>
          <w:lang w:val="sr-Cyrl-CS"/>
        </w:rPr>
        <w:t xml:space="preserve">за ужу  научну </w:t>
      </w:r>
      <w:r w:rsidR="00964770">
        <w:rPr>
          <w:rFonts w:ascii="Times New Roman" w:hAnsi="Times New Roman" w:cs="Times New Roman"/>
          <w:lang w:val="sr-Cyrl-CS"/>
        </w:rPr>
        <w:t xml:space="preserve"> област </w:t>
      </w:r>
      <w:r w:rsidR="00182794">
        <w:rPr>
          <w:rFonts w:ascii="Times New Roman" w:hAnsi="Times New Roman" w:cs="Times New Roman"/>
          <w:lang w:val="sr-Cyrl-CS"/>
        </w:rPr>
        <w:t xml:space="preserve"> </w:t>
      </w:r>
      <w:r w:rsidR="00693ECC">
        <w:rPr>
          <w:rFonts w:ascii="Times New Roman" w:hAnsi="Times New Roman" w:cs="Times New Roman"/>
          <w:lang w:val="sr-Cyrl-CS"/>
        </w:rPr>
        <w:t>Инфективне болести</w:t>
      </w:r>
      <w:r w:rsidR="00693ECC" w:rsidRPr="00693ECC">
        <w:rPr>
          <w:rFonts w:ascii="Times New Roman" w:hAnsi="Times New Roman" w:cs="Times New Roman"/>
          <w:lang w:val="sr-Cyrl-CS"/>
        </w:rPr>
        <w:t>,</w:t>
      </w:r>
      <w:r w:rsidR="00182794">
        <w:rPr>
          <w:rFonts w:ascii="Times New Roman" w:hAnsi="Times New Roman" w:cs="Times New Roman"/>
          <w:lang w:val="sr-Cyrl-CS"/>
        </w:rPr>
        <w:t xml:space="preserve"> </w:t>
      </w:r>
      <w:r w:rsidR="00693ECC" w:rsidRPr="00693ECC">
        <w:rPr>
          <w:rFonts w:ascii="Times New Roman" w:hAnsi="Times New Roman" w:cs="Times New Roman"/>
          <w:lang w:val="sr-Cyrl-CS"/>
        </w:rPr>
        <w:t>члан</w:t>
      </w:r>
    </w:p>
    <w:p w:rsidR="00693ECC" w:rsidRPr="00693ECC" w:rsidRDefault="00693ECC" w:rsidP="00693ECC">
      <w:pPr>
        <w:tabs>
          <w:tab w:val="left" w:pos="3600"/>
        </w:tabs>
        <w:spacing w:after="0"/>
        <w:ind w:right="120"/>
        <w:rPr>
          <w:rFonts w:ascii="Times New Roman" w:hAnsi="Times New Roman" w:cs="Times New Roman"/>
          <w:lang w:val="sr-Cyrl-CS"/>
        </w:rPr>
      </w:pPr>
      <w:r w:rsidRPr="00693ECC">
        <w:rPr>
          <w:rFonts w:ascii="Times New Roman" w:hAnsi="Times New Roman" w:cs="Times New Roman"/>
          <w:lang w:val="sr-Cyrl-CS"/>
        </w:rPr>
        <w:t xml:space="preserve">                                       </w:t>
      </w:r>
    </w:p>
    <w:p w:rsidR="00693ECC" w:rsidRPr="00693ECC" w:rsidRDefault="00693ECC" w:rsidP="00693ECC">
      <w:pPr>
        <w:spacing w:after="0"/>
        <w:jc w:val="both"/>
        <w:rPr>
          <w:rFonts w:ascii="Times New Roman" w:hAnsi="Times New Roman" w:cs="Times New Roman"/>
          <w:b/>
          <w:lang w:val="sr-Cyrl-CS"/>
        </w:rPr>
      </w:pPr>
      <w:r w:rsidRPr="00693ECC">
        <w:rPr>
          <w:rFonts w:ascii="Times New Roman" w:hAnsi="Times New Roman" w:cs="Times New Roman"/>
          <w:b/>
          <w:lang w:val="sr-Cyrl-CS"/>
        </w:rPr>
        <w:t xml:space="preserve">                          </w:t>
      </w:r>
      <w:r w:rsidR="00182794">
        <w:rPr>
          <w:rFonts w:ascii="Times New Roman" w:hAnsi="Times New Roman" w:cs="Times New Roman"/>
          <w:b/>
          <w:lang w:val="sr-Cyrl-CS"/>
        </w:rPr>
        <w:t xml:space="preserve">    </w:t>
      </w:r>
      <w:r w:rsidRPr="00693ECC">
        <w:rPr>
          <w:rFonts w:ascii="Times New Roman" w:hAnsi="Times New Roman" w:cs="Times New Roman"/>
          <w:b/>
          <w:lang w:val="sr-Cyrl-CS"/>
        </w:rPr>
        <w:t>___________________________________________________________</w:t>
      </w:r>
      <w:r w:rsidR="00182794">
        <w:rPr>
          <w:rFonts w:ascii="Times New Roman" w:hAnsi="Times New Roman" w:cs="Times New Roman"/>
          <w:b/>
          <w:lang w:val="sr-Cyrl-CS"/>
        </w:rPr>
        <w:t>_</w:t>
      </w:r>
    </w:p>
    <w:p w:rsidR="00964770" w:rsidRDefault="00693ECC" w:rsidP="00182794">
      <w:pPr>
        <w:tabs>
          <w:tab w:val="left" w:pos="3600"/>
        </w:tabs>
        <w:spacing w:after="0"/>
        <w:ind w:right="120"/>
        <w:rPr>
          <w:rFonts w:ascii="Times New Roman" w:hAnsi="Times New Roman" w:cs="Times New Roman"/>
          <w:lang w:val="sr-Cyrl-CS"/>
        </w:rPr>
      </w:pPr>
      <w:r w:rsidRPr="00693ECC">
        <w:rPr>
          <w:rFonts w:ascii="Times New Roman" w:hAnsi="Times New Roman" w:cs="Times New Roman"/>
          <w:lang w:val="sr-Cyrl-CS"/>
        </w:rPr>
        <w:t xml:space="preserve">                                 </w:t>
      </w:r>
      <w:r>
        <w:rPr>
          <w:rFonts w:ascii="Times New Roman" w:hAnsi="Times New Roman" w:cs="Times New Roman"/>
          <w:b/>
          <w:lang w:val="sr-Cyrl-CS"/>
        </w:rPr>
        <w:t>доц</w:t>
      </w:r>
      <w:r w:rsidRPr="00693ECC">
        <w:rPr>
          <w:rFonts w:ascii="Times New Roman" w:hAnsi="Times New Roman" w:cs="Times New Roman"/>
          <w:b/>
          <w:lang w:val="sr-Cyrl-CS"/>
        </w:rPr>
        <w:t xml:space="preserve">. др  </w:t>
      </w:r>
      <w:r>
        <w:rPr>
          <w:rFonts w:ascii="Times New Roman" w:hAnsi="Times New Roman" w:cs="Times New Roman"/>
          <w:b/>
          <w:lang w:val="sr-Cyrl-CS"/>
        </w:rPr>
        <w:t>Ивана Лазаревић</w:t>
      </w:r>
      <w:r>
        <w:rPr>
          <w:rFonts w:ascii="Times New Roman" w:hAnsi="Times New Roman" w:cs="Times New Roman"/>
          <w:lang w:val="sr-Cyrl-CS"/>
        </w:rPr>
        <w:t>,  доцент</w:t>
      </w:r>
      <w:r w:rsidRPr="00693ECC">
        <w:rPr>
          <w:rFonts w:ascii="Times New Roman" w:hAnsi="Times New Roman" w:cs="Times New Roman"/>
          <w:lang w:val="sr-Cyrl-CS"/>
        </w:rPr>
        <w:t xml:space="preserve">  </w:t>
      </w:r>
      <w:r w:rsidR="00964770">
        <w:rPr>
          <w:rFonts w:ascii="Times New Roman" w:hAnsi="Times New Roman" w:cs="Times New Roman"/>
          <w:lang w:val="sr-Cyrl-CS"/>
        </w:rPr>
        <w:t xml:space="preserve">Медицинског факултета Универзитета  </w:t>
      </w:r>
    </w:p>
    <w:p w:rsidR="00693ECC" w:rsidRDefault="00964770" w:rsidP="00182794">
      <w:pPr>
        <w:tabs>
          <w:tab w:val="left" w:pos="3600"/>
        </w:tabs>
        <w:spacing w:after="0"/>
        <w:ind w:right="12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                                 у Београду</w:t>
      </w:r>
      <w:r w:rsidRPr="00693ECC">
        <w:rPr>
          <w:rFonts w:ascii="Times New Roman" w:hAnsi="Times New Roman" w:cs="Times New Roman"/>
          <w:lang w:val="sr-Cyrl-CS"/>
        </w:rPr>
        <w:t xml:space="preserve"> </w:t>
      </w:r>
      <w:r w:rsidR="00693ECC" w:rsidRPr="00693ECC">
        <w:rPr>
          <w:rFonts w:ascii="Times New Roman" w:hAnsi="Times New Roman" w:cs="Times New Roman"/>
          <w:lang w:val="sr-Cyrl-CS"/>
        </w:rPr>
        <w:t>за  ужу научну облас</w:t>
      </w:r>
      <w:r w:rsidR="00182794">
        <w:rPr>
          <w:rFonts w:ascii="Times New Roman" w:hAnsi="Times New Roman" w:cs="Times New Roman"/>
          <w:lang w:val="sr-Cyrl-CS"/>
        </w:rPr>
        <w:t xml:space="preserve">т </w:t>
      </w:r>
      <w:r w:rsidR="00693ECC">
        <w:rPr>
          <w:rFonts w:ascii="Times New Roman" w:hAnsi="Times New Roman" w:cs="Times New Roman"/>
          <w:lang w:val="sr-Cyrl-CS"/>
        </w:rPr>
        <w:t>Микробиоло</w:t>
      </w:r>
      <w:r>
        <w:rPr>
          <w:rFonts w:ascii="Times New Roman" w:hAnsi="Times New Roman" w:cs="Times New Roman"/>
          <w:lang w:val="sr-Cyrl-CS"/>
        </w:rPr>
        <w:t xml:space="preserve">гија </w:t>
      </w:r>
      <w:r w:rsidR="00693ECC">
        <w:rPr>
          <w:rFonts w:ascii="Times New Roman" w:hAnsi="Times New Roman" w:cs="Times New Roman"/>
          <w:lang w:val="sr-Cyrl-CS"/>
        </w:rPr>
        <w:t>и имунологија</w:t>
      </w:r>
      <w:r>
        <w:rPr>
          <w:rFonts w:ascii="Times New Roman" w:hAnsi="Times New Roman" w:cs="Times New Roman"/>
          <w:lang w:val="sr-Cyrl-CS"/>
        </w:rPr>
        <w:t xml:space="preserve">, </w:t>
      </w:r>
      <w:r w:rsidR="00693ECC">
        <w:rPr>
          <w:rFonts w:ascii="Times New Roman" w:hAnsi="Times New Roman" w:cs="Times New Roman"/>
          <w:lang w:val="sr-Cyrl-CS"/>
        </w:rPr>
        <w:t>члан</w:t>
      </w:r>
    </w:p>
    <w:p w:rsidR="00182794" w:rsidRPr="00693ECC" w:rsidRDefault="00182794" w:rsidP="00693ECC">
      <w:pPr>
        <w:tabs>
          <w:tab w:val="left" w:pos="3600"/>
        </w:tabs>
        <w:spacing w:after="0"/>
        <w:ind w:right="-1"/>
        <w:rPr>
          <w:rFonts w:ascii="Times New Roman" w:hAnsi="Times New Roman" w:cs="Times New Roman"/>
          <w:lang w:val="sr-Cyrl-CS"/>
        </w:rPr>
      </w:pPr>
    </w:p>
    <w:p w:rsidR="00693ECC" w:rsidRPr="00693ECC" w:rsidRDefault="00182794" w:rsidP="00693ECC">
      <w:pPr>
        <w:spacing w:after="0"/>
        <w:jc w:val="both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 xml:space="preserve">                              </w:t>
      </w:r>
      <w:r w:rsidR="00693ECC" w:rsidRPr="00693ECC">
        <w:rPr>
          <w:rFonts w:ascii="Times New Roman" w:hAnsi="Times New Roman" w:cs="Times New Roman"/>
          <w:b/>
          <w:lang w:val="sr-Cyrl-CS"/>
        </w:rPr>
        <w:t>___________________________________________________________</w:t>
      </w:r>
      <w:r>
        <w:rPr>
          <w:rFonts w:ascii="Times New Roman" w:hAnsi="Times New Roman" w:cs="Times New Roman"/>
          <w:b/>
          <w:lang w:val="sr-Cyrl-CS"/>
        </w:rPr>
        <w:t>_</w:t>
      </w:r>
    </w:p>
    <w:p w:rsidR="00964770" w:rsidRDefault="00693ECC" w:rsidP="00182794">
      <w:pPr>
        <w:tabs>
          <w:tab w:val="left" w:pos="3600"/>
        </w:tabs>
        <w:spacing w:after="0"/>
        <w:ind w:right="120"/>
        <w:rPr>
          <w:rFonts w:ascii="Times New Roman" w:hAnsi="Times New Roman" w:cs="Times New Roman"/>
          <w:lang w:val="sr-Cyrl-CS"/>
        </w:rPr>
      </w:pPr>
      <w:r w:rsidRPr="00693ECC">
        <w:rPr>
          <w:rFonts w:ascii="Times New Roman" w:hAnsi="Times New Roman" w:cs="Times New Roman"/>
          <w:lang w:val="sr-Cyrl-CS"/>
        </w:rPr>
        <w:t xml:space="preserve">                                 </w:t>
      </w:r>
      <w:r>
        <w:rPr>
          <w:rFonts w:ascii="Times New Roman" w:hAnsi="Times New Roman" w:cs="Times New Roman"/>
          <w:b/>
          <w:lang w:val="sr-Cyrl-CS"/>
        </w:rPr>
        <w:t>доц</w:t>
      </w:r>
      <w:r w:rsidRPr="00693ECC">
        <w:rPr>
          <w:rFonts w:ascii="Times New Roman" w:hAnsi="Times New Roman" w:cs="Times New Roman"/>
          <w:b/>
          <w:lang w:val="sr-Cyrl-CS"/>
        </w:rPr>
        <w:t xml:space="preserve">. др  </w:t>
      </w:r>
      <w:r w:rsidR="00182794">
        <w:rPr>
          <w:rFonts w:ascii="Times New Roman" w:hAnsi="Times New Roman" w:cs="Times New Roman"/>
          <w:b/>
          <w:lang w:val="sr-Cyrl-CS"/>
        </w:rPr>
        <w:t>Славица Марковић</w:t>
      </w:r>
      <w:r>
        <w:rPr>
          <w:rFonts w:ascii="Times New Roman" w:hAnsi="Times New Roman" w:cs="Times New Roman"/>
          <w:lang w:val="sr-Cyrl-CS"/>
        </w:rPr>
        <w:t>,  доцент</w:t>
      </w:r>
      <w:r w:rsidRPr="00693ECC">
        <w:rPr>
          <w:rFonts w:ascii="Times New Roman" w:hAnsi="Times New Roman" w:cs="Times New Roman"/>
          <w:lang w:val="sr-Cyrl-CS"/>
        </w:rPr>
        <w:t xml:space="preserve">  </w:t>
      </w:r>
      <w:r w:rsidR="00964770">
        <w:rPr>
          <w:rFonts w:ascii="Times New Roman" w:hAnsi="Times New Roman" w:cs="Times New Roman"/>
          <w:lang w:val="sr-Cyrl-CS"/>
        </w:rPr>
        <w:t xml:space="preserve">Факултета медицинских наука у   </w:t>
      </w:r>
    </w:p>
    <w:p w:rsidR="00693ECC" w:rsidRDefault="00964770" w:rsidP="00182794">
      <w:pPr>
        <w:tabs>
          <w:tab w:val="left" w:pos="3600"/>
        </w:tabs>
        <w:spacing w:after="0"/>
        <w:ind w:right="12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                                 Крагујевцу</w:t>
      </w:r>
      <w:r w:rsidRPr="00693ECC">
        <w:rPr>
          <w:rFonts w:ascii="Times New Roman" w:hAnsi="Times New Roman" w:cs="Times New Roman"/>
          <w:lang w:val="sr-Cyrl-CS"/>
        </w:rPr>
        <w:t xml:space="preserve"> </w:t>
      </w:r>
      <w:r w:rsidR="00693ECC" w:rsidRPr="00693ECC">
        <w:rPr>
          <w:rFonts w:ascii="Times New Roman" w:hAnsi="Times New Roman" w:cs="Times New Roman"/>
          <w:lang w:val="sr-Cyrl-CS"/>
        </w:rPr>
        <w:t>за  ужу научну облас</w:t>
      </w:r>
      <w:r w:rsidR="00182794">
        <w:rPr>
          <w:rFonts w:ascii="Times New Roman" w:hAnsi="Times New Roman" w:cs="Times New Roman"/>
          <w:lang w:val="sr-Cyrl-CS"/>
        </w:rPr>
        <w:t>т</w:t>
      </w:r>
      <w:r w:rsidR="00693ECC">
        <w:rPr>
          <w:rFonts w:ascii="Times New Roman" w:hAnsi="Times New Roman" w:cs="Times New Roman"/>
          <w:lang w:val="sr-Cyrl-CS"/>
        </w:rPr>
        <w:t xml:space="preserve"> </w:t>
      </w:r>
      <w:r w:rsidR="00182794">
        <w:rPr>
          <w:rFonts w:ascii="Times New Roman" w:hAnsi="Times New Roman" w:cs="Times New Roman"/>
          <w:lang w:val="sr-Cyrl-CS"/>
        </w:rPr>
        <w:t>Педијатри</w:t>
      </w:r>
      <w:r w:rsidR="00B62724">
        <w:rPr>
          <w:rFonts w:ascii="Times New Roman" w:hAnsi="Times New Roman" w:cs="Times New Roman"/>
          <w:lang w:val="sr-Cyrl-CS"/>
        </w:rPr>
        <w:t>ја</w:t>
      </w:r>
      <w:r w:rsidR="00693ECC">
        <w:rPr>
          <w:rFonts w:ascii="Times New Roman" w:hAnsi="Times New Roman" w:cs="Times New Roman"/>
          <w:lang w:val="sr-Cyrl-CS"/>
        </w:rPr>
        <w:t>,</w:t>
      </w:r>
      <w:r w:rsidR="00182794">
        <w:rPr>
          <w:rFonts w:ascii="Times New Roman" w:hAnsi="Times New Roman" w:cs="Times New Roman"/>
          <w:lang w:val="sr-Cyrl-CS"/>
        </w:rPr>
        <w:t xml:space="preserve"> </w:t>
      </w:r>
      <w:r w:rsidR="00693ECC">
        <w:rPr>
          <w:rFonts w:ascii="Times New Roman" w:hAnsi="Times New Roman" w:cs="Times New Roman"/>
          <w:lang w:val="sr-Cyrl-CS"/>
        </w:rPr>
        <w:t>члан</w:t>
      </w:r>
    </w:p>
    <w:p w:rsidR="00182794" w:rsidRPr="00693ECC" w:rsidRDefault="00182794" w:rsidP="00182794">
      <w:pPr>
        <w:tabs>
          <w:tab w:val="left" w:pos="3600"/>
        </w:tabs>
        <w:spacing w:after="0"/>
        <w:ind w:right="-1"/>
        <w:rPr>
          <w:rFonts w:ascii="Times New Roman" w:hAnsi="Times New Roman" w:cs="Times New Roman"/>
          <w:lang w:val="sr-Cyrl-CS"/>
        </w:rPr>
      </w:pPr>
    </w:p>
    <w:p w:rsidR="00182794" w:rsidRPr="00693ECC" w:rsidRDefault="00182794" w:rsidP="00182794">
      <w:pPr>
        <w:spacing w:after="0"/>
        <w:jc w:val="both"/>
        <w:rPr>
          <w:rFonts w:ascii="Times New Roman" w:hAnsi="Times New Roman" w:cs="Times New Roman"/>
          <w:b/>
          <w:lang w:val="sr-Cyrl-CS"/>
        </w:rPr>
      </w:pPr>
      <w:r w:rsidRPr="00693ECC">
        <w:rPr>
          <w:rFonts w:ascii="Times New Roman" w:hAnsi="Times New Roman" w:cs="Times New Roman"/>
          <w:b/>
          <w:lang w:val="sr-Cyrl-CS"/>
        </w:rPr>
        <w:t xml:space="preserve">                         </w:t>
      </w:r>
      <w:r>
        <w:rPr>
          <w:rFonts w:ascii="Times New Roman" w:hAnsi="Times New Roman" w:cs="Times New Roman"/>
          <w:b/>
          <w:lang w:val="sr-Cyrl-CS"/>
        </w:rPr>
        <w:t xml:space="preserve">     </w:t>
      </w:r>
      <w:r w:rsidRPr="00693ECC">
        <w:rPr>
          <w:rFonts w:ascii="Times New Roman" w:hAnsi="Times New Roman" w:cs="Times New Roman"/>
          <w:b/>
          <w:lang w:val="sr-Cyrl-CS"/>
        </w:rPr>
        <w:t>_________________________________________________________</w:t>
      </w:r>
      <w:r>
        <w:rPr>
          <w:rFonts w:ascii="Times New Roman" w:hAnsi="Times New Roman" w:cs="Times New Roman"/>
          <w:b/>
          <w:lang w:val="sr-Cyrl-CS"/>
        </w:rPr>
        <w:t>____</w:t>
      </w:r>
    </w:p>
    <w:p w:rsidR="00B62724" w:rsidRDefault="00182794" w:rsidP="00964770">
      <w:pPr>
        <w:tabs>
          <w:tab w:val="left" w:pos="3600"/>
        </w:tabs>
        <w:spacing w:after="0"/>
        <w:ind w:right="120"/>
        <w:rPr>
          <w:rFonts w:ascii="Times New Roman" w:hAnsi="Times New Roman" w:cs="Times New Roman"/>
          <w:lang w:val="sr-Cyrl-CS"/>
        </w:rPr>
      </w:pPr>
      <w:r w:rsidRPr="00693ECC">
        <w:rPr>
          <w:rFonts w:ascii="Times New Roman" w:hAnsi="Times New Roman" w:cs="Times New Roman"/>
          <w:lang w:val="sr-Cyrl-CS"/>
        </w:rPr>
        <w:t xml:space="preserve">                             </w:t>
      </w:r>
      <w:r w:rsidR="00B62724">
        <w:rPr>
          <w:rFonts w:ascii="Times New Roman" w:hAnsi="Times New Roman" w:cs="Times New Roman"/>
          <w:lang w:val="sr-Cyrl-CS"/>
        </w:rPr>
        <w:t xml:space="preserve"> </w:t>
      </w:r>
      <w:r w:rsidRPr="00693ECC">
        <w:rPr>
          <w:rFonts w:ascii="Times New Roman" w:hAnsi="Times New Roman" w:cs="Times New Roman"/>
          <w:lang w:val="sr-Cyrl-CS"/>
        </w:rPr>
        <w:t xml:space="preserve">  </w:t>
      </w:r>
      <w:r>
        <w:rPr>
          <w:rFonts w:ascii="Times New Roman" w:hAnsi="Times New Roman" w:cs="Times New Roman"/>
          <w:b/>
          <w:lang w:val="sr-Cyrl-CS"/>
        </w:rPr>
        <w:t>п</w:t>
      </w:r>
      <w:r w:rsidRPr="00693ECC">
        <w:rPr>
          <w:rFonts w:ascii="Times New Roman" w:hAnsi="Times New Roman" w:cs="Times New Roman"/>
          <w:b/>
          <w:lang w:val="sr-Cyrl-CS"/>
        </w:rPr>
        <w:t>роф. др</w:t>
      </w:r>
      <w:r>
        <w:rPr>
          <w:rFonts w:ascii="Times New Roman" w:hAnsi="Times New Roman" w:cs="Times New Roman"/>
          <w:b/>
          <w:lang w:val="sr-Cyrl-CS"/>
        </w:rPr>
        <w:t xml:space="preserve"> Дејан Баскић</w:t>
      </w:r>
      <w:r w:rsidRPr="00693ECC">
        <w:rPr>
          <w:rFonts w:ascii="Times New Roman" w:hAnsi="Times New Roman" w:cs="Times New Roman"/>
          <w:lang w:val="sr-Cyrl-CS"/>
        </w:rPr>
        <w:t xml:space="preserve">,  ванредни професор </w:t>
      </w:r>
      <w:r w:rsidR="00964770" w:rsidRPr="00693ECC">
        <w:rPr>
          <w:rFonts w:ascii="Times New Roman" w:hAnsi="Times New Roman" w:cs="Times New Roman"/>
          <w:lang w:val="sr-Cyrl-CS"/>
        </w:rPr>
        <w:t>Факултета м</w:t>
      </w:r>
      <w:r w:rsidR="00964770">
        <w:rPr>
          <w:rFonts w:ascii="Times New Roman" w:hAnsi="Times New Roman" w:cs="Times New Roman"/>
          <w:lang w:val="sr-Cyrl-CS"/>
        </w:rPr>
        <w:t>едицински</w:t>
      </w:r>
      <w:r w:rsidR="00B62724">
        <w:rPr>
          <w:rFonts w:ascii="Times New Roman" w:hAnsi="Times New Roman" w:cs="Times New Roman"/>
          <w:lang w:val="sr-Cyrl-CS"/>
        </w:rPr>
        <w:t xml:space="preserve">х </w:t>
      </w:r>
      <w:r w:rsidR="00964770">
        <w:rPr>
          <w:rFonts w:ascii="Times New Roman" w:hAnsi="Times New Roman" w:cs="Times New Roman"/>
          <w:lang w:val="sr-Cyrl-CS"/>
        </w:rPr>
        <w:t>наука</w:t>
      </w:r>
      <w:r w:rsidR="00B62724">
        <w:rPr>
          <w:rFonts w:ascii="Times New Roman" w:hAnsi="Times New Roman" w:cs="Times New Roman"/>
        </w:rPr>
        <w:t xml:space="preserve"> </w:t>
      </w:r>
      <w:r w:rsidR="00B62724">
        <w:rPr>
          <w:rFonts w:ascii="Times New Roman" w:hAnsi="Times New Roman" w:cs="Times New Roman"/>
          <w:lang w:val="sr-Cyrl-CS"/>
        </w:rPr>
        <w:t xml:space="preserve"> </w:t>
      </w:r>
    </w:p>
    <w:p w:rsidR="00693ECC" w:rsidRPr="00B62724" w:rsidRDefault="00B62724" w:rsidP="00964770">
      <w:pPr>
        <w:tabs>
          <w:tab w:val="left" w:pos="3600"/>
        </w:tabs>
        <w:spacing w:after="0"/>
        <w:ind w:right="12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                                </w:t>
      </w:r>
      <w:r w:rsidR="00964770">
        <w:rPr>
          <w:rFonts w:ascii="Times New Roman" w:hAnsi="Times New Roman" w:cs="Times New Roman"/>
          <w:lang w:val="sr-Cyrl-CS"/>
        </w:rPr>
        <w:t xml:space="preserve">у </w:t>
      </w:r>
      <w:r w:rsidR="00964770" w:rsidRPr="00693ECC">
        <w:rPr>
          <w:rFonts w:ascii="Times New Roman" w:hAnsi="Times New Roman" w:cs="Times New Roman"/>
          <w:lang w:val="sr-Cyrl-CS"/>
        </w:rPr>
        <w:t>Крагујевцу</w:t>
      </w:r>
      <w:r w:rsidR="00964770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 xml:space="preserve">за </w:t>
      </w:r>
      <w:r w:rsidR="00182794" w:rsidRPr="00693ECC">
        <w:rPr>
          <w:rFonts w:ascii="Times New Roman" w:hAnsi="Times New Roman" w:cs="Times New Roman"/>
          <w:lang w:val="sr-Cyrl-CS"/>
        </w:rPr>
        <w:t xml:space="preserve">ужу научну </w:t>
      </w:r>
      <w:r w:rsidR="00964770">
        <w:rPr>
          <w:rFonts w:ascii="Times New Roman" w:hAnsi="Times New Roman" w:cs="Times New Roman"/>
          <w:lang w:val="sr-Cyrl-CS"/>
        </w:rPr>
        <w:t xml:space="preserve"> област </w:t>
      </w:r>
      <w:r w:rsidR="00182794">
        <w:rPr>
          <w:rFonts w:ascii="Times New Roman" w:hAnsi="Times New Roman" w:cs="Times New Roman"/>
          <w:lang w:val="sr-Cyrl-CS"/>
        </w:rPr>
        <w:t>Микробиологија и имунологија</w:t>
      </w:r>
      <w:r w:rsidR="00964770">
        <w:rPr>
          <w:rFonts w:ascii="Times New Roman" w:hAnsi="Times New Roman" w:cs="Times New Roman"/>
          <w:lang w:val="sr-Cyrl-CS"/>
        </w:rPr>
        <w:t>,</w:t>
      </w:r>
      <w:r>
        <w:rPr>
          <w:rFonts w:ascii="Times New Roman" w:hAnsi="Times New Roman" w:cs="Times New Roman"/>
          <w:lang w:val="sr-Cyrl-CS"/>
        </w:rPr>
        <w:t xml:space="preserve"> </w:t>
      </w:r>
      <w:r w:rsidR="00182794">
        <w:rPr>
          <w:rFonts w:ascii="Times New Roman" w:hAnsi="Times New Roman" w:cs="Times New Roman"/>
          <w:lang w:val="sr-Cyrl-CS"/>
        </w:rPr>
        <w:t xml:space="preserve">члан  </w:t>
      </w:r>
      <w:r w:rsidR="00182794" w:rsidRPr="00693ECC">
        <w:rPr>
          <w:rFonts w:ascii="Times New Roman" w:hAnsi="Times New Roman" w:cs="Times New Roman"/>
          <w:lang w:val="sr-Cyrl-CS"/>
        </w:rPr>
        <w:t xml:space="preserve"> </w:t>
      </w:r>
    </w:p>
    <w:p w:rsidR="00693ECC" w:rsidRPr="00693ECC" w:rsidRDefault="00693ECC" w:rsidP="00693ECC">
      <w:pPr>
        <w:rPr>
          <w:rFonts w:ascii="Times New Roman" w:hAnsi="Times New Roman" w:cs="Times New Roman"/>
          <w:lang w:val="sr-Cyrl-CS"/>
        </w:rPr>
      </w:pPr>
    </w:p>
    <w:sectPr w:rsidR="00693ECC" w:rsidRPr="00693ECC" w:rsidSect="00FF1FE6">
      <w:pgSz w:w="11906" w:h="16838"/>
      <w:pgMar w:top="1417" w:right="991" w:bottom="993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3160"/>
    <w:multiLevelType w:val="hybridMultilevel"/>
    <w:tmpl w:val="DCB83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C3E1C"/>
    <w:multiLevelType w:val="hybridMultilevel"/>
    <w:tmpl w:val="DCB83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9A7F3D"/>
    <w:multiLevelType w:val="hybridMultilevel"/>
    <w:tmpl w:val="1862C000"/>
    <w:lvl w:ilvl="0" w:tplc="104C7B6A">
      <w:start w:val="1"/>
      <w:numFmt w:val="decimal"/>
      <w:lvlText w:val="%1."/>
      <w:lvlJc w:val="left"/>
      <w:pPr>
        <w:tabs>
          <w:tab w:val="num" w:pos="1297"/>
        </w:tabs>
        <w:ind w:left="1297" w:hanging="288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C576FA8"/>
    <w:multiLevelType w:val="hybridMultilevel"/>
    <w:tmpl w:val="4AC6E6C4"/>
    <w:lvl w:ilvl="0" w:tplc="4C723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502AA0"/>
    <w:multiLevelType w:val="hybridMultilevel"/>
    <w:tmpl w:val="B64027BE"/>
    <w:lvl w:ilvl="0" w:tplc="324AAF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76E361F"/>
    <w:multiLevelType w:val="hybridMultilevel"/>
    <w:tmpl w:val="A1D049A2"/>
    <w:lvl w:ilvl="0" w:tplc="3B8CB2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0444C6"/>
    <w:multiLevelType w:val="hybridMultilevel"/>
    <w:tmpl w:val="E0AE1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7E04D7"/>
    <w:multiLevelType w:val="hybridMultilevel"/>
    <w:tmpl w:val="1862C000"/>
    <w:lvl w:ilvl="0" w:tplc="104C7B6A">
      <w:start w:val="1"/>
      <w:numFmt w:val="decimal"/>
      <w:lvlText w:val="%1."/>
      <w:lvlJc w:val="left"/>
      <w:pPr>
        <w:tabs>
          <w:tab w:val="num" w:pos="1297"/>
        </w:tabs>
        <w:ind w:left="1297" w:hanging="288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D845F3E"/>
    <w:multiLevelType w:val="hybridMultilevel"/>
    <w:tmpl w:val="233E7B8E"/>
    <w:lvl w:ilvl="0" w:tplc="779892DC">
      <w:start w:val="1"/>
      <w:numFmt w:val="bullet"/>
      <w:lvlText w:val=""/>
      <w:lvlJc w:val="left"/>
      <w:pPr>
        <w:tabs>
          <w:tab w:val="num" w:pos="1162"/>
        </w:tabs>
        <w:ind w:left="1162" w:hanging="454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5EF5159B"/>
    <w:multiLevelType w:val="hybridMultilevel"/>
    <w:tmpl w:val="064018CE"/>
    <w:lvl w:ilvl="0" w:tplc="08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8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609E5300"/>
    <w:multiLevelType w:val="hybridMultilevel"/>
    <w:tmpl w:val="0F4C4320"/>
    <w:lvl w:ilvl="0" w:tplc="A752973E">
      <w:start w:val="1"/>
      <w:numFmt w:val="decimal"/>
      <w:lvlText w:val="%1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1614DE"/>
    <w:multiLevelType w:val="hybridMultilevel"/>
    <w:tmpl w:val="4D3A28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E4055A8"/>
    <w:multiLevelType w:val="hybridMultilevel"/>
    <w:tmpl w:val="1D44FFD2"/>
    <w:lvl w:ilvl="0" w:tplc="A80A30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0635812"/>
    <w:multiLevelType w:val="hybridMultilevel"/>
    <w:tmpl w:val="EA9E65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9796BB0"/>
    <w:multiLevelType w:val="multilevel"/>
    <w:tmpl w:val="0CCAF978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4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7"/>
  </w:num>
  <w:num w:numId="9">
    <w:abstractNumId w:val="0"/>
  </w:num>
  <w:num w:numId="10">
    <w:abstractNumId w:val="1"/>
  </w:num>
  <w:num w:numId="11">
    <w:abstractNumId w:val="13"/>
  </w:num>
  <w:num w:numId="12">
    <w:abstractNumId w:val="8"/>
  </w:num>
  <w:num w:numId="13">
    <w:abstractNumId w:val="12"/>
  </w:num>
  <w:num w:numId="14">
    <w:abstractNumId w:val="6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C3"/>
    <w:rsid w:val="000170DE"/>
    <w:rsid w:val="00035E44"/>
    <w:rsid w:val="0004309E"/>
    <w:rsid w:val="0008641B"/>
    <w:rsid w:val="00087527"/>
    <w:rsid w:val="00090AE5"/>
    <w:rsid w:val="000C2974"/>
    <w:rsid w:val="000D2CEC"/>
    <w:rsid w:val="000E34D2"/>
    <w:rsid w:val="000E4FB4"/>
    <w:rsid w:val="001150A8"/>
    <w:rsid w:val="00134337"/>
    <w:rsid w:val="00137483"/>
    <w:rsid w:val="00146C77"/>
    <w:rsid w:val="00156518"/>
    <w:rsid w:val="00156C35"/>
    <w:rsid w:val="00166324"/>
    <w:rsid w:val="001713FB"/>
    <w:rsid w:val="00182794"/>
    <w:rsid w:val="00187589"/>
    <w:rsid w:val="001A7EAA"/>
    <w:rsid w:val="001B34F9"/>
    <w:rsid w:val="001C17D8"/>
    <w:rsid w:val="001C1C1A"/>
    <w:rsid w:val="001D52DB"/>
    <w:rsid w:val="00220A67"/>
    <w:rsid w:val="00243CB1"/>
    <w:rsid w:val="00245BB2"/>
    <w:rsid w:val="002462F2"/>
    <w:rsid w:val="002474F4"/>
    <w:rsid w:val="00247A84"/>
    <w:rsid w:val="0025095E"/>
    <w:rsid w:val="00281126"/>
    <w:rsid w:val="00291816"/>
    <w:rsid w:val="00293CDE"/>
    <w:rsid w:val="00295F89"/>
    <w:rsid w:val="002970BB"/>
    <w:rsid w:val="002A0EC4"/>
    <w:rsid w:val="002A2832"/>
    <w:rsid w:val="002A4B1A"/>
    <w:rsid w:val="002B6AA5"/>
    <w:rsid w:val="002B7755"/>
    <w:rsid w:val="002C6E4F"/>
    <w:rsid w:val="002D4F2D"/>
    <w:rsid w:val="002D50F9"/>
    <w:rsid w:val="002E4F71"/>
    <w:rsid w:val="003119E0"/>
    <w:rsid w:val="00311F10"/>
    <w:rsid w:val="00314428"/>
    <w:rsid w:val="0031673B"/>
    <w:rsid w:val="00322341"/>
    <w:rsid w:val="00323958"/>
    <w:rsid w:val="00331BDB"/>
    <w:rsid w:val="0034045C"/>
    <w:rsid w:val="003404D8"/>
    <w:rsid w:val="0034061B"/>
    <w:rsid w:val="00340D88"/>
    <w:rsid w:val="0034206C"/>
    <w:rsid w:val="00342639"/>
    <w:rsid w:val="00352B2C"/>
    <w:rsid w:val="00396C77"/>
    <w:rsid w:val="003B0905"/>
    <w:rsid w:val="003B4522"/>
    <w:rsid w:val="003D2350"/>
    <w:rsid w:val="003F3F17"/>
    <w:rsid w:val="0040712A"/>
    <w:rsid w:val="0044608E"/>
    <w:rsid w:val="0045002F"/>
    <w:rsid w:val="004605EE"/>
    <w:rsid w:val="0046628C"/>
    <w:rsid w:val="00480854"/>
    <w:rsid w:val="004837E7"/>
    <w:rsid w:val="00497179"/>
    <w:rsid w:val="004A3B18"/>
    <w:rsid w:val="004B6D52"/>
    <w:rsid w:val="004C227D"/>
    <w:rsid w:val="004E6231"/>
    <w:rsid w:val="00502C50"/>
    <w:rsid w:val="00504C8E"/>
    <w:rsid w:val="00513630"/>
    <w:rsid w:val="005149E2"/>
    <w:rsid w:val="00516714"/>
    <w:rsid w:val="0052777E"/>
    <w:rsid w:val="00547A94"/>
    <w:rsid w:val="0055356C"/>
    <w:rsid w:val="005552C4"/>
    <w:rsid w:val="00576ACA"/>
    <w:rsid w:val="00577645"/>
    <w:rsid w:val="005A030C"/>
    <w:rsid w:val="005A5A20"/>
    <w:rsid w:val="005B0392"/>
    <w:rsid w:val="005B168A"/>
    <w:rsid w:val="00610BA6"/>
    <w:rsid w:val="00611A02"/>
    <w:rsid w:val="00615E05"/>
    <w:rsid w:val="00617703"/>
    <w:rsid w:val="00636C30"/>
    <w:rsid w:val="0064117C"/>
    <w:rsid w:val="0064636C"/>
    <w:rsid w:val="00671B7C"/>
    <w:rsid w:val="00671EC9"/>
    <w:rsid w:val="0067507B"/>
    <w:rsid w:val="006760EC"/>
    <w:rsid w:val="00693ECC"/>
    <w:rsid w:val="00693FA9"/>
    <w:rsid w:val="006D478C"/>
    <w:rsid w:val="006D68E8"/>
    <w:rsid w:val="006E4317"/>
    <w:rsid w:val="00717C09"/>
    <w:rsid w:val="00730055"/>
    <w:rsid w:val="00774A3B"/>
    <w:rsid w:val="00776C48"/>
    <w:rsid w:val="007A1A38"/>
    <w:rsid w:val="007A418B"/>
    <w:rsid w:val="007A604C"/>
    <w:rsid w:val="007A6469"/>
    <w:rsid w:val="007E0953"/>
    <w:rsid w:val="007E1471"/>
    <w:rsid w:val="00803062"/>
    <w:rsid w:val="00804DB0"/>
    <w:rsid w:val="00807C2E"/>
    <w:rsid w:val="0083219B"/>
    <w:rsid w:val="00832C6A"/>
    <w:rsid w:val="008371EE"/>
    <w:rsid w:val="00845441"/>
    <w:rsid w:val="008500BB"/>
    <w:rsid w:val="008506A8"/>
    <w:rsid w:val="00862FF1"/>
    <w:rsid w:val="00893A26"/>
    <w:rsid w:val="008A02C0"/>
    <w:rsid w:val="008A5C2C"/>
    <w:rsid w:val="008B41B8"/>
    <w:rsid w:val="008C1492"/>
    <w:rsid w:val="008C1B21"/>
    <w:rsid w:val="008D20A0"/>
    <w:rsid w:val="008E2E83"/>
    <w:rsid w:val="008E5970"/>
    <w:rsid w:val="008E5AAD"/>
    <w:rsid w:val="008F0C6A"/>
    <w:rsid w:val="00900997"/>
    <w:rsid w:val="009147CB"/>
    <w:rsid w:val="00915E57"/>
    <w:rsid w:val="009325A6"/>
    <w:rsid w:val="0093780D"/>
    <w:rsid w:val="00937FD6"/>
    <w:rsid w:val="0094028B"/>
    <w:rsid w:val="00957F7F"/>
    <w:rsid w:val="00960B3F"/>
    <w:rsid w:val="00964770"/>
    <w:rsid w:val="00984201"/>
    <w:rsid w:val="00984DD4"/>
    <w:rsid w:val="00A159DD"/>
    <w:rsid w:val="00A419A2"/>
    <w:rsid w:val="00A4314E"/>
    <w:rsid w:val="00A57B6C"/>
    <w:rsid w:val="00A65D48"/>
    <w:rsid w:val="00A7761E"/>
    <w:rsid w:val="00A82928"/>
    <w:rsid w:val="00A82D47"/>
    <w:rsid w:val="00AA3B0B"/>
    <w:rsid w:val="00AB636A"/>
    <w:rsid w:val="00AC5A84"/>
    <w:rsid w:val="00AE0570"/>
    <w:rsid w:val="00AF07FE"/>
    <w:rsid w:val="00AF2C0E"/>
    <w:rsid w:val="00B01300"/>
    <w:rsid w:val="00B36681"/>
    <w:rsid w:val="00B43D11"/>
    <w:rsid w:val="00B62724"/>
    <w:rsid w:val="00B86891"/>
    <w:rsid w:val="00B965CA"/>
    <w:rsid w:val="00BC40D4"/>
    <w:rsid w:val="00BC41FC"/>
    <w:rsid w:val="00BD5855"/>
    <w:rsid w:val="00BD66E3"/>
    <w:rsid w:val="00C1416C"/>
    <w:rsid w:val="00C23146"/>
    <w:rsid w:val="00C25832"/>
    <w:rsid w:val="00C32DC7"/>
    <w:rsid w:val="00C34B21"/>
    <w:rsid w:val="00C37DB6"/>
    <w:rsid w:val="00C422F4"/>
    <w:rsid w:val="00C47C23"/>
    <w:rsid w:val="00C61939"/>
    <w:rsid w:val="00C94C2E"/>
    <w:rsid w:val="00CA72D1"/>
    <w:rsid w:val="00CC56DA"/>
    <w:rsid w:val="00D042BB"/>
    <w:rsid w:val="00D111AA"/>
    <w:rsid w:val="00D12336"/>
    <w:rsid w:val="00D173C4"/>
    <w:rsid w:val="00D337C6"/>
    <w:rsid w:val="00D46DBC"/>
    <w:rsid w:val="00D47615"/>
    <w:rsid w:val="00D5363A"/>
    <w:rsid w:val="00D62ED8"/>
    <w:rsid w:val="00D632A6"/>
    <w:rsid w:val="00D64B95"/>
    <w:rsid w:val="00D655A1"/>
    <w:rsid w:val="00D666DB"/>
    <w:rsid w:val="00D73B20"/>
    <w:rsid w:val="00D802B3"/>
    <w:rsid w:val="00DC7F22"/>
    <w:rsid w:val="00DD2B14"/>
    <w:rsid w:val="00DF334C"/>
    <w:rsid w:val="00E20032"/>
    <w:rsid w:val="00E24500"/>
    <w:rsid w:val="00E24812"/>
    <w:rsid w:val="00E32B47"/>
    <w:rsid w:val="00E377C8"/>
    <w:rsid w:val="00E42BE4"/>
    <w:rsid w:val="00E465AD"/>
    <w:rsid w:val="00E46E05"/>
    <w:rsid w:val="00E5447B"/>
    <w:rsid w:val="00E659B5"/>
    <w:rsid w:val="00E7632E"/>
    <w:rsid w:val="00E9349E"/>
    <w:rsid w:val="00E97FAD"/>
    <w:rsid w:val="00EA5BED"/>
    <w:rsid w:val="00ED1975"/>
    <w:rsid w:val="00ED3C5B"/>
    <w:rsid w:val="00ED4CC3"/>
    <w:rsid w:val="00EE3DD6"/>
    <w:rsid w:val="00F07A04"/>
    <w:rsid w:val="00F23624"/>
    <w:rsid w:val="00F25171"/>
    <w:rsid w:val="00F30073"/>
    <w:rsid w:val="00F47451"/>
    <w:rsid w:val="00F53FF8"/>
    <w:rsid w:val="00F77A83"/>
    <w:rsid w:val="00F975A3"/>
    <w:rsid w:val="00FA154A"/>
    <w:rsid w:val="00FB4A0B"/>
    <w:rsid w:val="00FB666E"/>
    <w:rsid w:val="00FC7AEB"/>
    <w:rsid w:val="00FC7F15"/>
    <w:rsid w:val="00FE321A"/>
    <w:rsid w:val="00FE56D6"/>
    <w:rsid w:val="00FF1FE6"/>
    <w:rsid w:val="00FF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4CC3"/>
    <w:pPr>
      <w:spacing w:after="200" w:line="276" w:lineRule="auto"/>
    </w:pPr>
    <w:rPr>
      <w:rFonts w:ascii="Calibri" w:hAnsi="Calibri" w:cs="Calibri"/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rsid w:val="00ED4CC3"/>
    <w:rPr>
      <w:rFonts w:cs="Times New Roman"/>
    </w:rPr>
  </w:style>
  <w:style w:type="paragraph" w:styleId="ListParagraph">
    <w:name w:val="List Paragraph"/>
    <w:basedOn w:val="Normal"/>
    <w:qFormat/>
    <w:rsid w:val="00ED4CC3"/>
    <w:pPr>
      <w:ind w:left="720"/>
    </w:pPr>
    <w:rPr>
      <w:rFonts w:cs="Times New Roman"/>
      <w:lang w:val="en-US"/>
    </w:rPr>
  </w:style>
  <w:style w:type="character" w:customStyle="1" w:styleId="hpsatn">
    <w:name w:val="hps atn"/>
    <w:rsid w:val="00ED4CC3"/>
    <w:rPr>
      <w:rFonts w:cs="Times New Roman"/>
    </w:rPr>
  </w:style>
  <w:style w:type="paragraph" w:customStyle="1" w:styleId="Default">
    <w:name w:val="Default"/>
    <w:rsid w:val="008F0C6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AF07FE"/>
  </w:style>
  <w:style w:type="character" w:styleId="Emphasis">
    <w:name w:val="Emphasis"/>
    <w:qFormat/>
    <w:rsid w:val="00AF07FE"/>
    <w:rPr>
      <w:i/>
      <w:iCs/>
    </w:rPr>
  </w:style>
  <w:style w:type="character" w:customStyle="1" w:styleId="style1">
    <w:name w:val="style1"/>
    <w:basedOn w:val="DefaultParagraphFont"/>
    <w:rsid w:val="00243CB1"/>
  </w:style>
  <w:style w:type="character" w:customStyle="1" w:styleId="osnovnistil">
    <w:name w:val="osnovni stil"/>
    <w:rsid w:val="0064636C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rsid w:val="000875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875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7527"/>
    <w:rPr>
      <w:rFonts w:ascii="Calibri" w:hAnsi="Calibri" w:cs="Calibri"/>
      <w:lang w:val="sr-Latn-CS"/>
    </w:rPr>
  </w:style>
  <w:style w:type="paragraph" w:styleId="CommentSubject">
    <w:name w:val="annotation subject"/>
    <w:basedOn w:val="CommentText"/>
    <w:next w:val="CommentText"/>
    <w:link w:val="CommentSubjectChar"/>
    <w:rsid w:val="000875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87527"/>
    <w:rPr>
      <w:rFonts w:ascii="Calibri" w:hAnsi="Calibri" w:cs="Calibri"/>
      <w:b/>
      <w:bCs/>
      <w:lang w:val="sr-Latn-CS"/>
    </w:rPr>
  </w:style>
  <w:style w:type="paragraph" w:styleId="BalloonText">
    <w:name w:val="Balloon Text"/>
    <w:basedOn w:val="Normal"/>
    <w:link w:val="BalloonTextChar"/>
    <w:rsid w:val="00087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7527"/>
    <w:rPr>
      <w:rFonts w:ascii="Tahoma" w:hAnsi="Tahoma" w:cs="Tahoma"/>
      <w:sz w:val="16"/>
      <w:szCs w:val="16"/>
      <w:lang w:val="sr-Latn-CS"/>
    </w:rPr>
  </w:style>
  <w:style w:type="character" w:customStyle="1" w:styleId="subabstractlabel">
    <w:name w:val="sub_abstract_label"/>
    <w:rsid w:val="002462F2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4CC3"/>
    <w:pPr>
      <w:spacing w:after="200" w:line="276" w:lineRule="auto"/>
    </w:pPr>
    <w:rPr>
      <w:rFonts w:ascii="Calibri" w:hAnsi="Calibri" w:cs="Calibri"/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rsid w:val="00ED4CC3"/>
    <w:rPr>
      <w:rFonts w:cs="Times New Roman"/>
    </w:rPr>
  </w:style>
  <w:style w:type="paragraph" w:styleId="ListParagraph">
    <w:name w:val="List Paragraph"/>
    <w:basedOn w:val="Normal"/>
    <w:qFormat/>
    <w:rsid w:val="00ED4CC3"/>
    <w:pPr>
      <w:ind w:left="720"/>
    </w:pPr>
    <w:rPr>
      <w:rFonts w:cs="Times New Roman"/>
      <w:lang w:val="en-US"/>
    </w:rPr>
  </w:style>
  <w:style w:type="character" w:customStyle="1" w:styleId="hpsatn">
    <w:name w:val="hps atn"/>
    <w:rsid w:val="00ED4CC3"/>
    <w:rPr>
      <w:rFonts w:cs="Times New Roman"/>
    </w:rPr>
  </w:style>
  <w:style w:type="paragraph" w:customStyle="1" w:styleId="Default">
    <w:name w:val="Default"/>
    <w:rsid w:val="008F0C6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AF07FE"/>
  </w:style>
  <w:style w:type="character" w:styleId="Emphasis">
    <w:name w:val="Emphasis"/>
    <w:qFormat/>
    <w:rsid w:val="00AF07FE"/>
    <w:rPr>
      <w:i/>
      <w:iCs/>
    </w:rPr>
  </w:style>
  <w:style w:type="character" w:customStyle="1" w:styleId="style1">
    <w:name w:val="style1"/>
    <w:basedOn w:val="DefaultParagraphFont"/>
    <w:rsid w:val="00243CB1"/>
  </w:style>
  <w:style w:type="character" w:customStyle="1" w:styleId="osnovnistil">
    <w:name w:val="osnovni stil"/>
    <w:rsid w:val="0064636C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rsid w:val="000875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875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7527"/>
    <w:rPr>
      <w:rFonts w:ascii="Calibri" w:hAnsi="Calibri" w:cs="Calibri"/>
      <w:lang w:val="sr-Latn-CS"/>
    </w:rPr>
  </w:style>
  <w:style w:type="paragraph" w:styleId="CommentSubject">
    <w:name w:val="annotation subject"/>
    <w:basedOn w:val="CommentText"/>
    <w:next w:val="CommentText"/>
    <w:link w:val="CommentSubjectChar"/>
    <w:rsid w:val="000875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87527"/>
    <w:rPr>
      <w:rFonts w:ascii="Calibri" w:hAnsi="Calibri" w:cs="Calibri"/>
      <w:b/>
      <w:bCs/>
      <w:lang w:val="sr-Latn-CS"/>
    </w:rPr>
  </w:style>
  <w:style w:type="paragraph" w:styleId="BalloonText">
    <w:name w:val="Balloon Text"/>
    <w:basedOn w:val="Normal"/>
    <w:link w:val="BalloonTextChar"/>
    <w:rsid w:val="00087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7527"/>
    <w:rPr>
      <w:rFonts w:ascii="Tahoma" w:hAnsi="Tahoma" w:cs="Tahoma"/>
      <w:sz w:val="16"/>
      <w:szCs w:val="16"/>
      <w:lang w:val="sr-Latn-CS"/>
    </w:rPr>
  </w:style>
  <w:style w:type="character" w:customStyle="1" w:styleId="subabstractlabel">
    <w:name w:val="sub_abstract_label"/>
    <w:rsid w:val="002462F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8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3222</Words>
  <Characters>18368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УНИВЕРЗИТЕТ У КРАГУЈЕВЦУ</vt:lpstr>
    </vt:vector>
  </TitlesOfParts>
  <Company>microsoft</Company>
  <LinksUpToDate>false</LinksUpToDate>
  <CharactersWithSpaces>21547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УНИВЕРЗИТЕТ У КРАГУЈЕВЦУ</dc:title>
  <dc:creator>WindowsXP</dc:creator>
  <cp:lastModifiedBy>User</cp:lastModifiedBy>
  <cp:revision>2</cp:revision>
  <cp:lastPrinted>2015-07-02T06:40:00Z</cp:lastPrinted>
  <dcterms:created xsi:type="dcterms:W3CDTF">2015-09-17T09:54:00Z</dcterms:created>
  <dcterms:modified xsi:type="dcterms:W3CDTF">2015-09-17T09:54:00Z</dcterms:modified>
</cp:coreProperties>
</file>