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83" w:rsidRPr="008F4114" w:rsidRDefault="0070479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4114">
        <w:rPr>
          <w:rFonts w:ascii="Times New Roman" w:hAnsi="Times New Roman" w:cs="Times New Roman"/>
          <w:b/>
          <w:sz w:val="28"/>
          <w:szCs w:val="28"/>
        </w:rPr>
        <w:t>Подаци</w:t>
      </w:r>
      <w:proofErr w:type="spellEnd"/>
      <w:r w:rsidRPr="008F4114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Pr="008F4114">
        <w:rPr>
          <w:rFonts w:ascii="Times New Roman" w:hAnsi="Times New Roman" w:cs="Times New Roman"/>
          <w:b/>
          <w:sz w:val="28"/>
          <w:szCs w:val="28"/>
        </w:rPr>
        <w:t>објављеним</w:t>
      </w:r>
      <w:proofErr w:type="spellEnd"/>
      <w:r w:rsidRPr="008F41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4114">
        <w:rPr>
          <w:rFonts w:ascii="Times New Roman" w:hAnsi="Times New Roman" w:cs="Times New Roman"/>
          <w:b/>
          <w:sz w:val="28"/>
          <w:szCs w:val="28"/>
        </w:rPr>
        <w:t>радовима</w:t>
      </w:r>
      <w:proofErr w:type="spellEnd"/>
      <w:r w:rsidRPr="008F4114">
        <w:rPr>
          <w:rFonts w:ascii="Times New Roman" w:hAnsi="Times New Roman" w:cs="Times New Roman"/>
          <w:b/>
          <w:sz w:val="28"/>
          <w:szCs w:val="28"/>
        </w:rPr>
        <w:t>: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17DD">
        <w:rPr>
          <w:rFonts w:ascii="Times New Roman" w:hAnsi="Times New Roman"/>
          <w:b/>
          <w:sz w:val="24"/>
          <w:szCs w:val="24"/>
        </w:rPr>
        <w:t>Arsenijevic</w:t>
      </w:r>
      <w:proofErr w:type="spellEnd"/>
      <w:r w:rsidRPr="004917DD">
        <w:rPr>
          <w:rFonts w:ascii="Times New Roman" w:hAnsi="Times New Roman"/>
          <w:b/>
          <w:sz w:val="24"/>
          <w:szCs w:val="24"/>
        </w:rPr>
        <w:t xml:space="preserve"> A</w:t>
      </w:r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4917DD">
        <w:rPr>
          <w:rFonts w:ascii="Times New Roman" w:hAnsi="Times New Roman"/>
          <w:sz w:val="24"/>
          <w:szCs w:val="24"/>
        </w:rPr>
        <w:t>Stojanovic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4917DD">
        <w:rPr>
          <w:rFonts w:ascii="Times New Roman" w:hAnsi="Times New Roman"/>
          <w:sz w:val="24"/>
          <w:szCs w:val="24"/>
        </w:rPr>
        <w:t>Zdravkovic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N, Leung PS, Liu FT, Gershwin ME, </w:t>
      </w:r>
      <w:proofErr w:type="spellStart"/>
      <w:r w:rsidRPr="004917DD">
        <w:rPr>
          <w:rFonts w:ascii="Times New Roman" w:hAnsi="Times New Roman"/>
          <w:sz w:val="24"/>
          <w:szCs w:val="24"/>
        </w:rPr>
        <w:t>Lukic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ML. Deletion of Galectin-3 Enhances Xenobiotic Induced Murine Primary Biliary Cholangitis by Facilitating Apoptosis of BECs and Release of Autoantigens. Sci Rep. 2016;6 :23348. </w:t>
      </w:r>
      <w:proofErr w:type="spellStart"/>
      <w:r w:rsidRPr="004917DD">
        <w:rPr>
          <w:rFonts w:ascii="Times New Roman" w:hAnsi="Times New Roman"/>
          <w:sz w:val="24"/>
          <w:szCs w:val="24"/>
        </w:rPr>
        <w:t>doi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: 10.1038/srep23348. </w:t>
      </w:r>
      <w:r w:rsidRPr="004917DD">
        <w:rPr>
          <w:rFonts w:ascii="Times New Roman" w:hAnsi="Times New Roman"/>
          <w:b/>
          <w:sz w:val="24"/>
          <w:szCs w:val="24"/>
        </w:rPr>
        <w:t xml:space="preserve">M21=8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бодова</w:t>
      </w:r>
      <w:proofErr w:type="spellEnd"/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4917DD">
        <w:rPr>
          <w:rFonts w:ascii="Times New Roman" w:hAnsi="Times New Roman"/>
          <w:sz w:val="24"/>
          <w:szCs w:val="24"/>
        </w:rPr>
        <w:t>Popovic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4917DD">
        <w:rPr>
          <w:rFonts w:ascii="Times New Roman" w:hAnsi="Times New Roman"/>
          <w:sz w:val="24"/>
          <w:szCs w:val="24"/>
        </w:rPr>
        <w:t>Kvestak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Arsenijevic</w:t>
      </w:r>
      <w:proofErr w:type="spellEnd"/>
      <w:r w:rsidRPr="004917DD">
        <w:rPr>
          <w:rFonts w:ascii="Times New Roman" w:hAnsi="Times New Roman"/>
          <w:b/>
          <w:sz w:val="24"/>
          <w:szCs w:val="24"/>
        </w:rPr>
        <w:t xml:space="preserve"> A</w:t>
      </w:r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Stojanovic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4917DD">
        <w:rPr>
          <w:rFonts w:ascii="Times New Roman" w:hAnsi="Times New Roman"/>
          <w:sz w:val="24"/>
          <w:szCs w:val="24"/>
        </w:rPr>
        <w:t>Tanaskovic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4917DD">
        <w:rPr>
          <w:rFonts w:ascii="Times New Roman" w:hAnsi="Times New Roman"/>
          <w:sz w:val="24"/>
          <w:szCs w:val="24"/>
        </w:rPr>
        <w:t>Krmpotic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917DD">
        <w:rPr>
          <w:rFonts w:ascii="Times New Roman" w:hAnsi="Times New Roman"/>
          <w:sz w:val="24"/>
          <w:szCs w:val="24"/>
        </w:rPr>
        <w:t>Arsenijevic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N, </w:t>
      </w:r>
      <w:proofErr w:type="spellStart"/>
      <w:r w:rsidRPr="004917DD">
        <w:rPr>
          <w:rFonts w:ascii="Times New Roman" w:hAnsi="Times New Roman"/>
          <w:sz w:val="24"/>
          <w:szCs w:val="24"/>
        </w:rPr>
        <w:t>Jonjic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4917DD">
        <w:rPr>
          <w:rFonts w:ascii="Times New Roman" w:hAnsi="Times New Roman"/>
          <w:sz w:val="24"/>
          <w:szCs w:val="24"/>
        </w:rPr>
        <w:t>Lukic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ML. Murine Cytomegalovirus Infection Induces Susceptibility to EAE in Resistant BALB/c Mice. Front Immunol. 2017 Feb 27;8 :192. </w:t>
      </w:r>
      <w:r w:rsidRPr="004917DD">
        <w:rPr>
          <w:rFonts w:ascii="Times New Roman" w:hAnsi="Times New Roman"/>
          <w:b/>
          <w:sz w:val="24"/>
          <w:szCs w:val="24"/>
        </w:rPr>
        <w:t xml:space="preserve">M21=8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бодова</w:t>
      </w:r>
      <w:proofErr w:type="spellEnd"/>
    </w:p>
    <w:p w:rsidR="00704799" w:rsidRPr="00461770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17DD">
        <w:rPr>
          <w:rFonts w:ascii="Times New Roman" w:hAnsi="Times New Roman"/>
          <w:sz w:val="24"/>
          <w:szCs w:val="24"/>
          <w:lang w:val="sr-Latn-CS"/>
        </w:rPr>
        <w:t xml:space="preserve">Lazić D, </w:t>
      </w:r>
      <w:r w:rsidRPr="004917DD">
        <w:rPr>
          <w:rFonts w:ascii="Times New Roman" w:hAnsi="Times New Roman"/>
          <w:b/>
          <w:sz w:val="24"/>
          <w:szCs w:val="24"/>
          <w:lang w:val="sr-Latn-CS"/>
        </w:rPr>
        <w:t>Arsenijević A</w:t>
      </w:r>
      <w:r w:rsidRPr="004917DD">
        <w:rPr>
          <w:rFonts w:ascii="Times New Roman" w:hAnsi="Times New Roman"/>
          <w:sz w:val="24"/>
          <w:szCs w:val="24"/>
          <w:lang w:val="sr-Latn-CS"/>
        </w:rPr>
        <w:t xml:space="preserve">, Puchta R, Bugarčić ŽD, Rilak A. DNA binding properties, histidine interaction and cytotoxicity studies of water soluble ruthenium(ii) terpyridine complexes. Dalton Trans. 2016 Mar 21;45(11):4633-46. doi: 10.1039/c5dt04132e. </w:t>
      </w:r>
      <w:r w:rsidRPr="004917DD">
        <w:rPr>
          <w:rFonts w:ascii="Times New Roman" w:hAnsi="Times New Roman"/>
          <w:b/>
          <w:sz w:val="24"/>
          <w:szCs w:val="24"/>
          <w:lang w:val="sr-Latn-CS"/>
        </w:rPr>
        <w:t xml:space="preserve">M21=8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бодова</w:t>
      </w:r>
      <w:proofErr w:type="spellEnd"/>
    </w:p>
    <w:p w:rsidR="00461770" w:rsidRPr="00461770" w:rsidRDefault="00461770" w:rsidP="004617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Milosavljevic N, Gazdic M, Simovic Markovic B,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>, Nurkovic J, Dolicanin Z, Djonov V, Lukic ML, Volarevic V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. 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Mesenchymal stem cells attenuate acute liver injury by altering ratio between interleukin 17 producing and regulatory natural killer T cells Liver Transpl. 2017 Aug;23(8):1040-1050. 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M21=8 </w:t>
      </w:r>
      <w:r w:rsidRPr="00461770">
        <w:rPr>
          <w:rFonts w:ascii="Times New Roman" w:eastAsia="Times New Roman" w:hAnsi="Times New Roman"/>
          <w:b/>
          <w:sz w:val="24"/>
          <w:szCs w:val="24"/>
          <w:lang w:eastAsia="sr-Latn-CS"/>
        </w:rPr>
        <w:t>бодова</w:t>
      </w:r>
    </w:p>
    <w:p w:rsidR="00461770" w:rsidRPr="00461770" w:rsidRDefault="00461770" w:rsidP="004617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Milosavljevic N, Gazdic M, Simovic Markovic B,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Nurkovic J, Dolicanin Z, Jovicic N, Jeftic I, Djonov V, Arsenijevic N, Lukic ML, Volarevic V. Mesenchymal stem cells attenuate liver fibrosis by suppressing Th17 cells - an experimental study Transpl Int. 2018 Jan;31(1):102-115. </w:t>
      </w:r>
      <w:r w:rsidRPr="00237C6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M21=8 бодова</w:t>
      </w:r>
    </w:p>
    <w:p w:rsidR="00461770" w:rsidRPr="00461770" w:rsidRDefault="00461770" w:rsidP="004617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Gazdic M,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Markovic BS, Volarevic A, Dimova I, Djonov V, Arsenijevic N, Stojkovic M, Volarevic V. Mesenchymal Stem Cell-Dependent Modulation of Liver Diseases Int J Biol Sci. 2017 Sep 5;13(9):1109-1117. 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M21=8 бодова</w:t>
      </w:r>
    </w:p>
    <w:p w:rsidR="00461770" w:rsidRPr="00461770" w:rsidRDefault="00461770" w:rsidP="004617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Simovic Markovic B, Gazdic M,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Jovicic N, Jeremic J, Djonov V, Arsenijevic N, Lukic ML, Volarevic V. Mesenchymal Stem Cells Attenuate Cisplatin-Induced Nephrotoxicity in iNOS-Dependent Manner Stem Cells Int. 2017;2017:1315378.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M22=5 бодова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V Zdravkovic ND, Jovanovic IP, Radosavljevic GD,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AN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Zdravkovic ND, Mitrovic SLj, Arsenijevic NN. Potential dual immunomodulatory role of VEGF in 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lastRenderedPageBreak/>
        <w:t xml:space="preserve">ulcerative colitis and colorectal carcinoma. Int J Med Sci. 2014;11(9):936-47,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M22=5 бодова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Gazdic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M,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Volarevic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V, </w:t>
      </w:r>
      <w:r w:rsidRPr="004917DD">
        <w:rPr>
          <w:rFonts w:ascii="Times New Roman" w:eastAsia="Times New Roman" w:hAnsi="Times New Roman"/>
          <w:b/>
          <w:sz w:val="24"/>
          <w:szCs w:val="24"/>
          <w:lang w:eastAsia="sr-Latn-CS"/>
        </w:rPr>
        <w:t>Arsenijevic A</w:t>
      </w:r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, Erceg S, Moreno-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Manzano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V,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Arsenijevic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N,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Stojkovic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M. </w:t>
      </w:r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>Stem Cells and Labeling for Spinal Cord Injury.</w:t>
      </w:r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Int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J Mol Sci.</w:t>
      </w:r>
      <w:r w:rsidRPr="004917DD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> </w:t>
      </w:r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2016 Dec 26;18(1). </w:t>
      </w:r>
      <w:proofErr w:type="spellStart"/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>pii</w:t>
      </w:r>
      <w:proofErr w:type="spellEnd"/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: E6. </w:t>
      </w:r>
      <w:proofErr w:type="spellStart"/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>doi</w:t>
      </w:r>
      <w:proofErr w:type="spellEnd"/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>: 10.3390/ijms18010006.</w:t>
      </w:r>
      <w:r w:rsidRPr="004917DD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4917DD"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  <w:t>М22=5 бодова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17DD">
        <w:rPr>
          <w:rFonts w:ascii="Times New Roman" w:hAnsi="Times New Roman"/>
          <w:sz w:val="24"/>
          <w:szCs w:val="24"/>
        </w:rPr>
        <w:t xml:space="preserve">Milos V. Nikolic, Marina Z. </w:t>
      </w:r>
      <w:proofErr w:type="spellStart"/>
      <w:r w:rsidRPr="004917DD">
        <w:rPr>
          <w:rFonts w:ascii="Times New Roman" w:hAnsi="Times New Roman"/>
          <w:sz w:val="24"/>
          <w:szCs w:val="24"/>
        </w:rPr>
        <w:t>Mijajlovic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Verica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V. Jevtic, Zoran R. </w:t>
      </w:r>
      <w:proofErr w:type="spellStart"/>
      <w:r w:rsidRPr="004917DD">
        <w:rPr>
          <w:rFonts w:ascii="Times New Roman" w:hAnsi="Times New Roman"/>
          <w:sz w:val="24"/>
          <w:szCs w:val="24"/>
        </w:rPr>
        <w:t>Ratkovic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Slađana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4917DD">
        <w:rPr>
          <w:rFonts w:ascii="Times New Roman" w:hAnsi="Times New Roman"/>
          <w:sz w:val="24"/>
          <w:szCs w:val="24"/>
        </w:rPr>
        <w:t>Novakovic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Goran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4917DD">
        <w:rPr>
          <w:rFonts w:ascii="Times New Roman" w:hAnsi="Times New Roman"/>
          <w:sz w:val="24"/>
          <w:szCs w:val="24"/>
        </w:rPr>
        <w:t>Bogdanovic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Jelena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Aleksandar</w:t>
      </w:r>
      <w:proofErr w:type="spellEnd"/>
      <w:r w:rsidRPr="004917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Arsenijevic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Bojana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7DD">
        <w:rPr>
          <w:rFonts w:ascii="Times New Roman" w:hAnsi="Times New Roman"/>
          <w:sz w:val="24"/>
          <w:szCs w:val="24"/>
        </w:rPr>
        <w:t>Stojanovic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Srecko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4917DD">
        <w:rPr>
          <w:rFonts w:ascii="Times New Roman" w:hAnsi="Times New Roman"/>
          <w:sz w:val="24"/>
          <w:szCs w:val="24"/>
        </w:rPr>
        <w:t>Trifunovic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Gordana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P. </w:t>
      </w:r>
      <w:proofErr w:type="spellStart"/>
      <w:r w:rsidRPr="004917DD">
        <w:rPr>
          <w:rFonts w:ascii="Times New Roman" w:hAnsi="Times New Roman"/>
          <w:sz w:val="24"/>
          <w:szCs w:val="24"/>
        </w:rPr>
        <w:t>Radic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. Cytotoxicity of copper(II)-complexes with some S-alkyl derivatives of </w:t>
      </w:r>
      <w:proofErr w:type="spellStart"/>
      <w:r w:rsidRPr="004917DD">
        <w:rPr>
          <w:rFonts w:ascii="Times New Roman" w:hAnsi="Times New Roman"/>
          <w:sz w:val="24"/>
          <w:szCs w:val="24"/>
        </w:rPr>
        <w:t>thiosalicylic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acid. Crystal structure of the binuclear copper(II)-complex with S-ethyl derivative of </w:t>
      </w:r>
      <w:proofErr w:type="spellStart"/>
      <w:r w:rsidRPr="004917DD">
        <w:rPr>
          <w:rFonts w:ascii="Times New Roman" w:hAnsi="Times New Roman"/>
          <w:sz w:val="24"/>
          <w:szCs w:val="24"/>
        </w:rPr>
        <w:t>thiosalicylic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acid. Journal of Molecular Structure. 2016; 1116:264-271.</w:t>
      </w:r>
      <w:r w:rsidRPr="004917DD">
        <w:rPr>
          <w:rFonts w:ascii="Times New Roman" w:hAnsi="Times New Roman"/>
          <w:b/>
          <w:sz w:val="24"/>
          <w:szCs w:val="24"/>
        </w:rPr>
        <w:t xml:space="preserve"> M23=3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бода</w:t>
      </w:r>
      <w:proofErr w:type="spellEnd"/>
    </w:p>
    <w:p w:rsidR="00704799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Marina Ž. Mijajlović, Miloš V. Nikolić, Verica V. Jevtić, Zoran R. Ratković, Jelena Milovanović,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Arsenijević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Bojana Stojanović, Slađana B. Novaković, Goran A. Bogdanović, Srećko R. Trifunović, Gordana P. Radić. Cytotoxicity of platinum(IV) and palladium(II) complexes with meso-1,2-diphenyl-ethylenediamine-N,N'-di-3-propanoic acid. Crystal structure of [Pd(1,2-dpheddp)] complex. Macedonian Journal of Chemistry and Chemical Engineering. 2016; 35(1):79 – 86.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M23=3 бода</w:t>
      </w:r>
    </w:p>
    <w:p w:rsidR="007B6C53" w:rsidRDefault="007B6C53" w:rsidP="007B6C5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</w:p>
    <w:p w:rsidR="007B6C53" w:rsidRPr="007B6C53" w:rsidRDefault="007B6C53" w:rsidP="007B6C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Milovanovic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BE11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Arsenijevic</w:t>
      </w:r>
      <w:proofErr w:type="spellEnd"/>
      <w:r w:rsidRPr="00BE11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</w:t>
      </w:r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Milovanovic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Kanjevac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T,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Arsenijevic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N.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Nanoparticles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Antiviral Therapy (Chapter in Antimicrobial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Nanoarchitectonics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Synthesis to Applications), 2017, </w:t>
      </w:r>
      <w:r w:rsidRPr="00BE11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Elsevier</w:t>
      </w:r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383-410. ISBN: 978-0-323-52733-0; </w:t>
      </w:r>
      <w:r w:rsidRPr="00BE116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М14</w:t>
      </w:r>
    </w:p>
    <w:p w:rsidR="007B6C53" w:rsidRPr="007B6C53" w:rsidRDefault="007B6C53" w:rsidP="007B6C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Jelena Milovanovic, Bojana Stojanovic, Marija Milovanovic, Eric M. Gershwin, Patrick Leung, Nebojsa Arsenijevic, Miodrag L. Lukic. Xenobiotic induced model of primary biliary cirrhosis. Ser J Exp Clin Res 2014; 15 (3): 145-150.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M52 = 1,5 бодова 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Jelena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Bojana Stojanovic, Marija Milovanovic, Branka Popovic, Stipan Jonjic, Nebojsa Arsenijevic, Miodrag L. Lukic. Latent Murine Cytomegalovirus Infection Contributes to EAE Pathogenesis. Ser J Exp Clin Res 2014; 15 (4): 183-190.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M52 = 1,5 бодова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lastRenderedPageBreak/>
        <w:t xml:space="preserve">Žana Besser Silconi, Sasa Benazic, Jelena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Bojana Stojanovic, Marija Milovanovic, Tatjana Kanjevac. Platinum complexes and their anti-tumour activity against chronic lymphocytic leukaemia cells. Ser J Exp Clin Res 2015; 16 (3): 181- 186.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M52 = 1,5 бодова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Bojana Stojanovic, Jelena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Marija Milovanovic, Miodrag L. Lukic. Regulatory role of peritoneal B cells in EAE. Ser J Exp Clin Res. DOI: 10.1515/SJECR-2015-0048,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M52 = 1,5 бодова 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Sasa Benazic, Zana Besser Silconi, Jelena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Bojana Stojanovic, Marija Milovanovic, Tatjana Kanjevac. Zinc and gold complexes in the treatment of breast cancer. Ser J Exp Clin Res DOI: 10.1515/SJECR-2015-0044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M52 = 1,5 бодова.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:rsidR="00704799" w:rsidRPr="007B6C53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Jurisevic M, Radosavljevic G,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Milovanovic M, Gajovic N, Djordjevic D, Milovanovic J, Stojanovic B, Ilic A, Sabo T, Kanjevac T. Platinum complexes with edda (ethylenediamine-N,N′-diacetate) ligands as potential anticancer agents. Ser J Exp Clin Res. DOI:10.1515/SJECR-2016-0042.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М52=1,5 бодова</w:t>
      </w:r>
    </w:p>
    <w:p w:rsidR="007B6C53" w:rsidRPr="007B6C53" w:rsidRDefault="007B6C53" w:rsidP="007B6C53">
      <w:pPr>
        <w:spacing w:after="0" w:line="36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7B6C53" w:rsidRPr="004917DD" w:rsidRDefault="007B6C53" w:rsidP="007B6C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Marija Z.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A.N.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J.Z. Milovanovic, B. Stojanovic, N.N. Arsenijevic, M.L. Lukic. IL-33/ST2 axis mediates resistance to EAE by promoting regulatory B and tolerogenic dendritic cells. 15th International congress of immunology, Milan, Italy, August 2013. Abstract book, pp 152,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M34 = 0,5 бодова </w:t>
      </w:r>
    </w:p>
    <w:p w:rsidR="007B6C53" w:rsidRPr="00BE116B" w:rsidRDefault="007B6C53" w:rsidP="007B6C53">
      <w:pPr>
        <w:spacing w:after="0" w:line="36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704799" w:rsidRPr="00704799" w:rsidRDefault="00704799">
      <w:pPr>
        <w:rPr>
          <w:rFonts w:ascii="Times New Roman" w:hAnsi="Times New Roman" w:cs="Times New Roman"/>
          <w:sz w:val="28"/>
          <w:szCs w:val="28"/>
          <w:lang/>
        </w:rPr>
      </w:pPr>
    </w:p>
    <w:sectPr w:rsidR="00704799" w:rsidRPr="00704799" w:rsidSect="00852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741A"/>
    <w:multiLevelType w:val="hybridMultilevel"/>
    <w:tmpl w:val="1ADA9F64"/>
    <w:lvl w:ilvl="0" w:tplc="F57C1D2A">
      <w:start w:val="1"/>
      <w:numFmt w:val="decimal"/>
      <w:lvlText w:val="%1."/>
      <w:lvlJc w:val="left"/>
      <w:pPr>
        <w:ind w:left="84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889"/>
    <w:rsid w:val="00237C60"/>
    <w:rsid w:val="002C510D"/>
    <w:rsid w:val="00452C83"/>
    <w:rsid w:val="00461770"/>
    <w:rsid w:val="004A17CE"/>
    <w:rsid w:val="005C48AA"/>
    <w:rsid w:val="00704799"/>
    <w:rsid w:val="007B6C53"/>
    <w:rsid w:val="008528FA"/>
    <w:rsid w:val="008F4114"/>
    <w:rsid w:val="00A06A87"/>
    <w:rsid w:val="00BE116B"/>
    <w:rsid w:val="00D0094D"/>
    <w:rsid w:val="00E2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Arsenijevic</dc:creator>
  <cp:lastModifiedBy>Arne</cp:lastModifiedBy>
  <cp:revision>2</cp:revision>
  <dcterms:created xsi:type="dcterms:W3CDTF">2018-02-05T19:49:00Z</dcterms:created>
  <dcterms:modified xsi:type="dcterms:W3CDTF">2018-02-05T19:49:00Z</dcterms:modified>
</cp:coreProperties>
</file>