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58" w:rsidRPr="00855747" w:rsidRDefault="00173F58" w:rsidP="008557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П Р Е Д Л О Г</w:t>
      </w:r>
    </w:p>
    <w:p w:rsidR="00173F58" w:rsidRPr="00855747" w:rsidRDefault="00173F58" w:rsidP="00173F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 xml:space="preserve">броја студената за упис у прву годину свих нивоа студија </w:t>
      </w:r>
    </w:p>
    <w:p w:rsidR="00173F58" w:rsidRPr="00855747" w:rsidRDefault="00173F58" w:rsidP="00173F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на факултетима Универзитета у Крагујевцу</w:t>
      </w:r>
    </w:p>
    <w:p w:rsidR="00173F58" w:rsidRPr="00855747" w:rsidRDefault="00173F58" w:rsidP="00173F5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за школску 2018/2019. годину</w:t>
      </w:r>
    </w:p>
    <w:p w:rsidR="00173F58" w:rsidRPr="00855747" w:rsidRDefault="00173F58" w:rsidP="00173F5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r-Cyrl-RS" w:eastAsia="zh-CN"/>
        </w:rPr>
      </w:pPr>
    </w:p>
    <w:tbl>
      <w:tblPr>
        <w:tblW w:w="156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883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</w:tblGrid>
      <w:tr w:rsidR="000D7AB2" w:rsidRPr="00855747" w:rsidTr="000D7AB2">
        <w:trPr>
          <w:trHeight w:val="813"/>
        </w:trPr>
        <w:tc>
          <w:tcPr>
            <w:tcW w:w="6840" w:type="dxa"/>
            <w:vMerge w:val="restart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A35094" w:rsidP="00C56F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bookmarkStart w:id="0" w:name="_Hlk505777025"/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Факултет</w:t>
            </w:r>
          </w:p>
          <w:p w:rsidR="00A35094" w:rsidRPr="00855747" w:rsidRDefault="00A35094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- </w:t>
            </w:r>
            <w:r w:rsid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студијски програм</w:t>
            </w: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-</w:t>
            </w:r>
          </w:p>
        </w:tc>
        <w:tc>
          <w:tcPr>
            <w:tcW w:w="1765" w:type="dxa"/>
            <w:gridSpan w:val="2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 и интегрисане академске студије</w:t>
            </w:r>
          </w:p>
        </w:tc>
        <w:tc>
          <w:tcPr>
            <w:tcW w:w="1764" w:type="dxa"/>
            <w:gridSpan w:val="2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7889" w:rsidRPr="00855747" w:rsidRDefault="00CB7889" w:rsidP="00CB788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Мастер</w:t>
            </w:r>
          </w:p>
          <w:p w:rsidR="00A35094" w:rsidRPr="00855747" w:rsidRDefault="00CB7889" w:rsidP="00CB788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 студије</w:t>
            </w:r>
          </w:p>
        </w:tc>
        <w:tc>
          <w:tcPr>
            <w:tcW w:w="1764" w:type="dxa"/>
            <w:gridSpan w:val="2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8557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Докторске академске</w:t>
            </w:r>
            <w:r w:rsidR="00855747"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 xml:space="preserve"> </w:t>
            </w: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1764" w:type="dxa"/>
            <w:gridSpan w:val="2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B7889" w:rsidRPr="00855747" w:rsidRDefault="00CB7889" w:rsidP="00CB788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</w:t>
            </w:r>
          </w:p>
          <w:p w:rsidR="00CB7889" w:rsidRPr="00855747" w:rsidRDefault="00855747" w:rsidP="00CB788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</w:t>
            </w:r>
            <w:r w:rsidR="00CB7889"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труковне</w:t>
            </w:r>
          </w:p>
          <w:p w:rsidR="00A35094" w:rsidRPr="00855747" w:rsidRDefault="00CB7889" w:rsidP="00CB788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1764" w:type="dxa"/>
            <w:gridSpan w:val="2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Специјалистичке академске студије</w:t>
            </w:r>
          </w:p>
        </w:tc>
      </w:tr>
      <w:tr w:rsidR="00C447A8" w:rsidRPr="00855747" w:rsidTr="00C56FF9">
        <w:trPr>
          <w:trHeight w:val="217"/>
        </w:trPr>
        <w:tc>
          <w:tcPr>
            <w:tcW w:w="6840" w:type="dxa"/>
            <w:vMerge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A35094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2"/>
                <w:szCs w:val="12"/>
                <w:lang w:val="sr-Cyrl-RS" w:eastAsia="zh-CN"/>
              </w:rPr>
            </w:pPr>
          </w:p>
        </w:tc>
        <w:tc>
          <w:tcPr>
            <w:tcW w:w="883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855747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б</w:t>
            </w:r>
            <w:r w:rsidR="00CB7889"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уџ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ет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самоф.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855747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буџ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ет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самоф.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855747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буџ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ет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самоф.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855747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буџ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ет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самоф.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855747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буџ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ет</w:t>
            </w:r>
            <w:r w:rsidR="00CB7889"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.</w:t>
            </w:r>
          </w:p>
        </w:tc>
        <w:tc>
          <w:tcPr>
            <w:tcW w:w="882" w:type="dxa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5094" w:rsidRPr="00855747" w:rsidRDefault="00CB7889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sz w:val="20"/>
                <w:szCs w:val="20"/>
                <w:lang w:val="sr-Cyrl-RS" w:eastAsia="zh-CN"/>
              </w:rPr>
              <w:t>самоф.</w:t>
            </w: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1. Агрономски факултет у Чачку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120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24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24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Општа агрономија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16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16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Прехрамбена технологија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Воћарство и виноградарство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Зоотехника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Докторске академске студије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2. Економски факултет у Крагујевцу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250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350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70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140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Економија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Пословна економија 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3. Факултет инжењерских наука у Крагујевцу*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420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150+16*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CS" w:eastAsia="zh-CN"/>
              </w:rPr>
              <w:t>26+16*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65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Машинско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240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96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Војноиндустријско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16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Аутомобилско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Урбано инжењерство*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16*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Инжењерство заштите животне средине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Рачунарска техника и софтверско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е) Инжењерски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ж) Индустријско инжењерство – Пословни информациони системи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з) Индустријско инжењерство и инжењерски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C447A8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C447A8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и) Биоинжењеринг*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16*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lastRenderedPageBreak/>
              <w:t>4. Факултет за машинство и грађевинарство у Краљеву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160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Машинско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Грађевинско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  <w:t xml:space="preserve">5. Факултет медицинских наука у Крагујевцу                           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196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88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88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60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48</w:t>
            </w: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Интегрисане академске студије медицине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88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Интегрисане академске студије фармације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84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Интегрисане академске студије стоматологије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eastAsia="zh-CN"/>
              </w:rPr>
              <w:t>24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Основне струковне студије - струковни физиотерапеут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 xml:space="preserve">д) Основне струковне студије - струковна медицинска  сестра 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Специјалистичке академске студије – специјалиста фармације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48</w:t>
            </w: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е) Мастер менаџмент у систему здравствене заштите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Докторске академске студије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6. Правни факултет у Крагујевцу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235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370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150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Основне академске студија права – општи смер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235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Основне академске студија права – Унутрашњи послови и безбедност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165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 xml:space="preserve">в) Мастер академске студије 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Докторске академске студије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color w:val="FF0000"/>
                <w:lang w:val="sr-Cyrl-CS" w:eastAsia="zh-CN"/>
              </w:rPr>
            </w:pPr>
          </w:p>
        </w:tc>
      </w:tr>
      <w:tr w:rsidR="008F634E" w:rsidRPr="00855747" w:rsidTr="008F634E">
        <w:trPr>
          <w:trHeight w:val="384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7. Факултет педагошких наука у  Јагодини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90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Учитељ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Васпитач  у предшколским установама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Васпитач у домовима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Образовање професора предметне наставе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Образовне политике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е) Лидерство у образовању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ф) Доктор наука-методика наставе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8. Природно-математички факултет у Крагујевцу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320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175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29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Математика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lastRenderedPageBreak/>
              <w:t>б) Информатика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Физика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Хемија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Биологија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Екологија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е) Биологија – молекуларна биологија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ф) Докторска школа математике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Рачунарске науке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9. Факултет техничких наука у Чачку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260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85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58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46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Latn-RS" w:eastAsia="zh-CN"/>
              </w:rPr>
              <w:t>10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Latn-RS" w:eastAsia="zh-CN"/>
              </w:rPr>
              <w:t>19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Електротехничко и рачунарско инжењерство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70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Мехатроника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Инжењерски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Информационе технологије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2</w:t>
            </w: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Предузетнички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Интегрисане академске студије Техника и информатика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0B592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10. </w:t>
            </w:r>
            <w:r w:rsidR="000B5928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Педагошки</w:t>
            </w: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факултет у Ужицу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120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18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90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Учитељ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39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Васпитач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51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Докторске академске  студије -доктор наука методика наставе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11. Филолошко-уметнички факултет у Крагујевцу**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223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121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135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127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24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  <w:t>А) Одсек за филологију**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170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85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88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102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24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Српски језик и књижевност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45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Француски језик и књижевност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Шпански језик хиспанске књижевности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Немачки језик и књижевност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Енглески језик и књижевност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45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21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19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Италијански језик и књижевност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A60E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lastRenderedPageBreak/>
              <w:t>е) Докторске академске студије из филологије (језик и књижевност)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9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19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 xml:space="preserve">ж) Докторске академске студије из Српског језика и књижевности  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  <w:t>Б) Одсек за музичку уметност**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33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32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color w:val="FF000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Музичка теорија и педагогија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Извођачке уметности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Музика у медијима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0D7AB2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0D7AB2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Докторске академске студија – Извођачке уметности - Хармоника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  <w:t>В) Одсек за примењену уметност**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21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а) Графички дизајн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Ликовне уметности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454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Унутрашња архитектура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6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7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val="397"/>
        </w:trPr>
        <w:tc>
          <w:tcPr>
            <w:tcW w:w="6840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12. Факултет за хотелијерство и туризам у Врњачкој Бањи</w:t>
            </w:r>
          </w:p>
        </w:tc>
        <w:tc>
          <w:tcPr>
            <w:tcW w:w="883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115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85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51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34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b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882" w:type="dxa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a) Хотелијерство и туризам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40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б) Здравствени туризам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30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в) Гастрономски менаџмент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25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г) Менаџмент у хотелијерству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Latn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д) Менаџмент у туризму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R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12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8F634E" w:rsidRPr="00855747" w:rsidTr="008F634E">
        <w:trPr>
          <w:trHeight w:hRule="exact" w:val="340"/>
        </w:trPr>
        <w:tc>
          <w:tcPr>
            <w:tcW w:w="6840" w:type="dxa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8F634E" w:rsidRPr="00855747" w:rsidRDefault="008F634E" w:rsidP="008F634E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i/>
                <w:sz w:val="20"/>
                <w:szCs w:val="20"/>
                <w:lang w:val="sr-Cyrl-RS" w:eastAsia="zh-CN"/>
              </w:rPr>
              <w:t>ђ) Менаџмент у хотелијерству и туризму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R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Latn-RS" w:eastAsia="zh-CN"/>
              </w:rPr>
              <w:t>10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  <w:r w:rsidRPr="008F634E">
              <w:rPr>
                <w:rFonts w:ascii="Times New Roman" w:eastAsia="MS Mincho" w:hAnsi="Times New Roman" w:cs="Times New Roman"/>
                <w:i/>
                <w:lang w:val="sr-Cyrl-CS" w:eastAsia="zh-CN"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F634E" w:rsidRPr="008F634E" w:rsidRDefault="008F634E" w:rsidP="008F634E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i/>
                <w:lang w:val="sr-Cyrl-CS" w:eastAsia="zh-CN"/>
              </w:rPr>
            </w:pPr>
          </w:p>
        </w:tc>
      </w:tr>
      <w:tr w:rsidR="00622B49" w:rsidRPr="00855747" w:rsidTr="00711902">
        <w:trPr>
          <w:trHeight w:val="372"/>
        </w:trPr>
        <w:tc>
          <w:tcPr>
            <w:tcW w:w="684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F12993" w:rsidRDefault="00622B49" w:rsidP="00622B49">
            <w:pPr>
              <w:spacing w:after="0" w:line="240" w:lineRule="auto"/>
              <w:ind w:right="128"/>
              <w:jc w:val="center"/>
              <w:rPr>
                <w:rFonts w:ascii="Times New Roman" w:eastAsia="MS Mincho" w:hAnsi="Times New Roman" w:cs="Times New Roman"/>
                <w:b/>
                <w:color w:val="4F81BD" w:themeColor="accent1"/>
                <w:sz w:val="28"/>
                <w:szCs w:val="28"/>
                <w:lang w:val="sr-Cyrl-RS" w:eastAsia="zh-CN"/>
              </w:rPr>
            </w:pPr>
            <w:r w:rsidRPr="00F12993">
              <w:rPr>
                <w:rFonts w:ascii="Times New Roman" w:eastAsia="MS Mincho" w:hAnsi="Times New Roman" w:cs="Times New Roman"/>
                <w:b/>
                <w:color w:val="4F81BD" w:themeColor="accent1"/>
                <w:sz w:val="28"/>
                <w:szCs w:val="28"/>
                <w:lang w:val="sr-Cyrl-RS" w:eastAsia="zh-CN"/>
              </w:rPr>
              <w:t>УКУПНО УНИВЕРЗИТЕТ</w:t>
            </w:r>
          </w:p>
        </w:tc>
        <w:tc>
          <w:tcPr>
            <w:tcW w:w="8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466E7D" w:rsidRDefault="00466E7D" w:rsidP="00622B4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466E7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2539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9873A0" w:rsidRDefault="00C10441" w:rsidP="00C1044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1141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9873A0" w:rsidRDefault="00C10441" w:rsidP="00C1044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Latn-RS" w:eastAsia="zh-CN"/>
              </w:rPr>
            </w:pPr>
            <w:r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771</w:t>
            </w:r>
            <w:r w:rsidR="00622B49"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+1</w:t>
            </w:r>
            <w:r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6</w:t>
            </w:r>
            <w:r w:rsidR="00622B49"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*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622B49" w:rsidRDefault="00C10441" w:rsidP="00C10441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Latn-RS" w:eastAsia="zh-CN"/>
              </w:rPr>
            </w:pPr>
            <w:r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955</w:t>
            </w:r>
            <w:r w:rsidR="00622B49"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RS" w:eastAsia="zh-CN"/>
              </w:rPr>
              <w:t>+1</w:t>
            </w:r>
            <w:r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6</w:t>
            </w:r>
            <w:r w:rsidR="00622B49" w:rsidRPr="00C10441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RS" w:eastAsia="zh-CN"/>
              </w:rPr>
              <w:t>*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7020" w:rsidRDefault="00622B49" w:rsidP="00857020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RS" w:eastAsia="zh-CN"/>
              </w:rPr>
              <w:t>1</w:t>
            </w:r>
            <w:r w:rsidR="00857020"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50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7020" w:rsidRDefault="00857020" w:rsidP="00622B4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215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7020" w:rsidRDefault="00622B49" w:rsidP="00622B4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28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7020" w:rsidRDefault="00622B49" w:rsidP="00622B49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60</w:t>
            </w: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711902" w:rsidRDefault="00622B49" w:rsidP="0071190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88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711902" w:rsidRDefault="00872AE7" w:rsidP="00711902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CS" w:eastAsia="zh-CN"/>
              </w:rPr>
              <w:t>48</w:t>
            </w:r>
          </w:p>
        </w:tc>
      </w:tr>
      <w:tr w:rsidR="00622B49" w:rsidRPr="00855747" w:rsidTr="00F12993">
        <w:trPr>
          <w:trHeight w:val="372"/>
        </w:trPr>
        <w:tc>
          <w:tcPr>
            <w:tcW w:w="684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5747" w:rsidRDefault="00622B49" w:rsidP="00622B49">
            <w:pPr>
              <w:spacing w:after="0" w:line="240" w:lineRule="auto"/>
              <w:ind w:right="-72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6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9873A0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</w:rPr>
              <w:t>3680</w:t>
            </w:r>
          </w:p>
        </w:tc>
        <w:tc>
          <w:tcPr>
            <w:tcW w:w="176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9873A0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</w:rPr>
              <w:t>1726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</w:rPr>
              <w:t>+32</w:t>
            </w: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</w:rPr>
              <w:t>*</w:t>
            </w:r>
          </w:p>
        </w:tc>
        <w:tc>
          <w:tcPr>
            <w:tcW w:w="176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622B49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365</w:t>
            </w:r>
          </w:p>
        </w:tc>
        <w:tc>
          <w:tcPr>
            <w:tcW w:w="176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622B49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176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622B49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7020">
              <w:rPr>
                <w:rFonts w:ascii="Times New Roman" w:eastAsia="MS Mincho" w:hAnsi="Times New Roman" w:cs="Times New Roman"/>
                <w:b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48</w:t>
            </w:r>
          </w:p>
        </w:tc>
      </w:tr>
      <w:tr w:rsidR="00622B49" w:rsidRPr="00855747" w:rsidTr="00F12993">
        <w:trPr>
          <w:trHeight w:val="372"/>
        </w:trPr>
        <w:tc>
          <w:tcPr>
            <w:tcW w:w="684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855747" w:rsidRDefault="00622B49" w:rsidP="00622B49">
            <w:pPr>
              <w:spacing w:after="0" w:line="240" w:lineRule="auto"/>
              <w:ind w:right="-72"/>
              <w:jc w:val="right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8"/>
                <w:lang w:val="sr-Cyrl-R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82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2B49" w:rsidRPr="009873A0" w:rsidRDefault="00857020" w:rsidP="00857020">
            <w:pPr>
              <w:spacing w:after="0" w:line="240" w:lineRule="auto"/>
              <w:ind w:right="-72"/>
              <w:jc w:val="center"/>
              <w:rPr>
                <w:rFonts w:ascii="Times New Roman" w:eastAsia="MS Mincho" w:hAnsi="Times New Roman" w:cs="Times New Roman"/>
                <w:b/>
                <w:color w:val="FF0000"/>
                <w:lang w:val="sr-Cyrl-RS" w:eastAsia="zh-CN"/>
              </w:rPr>
            </w:pPr>
            <w:r>
              <w:rPr>
                <w:rFonts w:ascii="Times New Roman" w:eastAsia="MS Mincho" w:hAnsi="Times New Roman" w:cs="Times New Roman"/>
                <w:b/>
                <w:lang w:val="sr-Cyrl-RS" w:eastAsia="zh-CN"/>
              </w:rPr>
              <w:t>5907</w:t>
            </w:r>
            <w:r w:rsidR="009873A0" w:rsidRPr="00857020">
              <w:rPr>
                <w:rFonts w:ascii="Times New Roman" w:eastAsia="MS Mincho" w:hAnsi="Times New Roman" w:cs="Times New Roman"/>
                <w:b/>
                <w:lang w:val="sr-Cyrl-RS" w:eastAsia="zh-CN"/>
              </w:rPr>
              <w:t xml:space="preserve"> + </w:t>
            </w:r>
            <w:r>
              <w:rPr>
                <w:rFonts w:ascii="Times New Roman" w:eastAsia="MS Mincho" w:hAnsi="Times New Roman" w:cs="Times New Roman"/>
                <w:b/>
                <w:lang w:val="sr-Cyrl-RS" w:eastAsia="zh-CN"/>
              </w:rPr>
              <w:t>32</w:t>
            </w:r>
            <w:bookmarkStart w:id="1" w:name="_GoBack"/>
            <w:bookmarkEnd w:id="1"/>
            <w:r w:rsidR="009873A0" w:rsidRPr="00857020">
              <w:rPr>
                <w:rFonts w:ascii="Times New Roman" w:eastAsia="MS Mincho" w:hAnsi="Times New Roman" w:cs="Times New Roman"/>
                <w:b/>
                <w:lang w:val="sr-Cyrl-RS" w:eastAsia="zh-CN"/>
              </w:rPr>
              <w:t>*</w:t>
            </w:r>
          </w:p>
        </w:tc>
      </w:tr>
      <w:bookmarkEnd w:id="0"/>
    </w:tbl>
    <w:p w:rsidR="00173F58" w:rsidRPr="00855747" w:rsidRDefault="00173F58" w:rsidP="00173F58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DA12AF" w:rsidRPr="00622B49" w:rsidRDefault="00DA12AF" w:rsidP="00173F58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  <w:t>НАПОМЕНЕ:</w:t>
      </w:r>
    </w:p>
    <w:p w:rsidR="00173F58" w:rsidRPr="00622B49" w:rsidRDefault="00622B49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* </w:t>
      </w:r>
      <w:r w:rsidR="005E4219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Факултет</w:t>
      </w:r>
      <w:r w:rsidR="00924A0C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инжењерских наука у Крагујевцу</w:t>
      </w:r>
      <w:r w:rsidR="00924A0C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="005E4219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- п</w:t>
      </w:r>
      <w:r w:rsidR="00173F58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рограми </w:t>
      </w:r>
      <w:r w:rsidR="005E4219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мастер академских студија Урбано инжењерство и Биоинжењеринг </w:t>
      </w:r>
      <w:r w:rsidR="00173F58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су у процесу акредитације</w:t>
      </w:r>
      <w:r w:rsidR="005E4219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.</w:t>
      </w:r>
    </w:p>
    <w:p w:rsidR="00622B49" w:rsidRDefault="00173F58" w:rsidP="00622B49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4"/>
          <w:lang w:val="sr-Cyrl-RS" w:eastAsia="zh-CN"/>
        </w:rPr>
      </w:pPr>
      <w:r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**</w:t>
      </w:r>
      <w:r w:rsidR="00DA12AF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Филолошко-уметнички факултет у Крагујевцу се обратио Универзитету у Крагујевцу </w:t>
      </w:r>
      <w:r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са захтевом за повећање </w:t>
      </w:r>
      <w:r w:rsidR="00DA12AF"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броја буџетских места, на свим одсецима</w:t>
      </w:r>
      <w:r w:rsidRPr="00622B49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.</w:t>
      </w:r>
    </w:p>
    <w:p w:rsidR="00622B49" w:rsidRDefault="00622B49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173F58" w:rsidRPr="00622B49" w:rsidRDefault="00173F58" w:rsidP="00622B4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РЕКТОР УНИВЕРЗИТЕТА</w:t>
      </w:r>
    </w:p>
    <w:p w:rsidR="00173F58" w:rsidRPr="00855747" w:rsidRDefault="00173F58" w:rsidP="00622B49">
      <w:pPr>
        <w:spacing w:after="0" w:line="240" w:lineRule="auto"/>
        <w:ind w:right="-802"/>
        <w:jc w:val="right"/>
        <w:rPr>
          <w:rFonts w:ascii="Times New Roman" w:eastAsia="SimSun" w:hAnsi="Times New Roman" w:cs="Times New Roman"/>
          <w:b/>
          <w:sz w:val="28"/>
          <w:szCs w:val="24"/>
          <w:lang w:val="sr-Cyrl-RS" w:eastAsia="zh-CN"/>
        </w:rPr>
      </w:pPr>
    </w:p>
    <w:p w:rsidR="00173F58" w:rsidRPr="00622B49" w:rsidRDefault="00622B49" w:rsidP="00622B49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</w:t>
      </w:r>
      <w:r w:rsidR="00173F58"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роф. др Небојша Арсенијевић</w:t>
      </w:r>
    </w:p>
    <w:p w:rsidR="002A6E31" w:rsidRPr="00855747" w:rsidRDefault="002A6E31">
      <w:pPr>
        <w:rPr>
          <w:rFonts w:ascii="Times New Roman" w:hAnsi="Times New Roman" w:cs="Times New Roman"/>
          <w:lang w:val="sr-Cyrl-RS"/>
        </w:rPr>
      </w:pPr>
    </w:p>
    <w:sectPr w:rsidR="002A6E31" w:rsidRPr="00855747" w:rsidSect="00C447A8">
      <w:pgSz w:w="16840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3F1"/>
    <w:multiLevelType w:val="hybridMultilevel"/>
    <w:tmpl w:val="E67A99BA"/>
    <w:lvl w:ilvl="0" w:tplc="C6C89912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F0A03"/>
    <w:multiLevelType w:val="hybridMultilevel"/>
    <w:tmpl w:val="6B96FBF4"/>
    <w:lvl w:ilvl="0" w:tplc="F2A8B782">
      <w:start w:val="53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E20D0"/>
    <w:multiLevelType w:val="hybridMultilevel"/>
    <w:tmpl w:val="2012D6D2"/>
    <w:lvl w:ilvl="0" w:tplc="58E47E2E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58"/>
    <w:rsid w:val="000A2A67"/>
    <w:rsid w:val="000B5928"/>
    <w:rsid w:val="000D7AB2"/>
    <w:rsid w:val="001130B8"/>
    <w:rsid w:val="0013712A"/>
    <w:rsid w:val="001517F7"/>
    <w:rsid w:val="00173F58"/>
    <w:rsid w:val="00190AC1"/>
    <w:rsid w:val="002A6E31"/>
    <w:rsid w:val="00336A9F"/>
    <w:rsid w:val="003C7B06"/>
    <w:rsid w:val="00402D39"/>
    <w:rsid w:val="00431238"/>
    <w:rsid w:val="00466E7D"/>
    <w:rsid w:val="00530E7D"/>
    <w:rsid w:val="005E4219"/>
    <w:rsid w:val="006068E8"/>
    <w:rsid w:val="00622B49"/>
    <w:rsid w:val="00711902"/>
    <w:rsid w:val="007A28C8"/>
    <w:rsid w:val="007B1EAA"/>
    <w:rsid w:val="00855747"/>
    <w:rsid w:val="00857020"/>
    <w:rsid w:val="00872AE7"/>
    <w:rsid w:val="008A60E2"/>
    <w:rsid w:val="008F634E"/>
    <w:rsid w:val="00924A0C"/>
    <w:rsid w:val="00973F9D"/>
    <w:rsid w:val="009873A0"/>
    <w:rsid w:val="00A35094"/>
    <w:rsid w:val="00A44A2F"/>
    <w:rsid w:val="00BD4731"/>
    <w:rsid w:val="00C10441"/>
    <w:rsid w:val="00C447A8"/>
    <w:rsid w:val="00C56FF9"/>
    <w:rsid w:val="00CB7889"/>
    <w:rsid w:val="00D30991"/>
    <w:rsid w:val="00DA12AF"/>
    <w:rsid w:val="00E51BF3"/>
    <w:rsid w:val="00EF106F"/>
    <w:rsid w:val="00F12993"/>
    <w:rsid w:val="00F133A0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3F58"/>
  </w:style>
  <w:style w:type="paragraph" w:styleId="FootnoteText">
    <w:name w:val="footnote text"/>
    <w:basedOn w:val="Normal"/>
    <w:link w:val="FootnoteTextChar"/>
    <w:semiHidden/>
    <w:rsid w:val="0017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F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173F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2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3F58"/>
  </w:style>
  <w:style w:type="paragraph" w:styleId="FootnoteText">
    <w:name w:val="footnote text"/>
    <w:basedOn w:val="Normal"/>
    <w:link w:val="FootnoteTextChar"/>
    <w:semiHidden/>
    <w:rsid w:val="0017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F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173F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D3B5-5398-42C4-9B2C-B83D3AD8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2018-02-07T14:27:00Z</dcterms:created>
  <dcterms:modified xsi:type="dcterms:W3CDTF">2018-02-13T09:45:00Z</dcterms:modified>
</cp:coreProperties>
</file>