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881" w:type="dxa"/>
        <w:tblBorders>
          <w:insideH w:val="single" w:sz="4" w:space="0" w:color="auto"/>
        </w:tblBorders>
        <w:tblLayout w:type="fixed"/>
        <w:tblLook w:val="04A0" w:firstRow="1" w:lastRow="0" w:firstColumn="1" w:lastColumn="0" w:noHBand="0" w:noVBand="1"/>
      </w:tblPr>
      <w:tblGrid>
        <w:gridCol w:w="1592"/>
        <w:gridCol w:w="5473"/>
        <w:gridCol w:w="1816"/>
      </w:tblGrid>
      <w:tr w:rsidR="006E584B" w:rsidRPr="000B1AAC" w14:paraId="2A3E94E5" w14:textId="77777777" w:rsidTr="008C6129">
        <w:tc>
          <w:tcPr>
            <w:tcW w:w="1592" w:type="dxa"/>
            <w:shd w:val="clear" w:color="auto" w:fill="auto"/>
          </w:tcPr>
          <w:p w14:paraId="5DAE660F" w14:textId="77777777" w:rsidR="006E584B" w:rsidRPr="000B1AAC" w:rsidRDefault="006E584B" w:rsidP="008C6129">
            <w:pPr>
              <w:tabs>
                <w:tab w:val="left" w:pos="8100"/>
                <w:tab w:val="left" w:pos="8280"/>
              </w:tabs>
              <w:ind w:right="715"/>
              <w:rPr>
                <w:b/>
                <w:noProof/>
                <w:sz w:val="34"/>
                <w:szCs w:val="34"/>
                <w:lang w:eastAsia="sr-Latn-RS"/>
              </w:rPr>
            </w:pPr>
            <w:r w:rsidRPr="000B1AAC">
              <w:rPr>
                <w:b/>
                <w:noProof/>
                <w:sz w:val="34"/>
                <w:szCs w:val="34"/>
                <w:lang w:val="en-US"/>
              </w:rPr>
              <w:drawing>
                <wp:inline distT="0" distB="0" distL="0" distR="0" wp14:anchorId="2A2988C1" wp14:editId="1670105C">
                  <wp:extent cx="819150" cy="1019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1019175"/>
                          </a:xfrm>
                          <a:prstGeom prst="rect">
                            <a:avLst/>
                          </a:prstGeom>
                          <a:noFill/>
                          <a:ln>
                            <a:noFill/>
                          </a:ln>
                        </pic:spPr>
                      </pic:pic>
                    </a:graphicData>
                  </a:graphic>
                </wp:inline>
              </w:drawing>
            </w:r>
          </w:p>
        </w:tc>
        <w:tc>
          <w:tcPr>
            <w:tcW w:w="5473" w:type="dxa"/>
            <w:shd w:val="clear" w:color="auto" w:fill="auto"/>
          </w:tcPr>
          <w:p w14:paraId="068E232C" w14:textId="77777777" w:rsidR="006E584B" w:rsidRPr="005E3F5E" w:rsidRDefault="006E584B" w:rsidP="008C6129">
            <w:pPr>
              <w:tabs>
                <w:tab w:val="left" w:pos="8100"/>
                <w:tab w:val="left" w:pos="8280"/>
              </w:tabs>
              <w:ind w:right="45"/>
              <w:jc w:val="center"/>
              <w:rPr>
                <w:rFonts w:ascii="Times New Roman" w:hAnsi="Times New Roman" w:cs="Times New Roman"/>
                <w:b/>
                <w:sz w:val="34"/>
                <w:szCs w:val="34"/>
                <w:lang w:val="sr-Cyrl-RS"/>
              </w:rPr>
            </w:pPr>
            <w:r w:rsidRPr="005E3F5E">
              <w:rPr>
                <w:rFonts w:ascii="Times New Roman" w:hAnsi="Times New Roman" w:cs="Times New Roman"/>
                <w:b/>
                <w:sz w:val="34"/>
                <w:szCs w:val="34"/>
                <w:lang w:val="sr-Cyrl-RS"/>
              </w:rPr>
              <w:t>Универзитет у Крагујевцу</w:t>
            </w:r>
          </w:p>
          <w:p w14:paraId="15E7FAAC" w14:textId="77777777" w:rsidR="006E584B" w:rsidRPr="000B1AAC" w:rsidRDefault="006E584B" w:rsidP="008C6129">
            <w:pPr>
              <w:tabs>
                <w:tab w:val="left" w:pos="8100"/>
                <w:tab w:val="left" w:pos="8280"/>
              </w:tabs>
              <w:ind w:right="45"/>
              <w:jc w:val="center"/>
              <w:rPr>
                <w:b/>
                <w:sz w:val="34"/>
                <w:szCs w:val="34"/>
                <w:lang w:val="ru-RU"/>
              </w:rPr>
            </w:pPr>
            <w:r w:rsidRPr="005E3F5E">
              <w:rPr>
                <w:rFonts w:ascii="Times New Roman" w:hAnsi="Times New Roman" w:cs="Times New Roman"/>
                <w:b/>
                <w:sz w:val="34"/>
                <w:szCs w:val="34"/>
                <w:lang w:val="sr-Cyrl-RS"/>
              </w:rPr>
              <w:t>Факултет за машинство и грађевинарство у Краљеву</w:t>
            </w:r>
          </w:p>
        </w:tc>
        <w:tc>
          <w:tcPr>
            <w:tcW w:w="1816" w:type="dxa"/>
            <w:shd w:val="clear" w:color="auto" w:fill="auto"/>
          </w:tcPr>
          <w:p w14:paraId="7F8847FC" w14:textId="77777777" w:rsidR="006E584B" w:rsidRPr="000B1AAC" w:rsidRDefault="006E584B" w:rsidP="008C6129">
            <w:pPr>
              <w:tabs>
                <w:tab w:val="left" w:pos="8100"/>
                <w:tab w:val="left" w:pos="8280"/>
              </w:tabs>
              <w:ind w:right="715"/>
              <w:rPr>
                <w:b/>
                <w:noProof/>
                <w:sz w:val="34"/>
                <w:szCs w:val="34"/>
                <w:lang w:eastAsia="sr-Latn-RS"/>
              </w:rPr>
            </w:pPr>
            <w:r w:rsidRPr="000B1AAC">
              <w:rPr>
                <w:b/>
                <w:noProof/>
                <w:sz w:val="34"/>
                <w:szCs w:val="34"/>
                <w:lang w:val="en-US"/>
              </w:rPr>
              <w:drawing>
                <wp:inline distT="0" distB="0" distL="0" distR="0" wp14:anchorId="64304E65" wp14:editId="2C3C62A4">
                  <wp:extent cx="1019175" cy="1019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tc>
      </w:tr>
    </w:tbl>
    <w:p w14:paraId="3DE2E2E4" w14:textId="77777777" w:rsidR="006E584B" w:rsidRDefault="006E584B" w:rsidP="006E584B">
      <w:pPr>
        <w:jc w:val="center"/>
        <w:rPr>
          <w:rFonts w:ascii="Times New Roman" w:hAnsi="Times New Roman" w:cs="Times New Roman"/>
          <w:b/>
          <w:sz w:val="40"/>
          <w:szCs w:val="40"/>
          <w:lang w:val="sr-Cyrl-CS"/>
        </w:rPr>
      </w:pPr>
    </w:p>
    <w:p w14:paraId="44272C87" w14:textId="77777777" w:rsidR="006E584B" w:rsidRDefault="006E584B" w:rsidP="006E584B">
      <w:pPr>
        <w:jc w:val="center"/>
        <w:rPr>
          <w:rFonts w:ascii="Times New Roman" w:hAnsi="Times New Roman" w:cs="Times New Roman"/>
          <w:b/>
          <w:sz w:val="40"/>
          <w:szCs w:val="40"/>
          <w:lang w:val="sr-Cyrl-CS"/>
        </w:rPr>
      </w:pPr>
    </w:p>
    <w:p w14:paraId="2DE41FDE" w14:textId="77777777" w:rsidR="006E584B" w:rsidRDefault="006E584B" w:rsidP="006E584B">
      <w:pPr>
        <w:jc w:val="center"/>
        <w:rPr>
          <w:rFonts w:ascii="Times New Roman" w:hAnsi="Times New Roman" w:cs="Times New Roman"/>
          <w:b/>
          <w:sz w:val="40"/>
          <w:szCs w:val="40"/>
          <w:lang w:val="sr-Cyrl-CS"/>
        </w:rPr>
      </w:pPr>
    </w:p>
    <w:p w14:paraId="23A765E9" w14:textId="77777777" w:rsidR="006E584B" w:rsidRDefault="006E584B" w:rsidP="006E584B">
      <w:pPr>
        <w:jc w:val="center"/>
        <w:rPr>
          <w:rFonts w:ascii="Times New Roman" w:hAnsi="Times New Roman" w:cs="Times New Roman"/>
          <w:b/>
          <w:sz w:val="40"/>
          <w:szCs w:val="40"/>
          <w:lang w:val="sr-Cyrl-CS"/>
        </w:rPr>
      </w:pPr>
    </w:p>
    <w:p w14:paraId="67FD6273" w14:textId="77777777" w:rsidR="00865BB1" w:rsidRDefault="00D57D09" w:rsidP="006E584B">
      <w:pPr>
        <w:jc w:val="center"/>
        <w:rPr>
          <w:rFonts w:ascii="Times New Roman" w:hAnsi="Times New Roman" w:cs="Times New Roman"/>
          <w:b/>
          <w:sz w:val="40"/>
          <w:szCs w:val="40"/>
          <w:lang w:val="sr-Cyrl-CS"/>
        </w:rPr>
      </w:pPr>
      <w:bookmarkStart w:id="0" w:name="_Hlk144796804"/>
      <w:bookmarkStart w:id="1" w:name="_GoBack"/>
      <w:r>
        <w:rPr>
          <w:rFonts w:ascii="Times New Roman" w:hAnsi="Times New Roman" w:cs="Times New Roman"/>
          <w:b/>
          <w:sz w:val="40"/>
          <w:szCs w:val="40"/>
          <w:lang w:val="sr-Cyrl-RS"/>
        </w:rPr>
        <w:t xml:space="preserve">Извод из </w:t>
      </w:r>
      <w:r w:rsidR="00865BB1">
        <w:rPr>
          <w:rFonts w:ascii="Times New Roman" w:hAnsi="Times New Roman" w:cs="Times New Roman"/>
          <w:b/>
          <w:sz w:val="40"/>
          <w:szCs w:val="40"/>
          <w:lang w:val="sr-Cyrl-CS"/>
        </w:rPr>
        <w:t>Књиг</w:t>
      </w:r>
      <w:r>
        <w:rPr>
          <w:rFonts w:ascii="Times New Roman" w:hAnsi="Times New Roman" w:cs="Times New Roman"/>
          <w:b/>
          <w:sz w:val="40"/>
          <w:szCs w:val="40"/>
          <w:lang w:val="sr-Cyrl-CS"/>
        </w:rPr>
        <w:t>е</w:t>
      </w:r>
      <w:r w:rsidR="00865BB1">
        <w:rPr>
          <w:rFonts w:ascii="Times New Roman" w:hAnsi="Times New Roman" w:cs="Times New Roman"/>
          <w:b/>
          <w:sz w:val="40"/>
          <w:szCs w:val="40"/>
          <w:lang w:val="sr-Cyrl-CS"/>
        </w:rPr>
        <w:t xml:space="preserve"> наставника </w:t>
      </w:r>
    </w:p>
    <w:p w14:paraId="7EB6C890" w14:textId="77777777" w:rsidR="006E584B" w:rsidRPr="006E584B" w:rsidRDefault="006E584B" w:rsidP="006E584B">
      <w:pPr>
        <w:jc w:val="center"/>
        <w:rPr>
          <w:rFonts w:ascii="Times New Roman" w:hAnsi="Times New Roman" w:cs="Times New Roman"/>
          <w:b/>
          <w:sz w:val="40"/>
          <w:szCs w:val="40"/>
          <w:lang w:val="sr-Cyrl-CS"/>
        </w:rPr>
      </w:pPr>
      <w:r w:rsidRPr="006E584B">
        <w:rPr>
          <w:rFonts w:ascii="Times New Roman" w:hAnsi="Times New Roman" w:cs="Times New Roman"/>
          <w:b/>
          <w:sz w:val="40"/>
          <w:szCs w:val="40"/>
          <w:lang w:val="sr-Cyrl-CS"/>
        </w:rPr>
        <w:t>ангажованих на</w:t>
      </w:r>
      <w:r>
        <w:rPr>
          <w:rFonts w:ascii="Times New Roman" w:hAnsi="Times New Roman" w:cs="Times New Roman"/>
          <w:b/>
          <w:sz w:val="40"/>
          <w:szCs w:val="40"/>
          <w:lang w:val="sr-Cyrl-CS"/>
        </w:rPr>
        <w:t xml:space="preserve"> </w:t>
      </w:r>
      <w:r w:rsidR="007068D2">
        <w:rPr>
          <w:rFonts w:ascii="Times New Roman" w:hAnsi="Times New Roman" w:cs="Times New Roman"/>
          <w:b/>
          <w:sz w:val="40"/>
          <w:szCs w:val="40"/>
          <w:lang w:val="sr-Cyrl-RS"/>
        </w:rPr>
        <w:t>основним</w:t>
      </w:r>
      <w:r w:rsidRPr="006E584B">
        <w:rPr>
          <w:rFonts w:ascii="Times New Roman" w:hAnsi="Times New Roman" w:cs="Times New Roman"/>
          <w:b/>
          <w:sz w:val="40"/>
          <w:szCs w:val="40"/>
          <w:lang w:val="sr-Cyrl-CS"/>
        </w:rPr>
        <w:t xml:space="preserve"> академским студијама</w:t>
      </w:r>
      <w:r>
        <w:rPr>
          <w:rFonts w:ascii="Times New Roman" w:hAnsi="Times New Roman" w:cs="Times New Roman"/>
          <w:b/>
          <w:sz w:val="40"/>
          <w:szCs w:val="40"/>
          <w:lang w:val="sr-Cyrl-CS"/>
        </w:rPr>
        <w:t xml:space="preserve"> – машинско инжењерство</w:t>
      </w:r>
    </w:p>
    <w:p w14:paraId="45394701" w14:textId="77777777" w:rsidR="006E584B" w:rsidRPr="006E584B" w:rsidRDefault="006E584B" w:rsidP="006E584B">
      <w:pPr>
        <w:jc w:val="center"/>
        <w:rPr>
          <w:rFonts w:ascii="Times New Roman" w:hAnsi="Times New Roman" w:cs="Times New Roman"/>
          <w:b/>
          <w:sz w:val="40"/>
          <w:szCs w:val="40"/>
          <w:lang w:val="sr-Cyrl-CS"/>
        </w:rPr>
      </w:pPr>
      <w:r w:rsidRPr="006E584B">
        <w:rPr>
          <w:rFonts w:ascii="Times New Roman" w:hAnsi="Times New Roman" w:cs="Times New Roman"/>
          <w:b/>
          <w:sz w:val="40"/>
          <w:szCs w:val="40"/>
          <w:lang w:val="sr-Cyrl-CS"/>
        </w:rPr>
        <w:t xml:space="preserve">Факултета </w:t>
      </w:r>
      <w:r>
        <w:rPr>
          <w:rFonts w:ascii="Times New Roman" w:hAnsi="Times New Roman" w:cs="Times New Roman"/>
          <w:b/>
          <w:sz w:val="40"/>
          <w:szCs w:val="40"/>
          <w:lang w:val="sr-Cyrl-CS"/>
        </w:rPr>
        <w:t>за машинство и грађевинарство у Краљеву</w:t>
      </w:r>
      <w:r w:rsidRPr="006E584B">
        <w:rPr>
          <w:rFonts w:ascii="Times New Roman" w:hAnsi="Times New Roman" w:cs="Times New Roman"/>
          <w:b/>
          <w:sz w:val="40"/>
          <w:szCs w:val="40"/>
          <w:lang w:val="sr-Cyrl-CS"/>
        </w:rPr>
        <w:t xml:space="preserve"> </w:t>
      </w:r>
    </w:p>
    <w:p w14:paraId="4165D398" w14:textId="77777777" w:rsidR="006E584B" w:rsidRPr="006E584B" w:rsidRDefault="006E584B" w:rsidP="006E584B">
      <w:pPr>
        <w:jc w:val="center"/>
        <w:rPr>
          <w:rFonts w:ascii="Times New Roman" w:hAnsi="Times New Roman" w:cs="Times New Roman"/>
          <w:b/>
          <w:sz w:val="40"/>
          <w:szCs w:val="40"/>
          <w:lang w:val="sr-Cyrl-CS"/>
        </w:rPr>
      </w:pPr>
      <w:r w:rsidRPr="006E584B">
        <w:rPr>
          <w:rFonts w:ascii="Times New Roman" w:hAnsi="Times New Roman" w:cs="Times New Roman"/>
          <w:b/>
          <w:sz w:val="40"/>
          <w:szCs w:val="40"/>
          <w:lang w:val="sr-Cyrl-CS"/>
        </w:rPr>
        <w:t>Универзитета у Крагујевцу</w:t>
      </w:r>
    </w:p>
    <w:p w14:paraId="7A734D13" w14:textId="77777777" w:rsidR="006E584B" w:rsidRPr="006E584B" w:rsidRDefault="006E584B" w:rsidP="006E584B">
      <w:pPr>
        <w:rPr>
          <w:rFonts w:ascii="Times New Roman" w:hAnsi="Times New Roman" w:cs="Times New Roman"/>
          <w:b/>
          <w:sz w:val="36"/>
          <w:szCs w:val="36"/>
          <w:lang w:val="sr-Cyrl-CS"/>
        </w:rPr>
      </w:pPr>
    </w:p>
    <w:p w14:paraId="3460D075" w14:textId="77777777" w:rsidR="006E584B" w:rsidRPr="006E584B" w:rsidRDefault="006E584B" w:rsidP="006E584B">
      <w:pPr>
        <w:rPr>
          <w:rFonts w:ascii="Times New Roman" w:hAnsi="Times New Roman" w:cs="Times New Roman"/>
          <w:b/>
          <w:sz w:val="36"/>
          <w:szCs w:val="36"/>
          <w:lang w:val="sr-Cyrl-CS"/>
        </w:rPr>
      </w:pPr>
    </w:p>
    <w:p w14:paraId="0129EA68" w14:textId="77777777" w:rsidR="006E584B" w:rsidRPr="006E584B" w:rsidRDefault="006E584B" w:rsidP="006E584B">
      <w:pPr>
        <w:rPr>
          <w:rFonts w:ascii="Times New Roman" w:hAnsi="Times New Roman" w:cs="Times New Roman"/>
          <w:b/>
          <w:sz w:val="36"/>
          <w:szCs w:val="36"/>
          <w:lang w:val="sr-Cyrl-CS"/>
        </w:rPr>
      </w:pPr>
    </w:p>
    <w:p w14:paraId="40123959" w14:textId="77777777" w:rsidR="006E584B" w:rsidRPr="006E584B" w:rsidRDefault="006E584B" w:rsidP="006E584B">
      <w:pPr>
        <w:rPr>
          <w:rFonts w:ascii="Times New Roman" w:hAnsi="Times New Roman" w:cs="Times New Roman"/>
          <w:b/>
          <w:sz w:val="36"/>
          <w:szCs w:val="36"/>
          <w:lang w:val="sr-Cyrl-CS"/>
        </w:rPr>
      </w:pPr>
    </w:p>
    <w:p w14:paraId="162EF390" w14:textId="77777777" w:rsidR="006E584B" w:rsidRPr="006E584B" w:rsidRDefault="006E584B" w:rsidP="006E584B">
      <w:pPr>
        <w:jc w:val="center"/>
        <w:rPr>
          <w:rFonts w:ascii="Times New Roman" w:hAnsi="Times New Roman" w:cs="Times New Roman"/>
          <w:b/>
          <w:sz w:val="36"/>
          <w:szCs w:val="36"/>
          <w:lang w:val="sr-Cyrl-CS"/>
        </w:rPr>
      </w:pPr>
    </w:p>
    <w:p w14:paraId="22428D4B" w14:textId="77777777" w:rsidR="006E584B" w:rsidRPr="006E584B" w:rsidRDefault="006E584B" w:rsidP="006E584B">
      <w:pPr>
        <w:jc w:val="center"/>
        <w:rPr>
          <w:rFonts w:ascii="Times New Roman" w:hAnsi="Times New Roman" w:cs="Times New Roman"/>
          <w:b/>
          <w:sz w:val="36"/>
          <w:szCs w:val="36"/>
          <w:lang w:val="sr-Cyrl-CS"/>
        </w:rPr>
      </w:pPr>
    </w:p>
    <w:p w14:paraId="6E332FA4" w14:textId="77777777" w:rsidR="006E584B" w:rsidRDefault="006E584B" w:rsidP="006E584B">
      <w:pPr>
        <w:jc w:val="center"/>
        <w:rPr>
          <w:rFonts w:ascii="Times New Roman" w:hAnsi="Times New Roman" w:cs="Times New Roman"/>
          <w:b/>
          <w:sz w:val="36"/>
          <w:szCs w:val="36"/>
          <w:lang w:val="sr-Cyrl-CS"/>
        </w:rPr>
      </w:pPr>
    </w:p>
    <w:p w14:paraId="3CB785AA" w14:textId="77777777" w:rsidR="00865BB1" w:rsidRPr="006E584B" w:rsidRDefault="00865BB1" w:rsidP="006E584B">
      <w:pPr>
        <w:jc w:val="center"/>
        <w:rPr>
          <w:rFonts w:ascii="Times New Roman" w:hAnsi="Times New Roman" w:cs="Times New Roman"/>
          <w:b/>
          <w:sz w:val="36"/>
          <w:szCs w:val="36"/>
          <w:lang w:val="sr-Cyrl-CS"/>
        </w:rPr>
      </w:pPr>
    </w:p>
    <w:p w14:paraId="678F9190" w14:textId="77777777" w:rsidR="006E584B" w:rsidRPr="006E584B" w:rsidRDefault="006E584B" w:rsidP="006E584B">
      <w:pPr>
        <w:jc w:val="center"/>
        <w:rPr>
          <w:rFonts w:ascii="Times New Roman" w:hAnsi="Times New Roman" w:cs="Times New Roman"/>
          <w:b/>
          <w:sz w:val="36"/>
          <w:szCs w:val="36"/>
          <w:lang w:val="sr-Cyrl-CS"/>
        </w:rPr>
      </w:pPr>
    </w:p>
    <w:p w14:paraId="09D0341B" w14:textId="77777777" w:rsidR="008C6129" w:rsidRDefault="006E584B" w:rsidP="006E584B">
      <w:pPr>
        <w:jc w:val="center"/>
        <w:rPr>
          <w:rFonts w:ascii="Times New Roman" w:hAnsi="Times New Roman" w:cs="Times New Roman"/>
          <w:b/>
          <w:sz w:val="36"/>
          <w:szCs w:val="36"/>
          <w:lang w:val="sr-Cyrl-CS"/>
        </w:rPr>
      </w:pPr>
      <w:r>
        <w:rPr>
          <w:rFonts w:ascii="Times New Roman" w:hAnsi="Times New Roman" w:cs="Times New Roman"/>
          <w:b/>
          <w:sz w:val="36"/>
          <w:szCs w:val="36"/>
          <w:lang w:val="sr-Cyrl-CS"/>
        </w:rPr>
        <w:t>Кра</w:t>
      </w:r>
      <w:r>
        <w:rPr>
          <w:rFonts w:ascii="Times New Roman" w:hAnsi="Times New Roman" w:cs="Times New Roman"/>
          <w:b/>
          <w:sz w:val="36"/>
          <w:szCs w:val="36"/>
          <w:lang w:val="sr-Cyrl-RS"/>
        </w:rPr>
        <w:t>љево</w:t>
      </w:r>
      <w:r w:rsidRPr="006E584B">
        <w:rPr>
          <w:rFonts w:ascii="Times New Roman" w:hAnsi="Times New Roman" w:cs="Times New Roman"/>
          <w:b/>
          <w:sz w:val="36"/>
          <w:szCs w:val="36"/>
          <w:lang w:val="sr-Cyrl-CS"/>
        </w:rPr>
        <w:t>, 20</w:t>
      </w:r>
      <w:r w:rsidR="00D57D09">
        <w:rPr>
          <w:rFonts w:ascii="Times New Roman" w:hAnsi="Times New Roman" w:cs="Times New Roman"/>
          <w:b/>
          <w:sz w:val="36"/>
          <w:szCs w:val="36"/>
          <w:lang w:val="sr-Cyrl-CS"/>
        </w:rPr>
        <w:t>23</w:t>
      </w:r>
      <w:r w:rsidRPr="006E584B">
        <w:rPr>
          <w:rFonts w:ascii="Times New Roman" w:hAnsi="Times New Roman" w:cs="Times New Roman"/>
          <w:b/>
          <w:sz w:val="36"/>
          <w:szCs w:val="36"/>
          <w:lang w:val="sr-Cyrl-CS"/>
        </w:rPr>
        <w:t>.</w:t>
      </w:r>
    </w:p>
    <w:tbl>
      <w:tblPr>
        <w:tblW w:w="7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430"/>
        <w:gridCol w:w="4680"/>
      </w:tblGrid>
      <w:tr w:rsidR="007224F1" w:rsidRPr="00CA784F" w14:paraId="1DBF506A" w14:textId="77777777" w:rsidTr="005B16F0">
        <w:trPr>
          <w:trHeight w:val="255"/>
          <w:jc w:val="center"/>
        </w:trPr>
        <w:tc>
          <w:tcPr>
            <w:tcW w:w="771" w:type="dxa"/>
            <w:shd w:val="clear" w:color="auto" w:fill="F2F2F2"/>
            <w:noWrap/>
            <w:vAlign w:val="center"/>
          </w:tcPr>
          <w:bookmarkEnd w:id="0"/>
          <w:bookmarkEnd w:id="1"/>
          <w:p w14:paraId="136BADC7" w14:textId="77777777" w:rsidR="007224F1" w:rsidRPr="00CA784F" w:rsidRDefault="007224F1" w:rsidP="008C6129">
            <w:pPr>
              <w:jc w:val="center"/>
              <w:rPr>
                <w:rFonts w:ascii="Times New Roman" w:hAnsi="Times New Roman"/>
                <w:b/>
              </w:rPr>
            </w:pPr>
            <w:r w:rsidRPr="00CA784F">
              <w:rPr>
                <w:rFonts w:ascii="Times New Roman" w:hAnsi="Times New Roman"/>
                <w:b/>
              </w:rPr>
              <w:lastRenderedPageBreak/>
              <w:t>Ред. број</w:t>
            </w:r>
          </w:p>
        </w:tc>
        <w:tc>
          <w:tcPr>
            <w:tcW w:w="2430" w:type="dxa"/>
            <w:shd w:val="clear" w:color="auto" w:fill="F2F2F2"/>
            <w:vAlign w:val="center"/>
          </w:tcPr>
          <w:p w14:paraId="24F66716" w14:textId="77777777" w:rsidR="007224F1" w:rsidRPr="00CA784F" w:rsidRDefault="007224F1" w:rsidP="008C6129">
            <w:pPr>
              <w:jc w:val="center"/>
              <w:rPr>
                <w:rFonts w:ascii="Times New Roman" w:hAnsi="Times New Roman"/>
                <w:b/>
              </w:rPr>
            </w:pPr>
            <w:r>
              <w:rPr>
                <w:rFonts w:ascii="Times New Roman" w:hAnsi="Times New Roman"/>
                <w:b/>
              </w:rPr>
              <w:t>Матични број</w:t>
            </w:r>
          </w:p>
        </w:tc>
        <w:tc>
          <w:tcPr>
            <w:tcW w:w="4680" w:type="dxa"/>
            <w:shd w:val="clear" w:color="auto" w:fill="F2F2F2"/>
            <w:noWrap/>
            <w:vAlign w:val="center"/>
          </w:tcPr>
          <w:p w14:paraId="1BDD8EE3" w14:textId="77777777" w:rsidR="007224F1" w:rsidRPr="00CA784F" w:rsidRDefault="007224F1" w:rsidP="008C6129">
            <w:pPr>
              <w:jc w:val="center"/>
              <w:rPr>
                <w:rFonts w:ascii="Times New Roman" w:hAnsi="Times New Roman"/>
                <w:b/>
              </w:rPr>
            </w:pPr>
            <w:r w:rsidRPr="00CA784F">
              <w:rPr>
                <w:rFonts w:ascii="Times New Roman" w:hAnsi="Times New Roman"/>
                <w:b/>
              </w:rPr>
              <w:t>Презиме, средње слово, име</w:t>
            </w:r>
          </w:p>
        </w:tc>
      </w:tr>
      <w:tr w:rsidR="00664DEB" w:rsidRPr="00CA784F" w14:paraId="64B0C47E" w14:textId="77777777" w:rsidTr="0068195D">
        <w:trPr>
          <w:trHeight w:val="255"/>
          <w:jc w:val="center"/>
        </w:trPr>
        <w:tc>
          <w:tcPr>
            <w:tcW w:w="771" w:type="dxa"/>
            <w:shd w:val="clear" w:color="auto" w:fill="auto"/>
            <w:noWrap/>
            <w:vAlign w:val="center"/>
          </w:tcPr>
          <w:p w14:paraId="4F7CC3F4" w14:textId="77777777" w:rsidR="00664DEB" w:rsidRPr="00CE6208" w:rsidRDefault="00664DEB" w:rsidP="00664DEB">
            <w:pPr>
              <w:spacing w:before="240" w:after="0"/>
              <w:jc w:val="center"/>
              <w:rPr>
                <w:rFonts w:ascii="Times New Roman" w:hAnsi="Times New Roman" w:cs="Times New Roman"/>
                <w:lang w:val="sr-Cyrl-RS"/>
              </w:rPr>
            </w:pPr>
            <w:r>
              <w:rPr>
                <w:rFonts w:ascii="Times New Roman" w:hAnsi="Times New Roman" w:cs="Times New Roman"/>
                <w:lang w:val="sr-Cyrl-RS"/>
              </w:rPr>
              <w:t>1</w:t>
            </w:r>
          </w:p>
        </w:tc>
        <w:tc>
          <w:tcPr>
            <w:tcW w:w="2430" w:type="dxa"/>
          </w:tcPr>
          <w:p w14:paraId="0076527E" w14:textId="77777777" w:rsidR="00664DEB" w:rsidRPr="000F59FC" w:rsidRDefault="00664DEB" w:rsidP="00664DEB">
            <w:pPr>
              <w:pStyle w:val="Tabele"/>
              <w:spacing w:after="0"/>
              <w:rPr>
                <w:color w:val="FF0000"/>
              </w:rPr>
            </w:pPr>
          </w:p>
          <w:p w14:paraId="56475FFF" w14:textId="77777777" w:rsidR="00664DEB" w:rsidRPr="000F59FC" w:rsidRDefault="00664DEB" w:rsidP="00664DEB">
            <w:pPr>
              <w:pStyle w:val="Tabele"/>
              <w:spacing w:after="0"/>
              <w:rPr>
                <w:color w:val="FF0000"/>
                <w:sz w:val="22"/>
              </w:rPr>
            </w:pPr>
            <w:r w:rsidRPr="000F59FC">
              <w:rPr>
                <w:color w:val="FF0000"/>
                <w:sz w:val="22"/>
              </w:rPr>
              <w:t>1904966796812</w:t>
            </w:r>
          </w:p>
        </w:tc>
        <w:tc>
          <w:tcPr>
            <w:tcW w:w="4680" w:type="dxa"/>
            <w:shd w:val="clear" w:color="auto" w:fill="auto"/>
            <w:noWrap/>
            <w:vAlign w:val="center"/>
          </w:tcPr>
          <w:p w14:paraId="0B3AAAA2" w14:textId="77777777" w:rsidR="00664DEB" w:rsidRPr="000F59FC" w:rsidRDefault="00664DEB" w:rsidP="00664DEB">
            <w:pPr>
              <w:spacing w:before="240" w:after="0"/>
              <w:jc w:val="center"/>
              <w:rPr>
                <w:rFonts w:ascii="Times New Roman" w:hAnsi="Times New Roman" w:cs="Times New Roman"/>
                <w:color w:val="FF0000"/>
                <w:lang w:val="sr-Cyrl-RS"/>
              </w:rPr>
            </w:pPr>
            <w:r w:rsidRPr="000F59FC">
              <w:rPr>
                <w:rFonts w:ascii="Times New Roman" w:hAnsi="Times New Roman" w:cs="Times New Roman"/>
                <w:color w:val="FF0000"/>
                <w:lang w:val="sr-Cyrl-RS"/>
              </w:rPr>
              <w:t>Пантовић</w:t>
            </w:r>
            <w:r w:rsidRPr="000F59FC">
              <w:rPr>
                <w:rFonts w:ascii="Times New Roman" w:hAnsi="Times New Roman" w:cs="Times New Roman"/>
                <w:color w:val="FF0000"/>
                <w:lang w:val="en-GB"/>
              </w:rPr>
              <w:t xml:space="preserve"> </w:t>
            </w:r>
            <w:r w:rsidRPr="000F59FC">
              <w:rPr>
                <w:rFonts w:ascii="Times New Roman" w:hAnsi="Times New Roman" w:cs="Times New Roman"/>
                <w:color w:val="FF0000"/>
                <w:lang w:val="sr-Cyrl-RS"/>
              </w:rPr>
              <w:t>В. Мирјана</w:t>
            </w:r>
          </w:p>
        </w:tc>
      </w:tr>
      <w:tr w:rsidR="00664DEB" w:rsidRPr="00CA784F" w14:paraId="57654E50" w14:textId="77777777" w:rsidTr="00884595">
        <w:trPr>
          <w:trHeight w:val="255"/>
          <w:jc w:val="center"/>
        </w:trPr>
        <w:tc>
          <w:tcPr>
            <w:tcW w:w="771" w:type="dxa"/>
            <w:shd w:val="clear" w:color="auto" w:fill="auto"/>
            <w:noWrap/>
            <w:vAlign w:val="center"/>
          </w:tcPr>
          <w:p w14:paraId="6C6F0617" w14:textId="77777777" w:rsidR="00664DEB" w:rsidRPr="00CE6208" w:rsidRDefault="00664DEB" w:rsidP="00664DEB">
            <w:pPr>
              <w:spacing w:before="240" w:after="0"/>
              <w:jc w:val="center"/>
              <w:rPr>
                <w:rFonts w:ascii="Times New Roman" w:hAnsi="Times New Roman" w:cs="Times New Roman"/>
                <w:lang w:val="sr-Cyrl-RS"/>
              </w:rPr>
            </w:pPr>
            <w:r>
              <w:rPr>
                <w:rFonts w:ascii="Times New Roman" w:hAnsi="Times New Roman" w:cs="Times New Roman"/>
                <w:lang w:val="sr-Cyrl-RS"/>
              </w:rPr>
              <w:t>2</w:t>
            </w:r>
          </w:p>
        </w:tc>
        <w:tc>
          <w:tcPr>
            <w:tcW w:w="2430" w:type="dxa"/>
            <w:vAlign w:val="center"/>
          </w:tcPr>
          <w:p w14:paraId="7A4984E8" w14:textId="77777777" w:rsidR="00664DEB" w:rsidRPr="00831DB0" w:rsidRDefault="00664DEB" w:rsidP="00664DEB">
            <w:pPr>
              <w:spacing w:before="240" w:after="0"/>
              <w:jc w:val="center"/>
              <w:rPr>
                <w:rFonts w:ascii="Times New Roman" w:hAnsi="Times New Roman" w:cs="Times New Roman"/>
                <w:lang w:val="sr-Cyrl-RS"/>
              </w:rPr>
            </w:pPr>
            <w:r>
              <w:rPr>
                <w:rFonts w:ascii="Times New Roman" w:hAnsi="Times New Roman" w:cs="Times New Roman"/>
                <w:lang w:val="sr-Cyrl-RS"/>
              </w:rPr>
              <w:t>2009974181538</w:t>
            </w:r>
          </w:p>
        </w:tc>
        <w:tc>
          <w:tcPr>
            <w:tcW w:w="4680" w:type="dxa"/>
            <w:shd w:val="clear" w:color="auto" w:fill="auto"/>
            <w:noWrap/>
            <w:vAlign w:val="center"/>
          </w:tcPr>
          <w:p w14:paraId="717CAF7D" w14:textId="77777777" w:rsidR="00664DEB" w:rsidRPr="00D57D09" w:rsidRDefault="00664DEB" w:rsidP="00664DEB">
            <w:pPr>
              <w:spacing w:before="240" w:after="0"/>
              <w:jc w:val="center"/>
              <w:rPr>
                <w:rFonts w:ascii="Times New Roman" w:hAnsi="Times New Roman" w:cs="Times New Roman"/>
                <w:lang w:val="sr-Cyrl-RS"/>
              </w:rPr>
            </w:pPr>
            <w:r>
              <w:rPr>
                <w:rFonts w:ascii="Times New Roman" w:hAnsi="Times New Roman" w:cs="Times New Roman"/>
                <w:lang w:val="sr-Cyrl-RS"/>
              </w:rPr>
              <w:t>Милићевић Л. Владимир</w:t>
            </w:r>
          </w:p>
        </w:tc>
      </w:tr>
      <w:tr w:rsidR="00664DEB" w:rsidRPr="00CA784F" w14:paraId="7F939A99" w14:textId="77777777" w:rsidTr="00884595">
        <w:trPr>
          <w:trHeight w:val="255"/>
          <w:jc w:val="center"/>
        </w:trPr>
        <w:tc>
          <w:tcPr>
            <w:tcW w:w="771" w:type="dxa"/>
            <w:shd w:val="clear" w:color="auto" w:fill="auto"/>
            <w:noWrap/>
            <w:vAlign w:val="center"/>
          </w:tcPr>
          <w:p w14:paraId="647A2F4C" w14:textId="77777777" w:rsidR="00664DEB" w:rsidRPr="00CE6208" w:rsidRDefault="00664DEB" w:rsidP="00664DEB">
            <w:pPr>
              <w:spacing w:before="240" w:after="0"/>
              <w:jc w:val="center"/>
              <w:rPr>
                <w:rFonts w:ascii="Times New Roman" w:hAnsi="Times New Roman" w:cs="Times New Roman"/>
                <w:lang w:val="sr-Cyrl-RS"/>
              </w:rPr>
            </w:pPr>
            <w:r>
              <w:rPr>
                <w:rFonts w:ascii="Times New Roman" w:hAnsi="Times New Roman" w:cs="Times New Roman"/>
                <w:lang w:val="sr-Cyrl-RS"/>
              </w:rPr>
              <w:t>3</w:t>
            </w:r>
          </w:p>
        </w:tc>
        <w:tc>
          <w:tcPr>
            <w:tcW w:w="2430" w:type="dxa"/>
            <w:vAlign w:val="center"/>
          </w:tcPr>
          <w:p w14:paraId="3E756774" w14:textId="77777777" w:rsidR="00664DEB" w:rsidRPr="00831DB0" w:rsidRDefault="00664DEB" w:rsidP="00664DEB">
            <w:pPr>
              <w:spacing w:before="240" w:after="0"/>
              <w:rPr>
                <w:rFonts w:ascii="Times New Roman" w:hAnsi="Times New Roman" w:cs="Times New Roman"/>
                <w:lang w:val="sr-Cyrl-RS"/>
              </w:rPr>
            </w:pPr>
          </w:p>
        </w:tc>
        <w:tc>
          <w:tcPr>
            <w:tcW w:w="4680" w:type="dxa"/>
            <w:shd w:val="clear" w:color="auto" w:fill="auto"/>
            <w:noWrap/>
            <w:vAlign w:val="center"/>
          </w:tcPr>
          <w:p w14:paraId="390E95BF" w14:textId="77777777" w:rsidR="00664DEB" w:rsidRPr="00D57D09" w:rsidRDefault="00664DEB" w:rsidP="00664DEB">
            <w:pPr>
              <w:spacing w:before="240" w:after="0"/>
              <w:jc w:val="center"/>
              <w:rPr>
                <w:rFonts w:ascii="Times New Roman" w:hAnsi="Times New Roman" w:cs="Times New Roman"/>
                <w:lang w:val="sr-Cyrl-RS"/>
              </w:rPr>
            </w:pPr>
            <w:r>
              <w:rPr>
                <w:rFonts w:ascii="Times New Roman" w:hAnsi="Times New Roman" w:cs="Times New Roman"/>
                <w:lang w:val="sr-Cyrl-RS"/>
              </w:rPr>
              <w:t xml:space="preserve">Огњановић Јасмина </w:t>
            </w:r>
          </w:p>
        </w:tc>
      </w:tr>
      <w:tr w:rsidR="00664DEB" w:rsidRPr="00CA784F" w14:paraId="0E8D2CCA" w14:textId="77777777" w:rsidTr="00884595">
        <w:trPr>
          <w:trHeight w:val="255"/>
          <w:jc w:val="center"/>
        </w:trPr>
        <w:tc>
          <w:tcPr>
            <w:tcW w:w="771" w:type="dxa"/>
            <w:shd w:val="clear" w:color="auto" w:fill="auto"/>
            <w:noWrap/>
            <w:vAlign w:val="center"/>
          </w:tcPr>
          <w:p w14:paraId="5C9ED418" w14:textId="77777777" w:rsidR="00664DEB" w:rsidRPr="00CE6208" w:rsidRDefault="00664DEB" w:rsidP="00664DEB">
            <w:pPr>
              <w:spacing w:before="240" w:after="0"/>
              <w:jc w:val="center"/>
              <w:rPr>
                <w:rFonts w:ascii="Times New Roman" w:hAnsi="Times New Roman" w:cs="Times New Roman"/>
                <w:lang w:val="sr-Cyrl-RS"/>
              </w:rPr>
            </w:pPr>
            <w:r>
              <w:rPr>
                <w:rFonts w:ascii="Times New Roman" w:hAnsi="Times New Roman" w:cs="Times New Roman"/>
                <w:lang w:val="sr-Cyrl-RS"/>
              </w:rPr>
              <w:t>4</w:t>
            </w:r>
          </w:p>
        </w:tc>
        <w:tc>
          <w:tcPr>
            <w:tcW w:w="2430" w:type="dxa"/>
            <w:vAlign w:val="center"/>
          </w:tcPr>
          <w:p w14:paraId="543B87F1" w14:textId="77777777" w:rsidR="00664DEB" w:rsidRPr="00831DB0" w:rsidRDefault="00664DEB" w:rsidP="00664DEB">
            <w:pPr>
              <w:spacing w:before="240" w:after="0"/>
              <w:jc w:val="center"/>
              <w:rPr>
                <w:rFonts w:ascii="Times New Roman" w:hAnsi="Times New Roman" w:cs="Times New Roman"/>
                <w:lang w:val="ru-RU"/>
              </w:rPr>
            </w:pPr>
            <w:r>
              <w:rPr>
                <w:rFonts w:ascii="Times New Roman" w:hAnsi="Times New Roman" w:cs="Times New Roman"/>
                <w:lang w:val="ru-RU"/>
              </w:rPr>
              <w:t>1305990780020</w:t>
            </w:r>
          </w:p>
        </w:tc>
        <w:tc>
          <w:tcPr>
            <w:tcW w:w="4680" w:type="dxa"/>
            <w:shd w:val="clear" w:color="auto" w:fill="auto"/>
            <w:noWrap/>
            <w:vAlign w:val="center"/>
          </w:tcPr>
          <w:p w14:paraId="0ADAFF9F" w14:textId="77777777" w:rsidR="00664DEB" w:rsidRPr="00831DB0" w:rsidRDefault="00664DEB" w:rsidP="00664DEB">
            <w:pPr>
              <w:spacing w:before="240" w:after="0"/>
              <w:jc w:val="center"/>
              <w:rPr>
                <w:rFonts w:ascii="Times New Roman" w:hAnsi="Times New Roman" w:cs="Times New Roman"/>
                <w:lang w:val="sr-Cyrl-RS"/>
              </w:rPr>
            </w:pPr>
            <w:r>
              <w:rPr>
                <w:rFonts w:ascii="Times New Roman" w:hAnsi="Times New Roman" w:cs="Times New Roman"/>
                <w:lang w:val="sr-Cyrl-RS"/>
              </w:rPr>
              <w:t xml:space="preserve">Николић В. Милош </w:t>
            </w:r>
          </w:p>
        </w:tc>
      </w:tr>
      <w:tr w:rsidR="00664DEB" w:rsidRPr="00CA784F" w14:paraId="4D0EF00B" w14:textId="77777777" w:rsidTr="00831DB0">
        <w:trPr>
          <w:trHeight w:val="255"/>
          <w:jc w:val="center"/>
        </w:trPr>
        <w:tc>
          <w:tcPr>
            <w:tcW w:w="771" w:type="dxa"/>
            <w:shd w:val="clear" w:color="auto" w:fill="auto"/>
            <w:noWrap/>
            <w:vAlign w:val="center"/>
          </w:tcPr>
          <w:p w14:paraId="58FBF36F" w14:textId="77777777" w:rsidR="00664DEB" w:rsidRPr="00CE6208" w:rsidRDefault="00664DEB" w:rsidP="00664DEB">
            <w:pPr>
              <w:spacing w:before="240" w:after="0"/>
              <w:jc w:val="center"/>
              <w:rPr>
                <w:rFonts w:ascii="Times New Roman" w:hAnsi="Times New Roman" w:cs="Times New Roman"/>
                <w:lang w:val="sr-Cyrl-RS"/>
              </w:rPr>
            </w:pPr>
            <w:r>
              <w:rPr>
                <w:rFonts w:ascii="Times New Roman" w:hAnsi="Times New Roman" w:cs="Times New Roman"/>
                <w:lang w:val="sr-Cyrl-RS"/>
              </w:rPr>
              <w:t>5</w:t>
            </w:r>
          </w:p>
        </w:tc>
        <w:tc>
          <w:tcPr>
            <w:tcW w:w="2430" w:type="dxa"/>
            <w:vAlign w:val="center"/>
          </w:tcPr>
          <w:p w14:paraId="54B6D00D" w14:textId="77777777" w:rsidR="00664DEB" w:rsidRPr="00647316" w:rsidRDefault="00664DEB" w:rsidP="00664DEB">
            <w:pPr>
              <w:spacing w:before="240" w:after="0"/>
              <w:rPr>
                <w:rFonts w:ascii="Times New Roman" w:hAnsi="Times New Roman" w:cs="Times New Roman"/>
                <w:lang w:val="sr-Cyrl-CS"/>
              </w:rPr>
            </w:pPr>
          </w:p>
        </w:tc>
        <w:tc>
          <w:tcPr>
            <w:tcW w:w="4680" w:type="dxa"/>
            <w:shd w:val="clear" w:color="auto" w:fill="auto"/>
            <w:noWrap/>
            <w:vAlign w:val="center"/>
          </w:tcPr>
          <w:p w14:paraId="04585DB1" w14:textId="77777777" w:rsidR="00664DEB" w:rsidRPr="00647316" w:rsidRDefault="00664DEB" w:rsidP="00664DEB">
            <w:pPr>
              <w:spacing w:before="240" w:after="0"/>
              <w:jc w:val="center"/>
              <w:rPr>
                <w:rFonts w:ascii="Times New Roman" w:hAnsi="Times New Roman"/>
                <w:color w:val="000000"/>
                <w:lang w:val="sr-Cyrl-RS"/>
              </w:rPr>
            </w:pPr>
            <w:r>
              <w:rPr>
                <w:rFonts w:ascii="Times New Roman" w:hAnsi="Times New Roman"/>
                <w:color w:val="000000"/>
                <w:lang w:val="sr-Cyrl-RS"/>
              </w:rPr>
              <w:t>Марковић Владимир</w:t>
            </w:r>
          </w:p>
        </w:tc>
      </w:tr>
      <w:tr w:rsidR="00664DEB" w:rsidRPr="00CA784F" w14:paraId="7F0151E9" w14:textId="77777777" w:rsidTr="00831DB0">
        <w:trPr>
          <w:trHeight w:val="255"/>
          <w:jc w:val="center"/>
        </w:trPr>
        <w:tc>
          <w:tcPr>
            <w:tcW w:w="771" w:type="dxa"/>
            <w:shd w:val="clear" w:color="auto" w:fill="auto"/>
            <w:noWrap/>
            <w:vAlign w:val="center"/>
          </w:tcPr>
          <w:p w14:paraId="511BBE4C" w14:textId="77777777" w:rsidR="00664DEB" w:rsidRPr="00CE6208" w:rsidRDefault="00664DEB" w:rsidP="00664DEB">
            <w:pPr>
              <w:spacing w:before="240" w:after="0"/>
              <w:jc w:val="center"/>
              <w:rPr>
                <w:rFonts w:ascii="Times New Roman" w:hAnsi="Times New Roman" w:cs="Times New Roman"/>
                <w:lang w:val="sr-Cyrl-RS"/>
              </w:rPr>
            </w:pPr>
            <w:r>
              <w:rPr>
                <w:rFonts w:ascii="Times New Roman" w:hAnsi="Times New Roman" w:cs="Times New Roman"/>
                <w:lang w:val="sr-Cyrl-RS"/>
              </w:rPr>
              <w:t>6</w:t>
            </w:r>
          </w:p>
        </w:tc>
        <w:tc>
          <w:tcPr>
            <w:tcW w:w="2430" w:type="dxa"/>
            <w:vAlign w:val="center"/>
          </w:tcPr>
          <w:p w14:paraId="30603D75" w14:textId="77777777" w:rsidR="00664DEB" w:rsidRPr="008C6129" w:rsidRDefault="00664DEB" w:rsidP="00664DEB">
            <w:pPr>
              <w:spacing w:before="240" w:after="0"/>
              <w:rPr>
                <w:rFonts w:ascii="Times New Roman" w:hAnsi="Times New Roman" w:cs="Times New Roman"/>
              </w:rPr>
            </w:pPr>
          </w:p>
        </w:tc>
        <w:tc>
          <w:tcPr>
            <w:tcW w:w="4680" w:type="dxa"/>
            <w:shd w:val="clear" w:color="auto" w:fill="auto"/>
            <w:noWrap/>
            <w:vAlign w:val="center"/>
          </w:tcPr>
          <w:p w14:paraId="77226ECB" w14:textId="77777777" w:rsidR="00664DEB" w:rsidRPr="008C6129" w:rsidRDefault="00664DEB" w:rsidP="00664DEB">
            <w:pPr>
              <w:spacing w:before="240" w:after="0"/>
              <w:jc w:val="center"/>
              <w:rPr>
                <w:rFonts w:ascii="Times New Roman" w:hAnsi="Times New Roman"/>
                <w:lang w:val="sr-Cyrl-RS"/>
              </w:rPr>
            </w:pPr>
            <w:r>
              <w:rPr>
                <w:rFonts w:ascii="Times New Roman" w:hAnsi="Times New Roman"/>
                <w:lang w:val="sr-Cyrl-RS"/>
              </w:rPr>
              <w:t>Стевановић Ненад</w:t>
            </w:r>
          </w:p>
        </w:tc>
      </w:tr>
    </w:tbl>
    <w:p w14:paraId="70B054B2" w14:textId="77777777" w:rsidR="007224F1" w:rsidRDefault="007224F1" w:rsidP="006E584B">
      <w:pPr>
        <w:jc w:val="center"/>
        <w:rPr>
          <w:rFonts w:ascii="Times New Roman" w:hAnsi="Times New Roman" w:cs="Times New Roman"/>
          <w:b/>
          <w:sz w:val="36"/>
          <w:szCs w:val="36"/>
          <w:lang w:val="sr-Cyrl-CS"/>
        </w:rPr>
      </w:pPr>
    </w:p>
    <w:p w14:paraId="37AE3703" w14:textId="77777777" w:rsidR="008C4A1E" w:rsidRDefault="008C4A1E" w:rsidP="004E0F53">
      <w:pPr>
        <w:jc w:val="center"/>
        <w:rPr>
          <w:rFonts w:ascii="Times New Roman" w:hAnsi="Times New Roman" w:cs="Times New Roman"/>
          <w:b/>
          <w:sz w:val="36"/>
          <w:szCs w:val="36"/>
          <w:lang w:val="sr-Cyrl-CS"/>
        </w:rPr>
      </w:pPr>
    </w:p>
    <w:p w14:paraId="31813BCB" w14:textId="77777777" w:rsidR="0068195D" w:rsidRDefault="0068195D" w:rsidP="004E0F53">
      <w:pPr>
        <w:jc w:val="center"/>
        <w:rPr>
          <w:rFonts w:ascii="Times New Roman" w:hAnsi="Times New Roman" w:cs="Times New Roman"/>
          <w:b/>
          <w:sz w:val="36"/>
          <w:szCs w:val="36"/>
          <w:lang w:val="sr-Cyrl-CS"/>
        </w:rPr>
      </w:pPr>
    </w:p>
    <w:p w14:paraId="45DF9C15" w14:textId="77777777" w:rsidR="0068195D" w:rsidRDefault="0068195D" w:rsidP="004E0F53">
      <w:pPr>
        <w:jc w:val="center"/>
        <w:rPr>
          <w:rFonts w:ascii="Times New Roman" w:hAnsi="Times New Roman" w:cs="Times New Roman"/>
          <w:b/>
          <w:sz w:val="36"/>
          <w:szCs w:val="36"/>
          <w:lang w:val="sr-Cyrl-CS"/>
        </w:rPr>
      </w:pPr>
    </w:p>
    <w:p w14:paraId="2E73BA74" w14:textId="77777777" w:rsidR="0068195D" w:rsidRDefault="0068195D" w:rsidP="004E0F53">
      <w:pPr>
        <w:jc w:val="center"/>
        <w:rPr>
          <w:rFonts w:ascii="Times New Roman" w:hAnsi="Times New Roman" w:cs="Times New Roman"/>
          <w:b/>
          <w:sz w:val="36"/>
          <w:szCs w:val="36"/>
          <w:lang w:val="sr-Cyrl-CS"/>
        </w:rPr>
      </w:pPr>
    </w:p>
    <w:p w14:paraId="28C4D267" w14:textId="77777777" w:rsidR="0068195D" w:rsidRDefault="0068195D" w:rsidP="004E0F53">
      <w:pPr>
        <w:jc w:val="center"/>
        <w:rPr>
          <w:rFonts w:ascii="Times New Roman" w:hAnsi="Times New Roman" w:cs="Times New Roman"/>
          <w:b/>
          <w:sz w:val="36"/>
          <w:szCs w:val="36"/>
          <w:lang w:val="sr-Cyrl-CS"/>
        </w:rPr>
      </w:pPr>
    </w:p>
    <w:p w14:paraId="21C8803A" w14:textId="77777777" w:rsidR="0068195D" w:rsidRDefault="0068195D" w:rsidP="004E0F53">
      <w:pPr>
        <w:jc w:val="center"/>
        <w:rPr>
          <w:rFonts w:ascii="Times New Roman" w:hAnsi="Times New Roman" w:cs="Times New Roman"/>
          <w:b/>
          <w:sz w:val="36"/>
          <w:szCs w:val="36"/>
          <w:lang w:val="sr-Cyrl-CS"/>
        </w:rPr>
      </w:pPr>
    </w:p>
    <w:p w14:paraId="23EBFD80" w14:textId="77777777" w:rsidR="0068195D" w:rsidRDefault="0068195D" w:rsidP="004E0F53">
      <w:pPr>
        <w:jc w:val="center"/>
        <w:rPr>
          <w:rFonts w:ascii="Times New Roman" w:hAnsi="Times New Roman" w:cs="Times New Roman"/>
          <w:b/>
          <w:sz w:val="36"/>
          <w:szCs w:val="36"/>
          <w:lang w:val="sr-Cyrl-CS"/>
        </w:rPr>
      </w:pPr>
    </w:p>
    <w:p w14:paraId="2F68D578" w14:textId="77777777" w:rsidR="0068195D" w:rsidRDefault="0068195D" w:rsidP="004E0F53">
      <w:pPr>
        <w:jc w:val="center"/>
        <w:rPr>
          <w:rFonts w:ascii="Times New Roman" w:hAnsi="Times New Roman" w:cs="Times New Roman"/>
          <w:b/>
          <w:sz w:val="36"/>
          <w:szCs w:val="36"/>
          <w:lang w:val="sr-Cyrl-CS"/>
        </w:rPr>
      </w:pPr>
    </w:p>
    <w:p w14:paraId="63D21862" w14:textId="77777777" w:rsidR="0068195D" w:rsidRDefault="0068195D" w:rsidP="004E0F53">
      <w:pPr>
        <w:jc w:val="center"/>
        <w:rPr>
          <w:rFonts w:ascii="Times New Roman" w:hAnsi="Times New Roman" w:cs="Times New Roman"/>
          <w:b/>
          <w:sz w:val="36"/>
          <w:szCs w:val="36"/>
          <w:lang w:val="sr-Cyrl-CS"/>
        </w:rPr>
      </w:pPr>
    </w:p>
    <w:p w14:paraId="0DFE65DC" w14:textId="77777777" w:rsidR="0068195D" w:rsidRDefault="0068195D" w:rsidP="004E0F53">
      <w:pPr>
        <w:jc w:val="center"/>
        <w:rPr>
          <w:rFonts w:ascii="Times New Roman" w:hAnsi="Times New Roman" w:cs="Times New Roman"/>
          <w:b/>
          <w:sz w:val="36"/>
          <w:szCs w:val="36"/>
          <w:lang w:val="sr-Cyrl-CS"/>
        </w:rPr>
      </w:pPr>
    </w:p>
    <w:p w14:paraId="73965EDE" w14:textId="77777777" w:rsidR="0068195D" w:rsidRDefault="0068195D" w:rsidP="004E0F53">
      <w:pPr>
        <w:jc w:val="center"/>
        <w:rPr>
          <w:rFonts w:ascii="Times New Roman" w:hAnsi="Times New Roman" w:cs="Times New Roman"/>
          <w:b/>
          <w:sz w:val="36"/>
          <w:szCs w:val="36"/>
          <w:lang w:val="sr-Cyrl-CS"/>
        </w:rPr>
      </w:pPr>
    </w:p>
    <w:p w14:paraId="6AC26275" w14:textId="77777777" w:rsidR="0068195D" w:rsidRDefault="0068195D" w:rsidP="004E0F53">
      <w:pPr>
        <w:jc w:val="center"/>
        <w:rPr>
          <w:rFonts w:ascii="Times New Roman" w:hAnsi="Times New Roman" w:cs="Times New Roman"/>
          <w:b/>
          <w:sz w:val="36"/>
          <w:szCs w:val="36"/>
          <w:lang w:val="sr-Cyrl-CS"/>
        </w:rPr>
      </w:pPr>
    </w:p>
    <w:p w14:paraId="3E480D6D" w14:textId="77777777" w:rsidR="0068195D" w:rsidRDefault="0068195D" w:rsidP="004E0F53">
      <w:pPr>
        <w:jc w:val="center"/>
        <w:rPr>
          <w:rFonts w:ascii="Times New Roman" w:hAnsi="Times New Roman" w:cs="Times New Roman"/>
          <w:b/>
          <w:sz w:val="36"/>
          <w:szCs w:val="36"/>
          <w:lang w:val="sr-Cyrl-CS"/>
        </w:rPr>
      </w:pPr>
    </w:p>
    <w:p w14:paraId="6D37F027" w14:textId="77777777" w:rsidR="0068195D" w:rsidRDefault="0068195D" w:rsidP="004E0F53">
      <w:pPr>
        <w:jc w:val="center"/>
        <w:rPr>
          <w:rFonts w:ascii="Times New Roman" w:hAnsi="Times New Roman" w:cs="Times New Roman"/>
          <w:b/>
          <w:sz w:val="36"/>
          <w:szCs w:val="36"/>
          <w:lang w:val="sr-Cyrl-CS"/>
        </w:rPr>
      </w:pPr>
    </w:p>
    <w:p w14:paraId="1604F50B" w14:textId="77777777" w:rsidR="0068195D" w:rsidRDefault="0068195D" w:rsidP="004E0F53">
      <w:pPr>
        <w:jc w:val="center"/>
        <w:rPr>
          <w:rFonts w:ascii="Times New Roman" w:hAnsi="Times New Roman" w:cs="Times New Roman"/>
          <w:b/>
          <w:sz w:val="36"/>
          <w:szCs w:val="36"/>
          <w:lang w:val="sr-Cyrl-CS"/>
        </w:rPr>
      </w:pPr>
    </w:p>
    <w:p w14:paraId="573957A0" w14:textId="77777777" w:rsidR="0068195D" w:rsidRDefault="0068195D" w:rsidP="004E0F53">
      <w:pPr>
        <w:jc w:val="center"/>
        <w:rPr>
          <w:rFonts w:ascii="Times New Roman" w:hAnsi="Times New Roman" w:cs="Times New Roman"/>
          <w:b/>
          <w:sz w:val="36"/>
          <w:szCs w:val="36"/>
          <w:lang w:val="sr-Cyrl-CS"/>
        </w:rPr>
      </w:pPr>
    </w:p>
    <w:p w14:paraId="4DE36A8B" w14:textId="77777777" w:rsidR="0068195D" w:rsidRDefault="0068195D" w:rsidP="004E0F53">
      <w:pPr>
        <w:jc w:val="center"/>
        <w:rPr>
          <w:rFonts w:ascii="Times New Roman" w:hAnsi="Times New Roman" w:cs="Times New Roman"/>
          <w:b/>
          <w:sz w:val="36"/>
          <w:szCs w:val="36"/>
          <w:lang w:val="sr-Cyrl-CS"/>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
        <w:gridCol w:w="607"/>
        <w:gridCol w:w="705"/>
        <w:gridCol w:w="429"/>
        <w:gridCol w:w="2268"/>
        <w:gridCol w:w="1701"/>
        <w:gridCol w:w="2348"/>
        <w:gridCol w:w="1054"/>
      </w:tblGrid>
      <w:tr w:rsidR="00D62456" w:rsidRPr="00491993" w14:paraId="514DE276" w14:textId="77777777" w:rsidTr="003277CA">
        <w:tc>
          <w:tcPr>
            <w:tcW w:w="4820" w:type="dxa"/>
            <w:gridSpan w:val="5"/>
            <w:vAlign w:val="center"/>
          </w:tcPr>
          <w:p w14:paraId="287B3309" w14:textId="77777777" w:rsidR="00D62456" w:rsidRPr="00422B9E" w:rsidRDefault="00D62456" w:rsidP="003277CA">
            <w:pPr>
              <w:spacing w:after="0"/>
              <w:rPr>
                <w:rFonts w:ascii="Times New Roman" w:hAnsi="Times New Roman" w:cs="Times New Roman"/>
                <w:b/>
                <w:sz w:val="18"/>
                <w:szCs w:val="18"/>
              </w:rPr>
            </w:pPr>
            <w:bookmarkStart w:id="2" w:name="_Hlk144796784"/>
            <w:r w:rsidRPr="00422B9E">
              <w:rPr>
                <w:rFonts w:ascii="Times New Roman" w:hAnsi="Times New Roman" w:cs="Times New Roman"/>
                <w:b/>
                <w:sz w:val="18"/>
                <w:szCs w:val="18"/>
              </w:rPr>
              <w:lastRenderedPageBreak/>
              <w:t>Име и презиме</w:t>
            </w:r>
          </w:p>
        </w:tc>
        <w:tc>
          <w:tcPr>
            <w:tcW w:w="5103" w:type="dxa"/>
            <w:gridSpan w:val="3"/>
            <w:vAlign w:val="center"/>
          </w:tcPr>
          <w:p w14:paraId="1961A043" w14:textId="77777777" w:rsidR="00D62456" w:rsidRPr="0089311A" w:rsidRDefault="0089311A" w:rsidP="003277CA">
            <w:pPr>
              <w:spacing w:after="0"/>
              <w:rPr>
                <w:rFonts w:ascii="Times New Roman" w:hAnsi="Times New Roman" w:cs="Times New Roman"/>
                <w:b/>
                <w:sz w:val="18"/>
                <w:szCs w:val="18"/>
                <w:lang w:val="sr-Cyrl-RS"/>
              </w:rPr>
            </w:pPr>
            <w:r>
              <w:rPr>
                <w:rFonts w:ascii="Times New Roman" w:hAnsi="Times New Roman" w:cs="Times New Roman"/>
                <w:b/>
                <w:sz w:val="18"/>
                <w:szCs w:val="18"/>
                <w:lang w:val="sr-Cyrl-RS"/>
              </w:rPr>
              <w:t>Мирјана В. Пантовић</w:t>
            </w:r>
          </w:p>
        </w:tc>
      </w:tr>
      <w:tr w:rsidR="00D62456" w:rsidRPr="00491993" w14:paraId="2DBC4541" w14:textId="77777777" w:rsidTr="006B2267">
        <w:trPr>
          <w:trHeight w:val="277"/>
        </w:trPr>
        <w:tc>
          <w:tcPr>
            <w:tcW w:w="4820" w:type="dxa"/>
            <w:gridSpan w:val="5"/>
            <w:vAlign w:val="center"/>
          </w:tcPr>
          <w:p w14:paraId="33F5A495" w14:textId="77777777" w:rsidR="00D62456" w:rsidRPr="000F304B" w:rsidRDefault="00D62456" w:rsidP="00D62456">
            <w:pPr>
              <w:tabs>
                <w:tab w:val="left" w:pos="567"/>
              </w:tabs>
              <w:spacing w:after="0"/>
              <w:rPr>
                <w:rFonts w:ascii="Times New Roman" w:hAnsi="Times New Roman"/>
                <w:b/>
                <w:sz w:val="18"/>
                <w:szCs w:val="18"/>
                <w:lang w:val="sr-Cyrl-CS"/>
              </w:rPr>
            </w:pPr>
            <w:r w:rsidRPr="000F304B">
              <w:rPr>
                <w:rFonts w:ascii="Times New Roman" w:hAnsi="Times New Roman"/>
                <w:b/>
                <w:sz w:val="18"/>
                <w:szCs w:val="18"/>
                <w:lang w:val="sr-Cyrl-CS"/>
              </w:rPr>
              <w:t>Звање</w:t>
            </w:r>
          </w:p>
        </w:tc>
        <w:tc>
          <w:tcPr>
            <w:tcW w:w="5103" w:type="dxa"/>
            <w:gridSpan w:val="3"/>
            <w:vAlign w:val="center"/>
          </w:tcPr>
          <w:p w14:paraId="71B7A831" w14:textId="77777777" w:rsidR="00D62456" w:rsidRPr="000F304B" w:rsidRDefault="0089311A" w:rsidP="00D62456">
            <w:pPr>
              <w:tabs>
                <w:tab w:val="left" w:pos="567"/>
              </w:tabs>
              <w:spacing w:after="0"/>
              <w:rPr>
                <w:rFonts w:ascii="Times New Roman" w:hAnsi="Times New Roman"/>
                <w:sz w:val="18"/>
                <w:szCs w:val="18"/>
                <w:lang w:val="sr-Cyrl-CS"/>
              </w:rPr>
            </w:pPr>
            <w:r>
              <w:rPr>
                <w:rFonts w:ascii="Times New Roman" w:hAnsi="Times New Roman"/>
                <w:sz w:val="18"/>
                <w:szCs w:val="18"/>
                <w:lang w:val="sr-Cyrl-CS"/>
              </w:rPr>
              <w:t>Доцент</w:t>
            </w:r>
          </w:p>
        </w:tc>
      </w:tr>
      <w:tr w:rsidR="00D62456" w:rsidRPr="00491993" w14:paraId="55CFDF03" w14:textId="77777777" w:rsidTr="006B2267">
        <w:trPr>
          <w:trHeight w:val="427"/>
        </w:trPr>
        <w:tc>
          <w:tcPr>
            <w:tcW w:w="4820" w:type="dxa"/>
            <w:gridSpan w:val="5"/>
            <w:vAlign w:val="center"/>
          </w:tcPr>
          <w:p w14:paraId="2AB9A65B" w14:textId="77777777" w:rsidR="00D62456" w:rsidRPr="000F304B" w:rsidRDefault="00D62456" w:rsidP="00D62456">
            <w:pPr>
              <w:tabs>
                <w:tab w:val="left" w:pos="567"/>
              </w:tabs>
              <w:spacing w:after="0"/>
              <w:rPr>
                <w:rFonts w:ascii="Times New Roman" w:hAnsi="Times New Roman"/>
                <w:b/>
                <w:sz w:val="18"/>
                <w:szCs w:val="18"/>
                <w:lang w:val="sr-Cyrl-CS"/>
              </w:rPr>
            </w:pPr>
            <w:r w:rsidRPr="000F304B">
              <w:rPr>
                <w:rFonts w:ascii="Times New Roman" w:hAnsi="Times New Roman"/>
                <w:b/>
                <w:sz w:val="18"/>
                <w:szCs w:val="18"/>
                <w:lang w:val="sr-Cyrl-CS"/>
              </w:rPr>
              <w:t xml:space="preserve">Назив институције у  којој наставник ради са пуним </w:t>
            </w:r>
            <w:r w:rsidRPr="000F304B">
              <w:rPr>
                <w:rFonts w:ascii="Times New Roman" w:hAnsi="Times New Roman"/>
                <w:b/>
                <w:sz w:val="18"/>
                <w:szCs w:val="18"/>
              </w:rPr>
              <w:t xml:space="preserve"> или непуним </w:t>
            </w:r>
            <w:r w:rsidRPr="000F304B">
              <w:rPr>
                <w:rFonts w:ascii="Times New Roman" w:hAnsi="Times New Roman"/>
                <w:b/>
                <w:sz w:val="18"/>
                <w:szCs w:val="18"/>
                <w:lang w:val="sr-Cyrl-CS"/>
              </w:rPr>
              <w:t>радним временом и од када</w:t>
            </w:r>
          </w:p>
        </w:tc>
        <w:tc>
          <w:tcPr>
            <w:tcW w:w="5103" w:type="dxa"/>
            <w:gridSpan w:val="3"/>
            <w:vAlign w:val="center"/>
          </w:tcPr>
          <w:p w14:paraId="2F2FBF6F" w14:textId="77777777" w:rsidR="00D62456" w:rsidRPr="000F304B" w:rsidRDefault="0089311A" w:rsidP="00D62456">
            <w:pPr>
              <w:tabs>
                <w:tab w:val="left" w:pos="567"/>
              </w:tabs>
              <w:spacing w:after="0"/>
              <w:rPr>
                <w:rFonts w:ascii="Times New Roman" w:hAnsi="Times New Roman"/>
                <w:sz w:val="18"/>
                <w:szCs w:val="18"/>
                <w:lang w:val="sr-Cyrl-CS"/>
              </w:rPr>
            </w:pPr>
            <w:r w:rsidRPr="0089311A">
              <w:rPr>
                <w:rFonts w:ascii="Times New Roman" w:hAnsi="Times New Roman"/>
                <w:sz w:val="18"/>
                <w:szCs w:val="18"/>
                <w:lang w:val="sr-Cyrl-CS"/>
              </w:rPr>
              <w:t>Институт за математику и информатику, Природно математички факултет Универзитета у Крагујевцу, 02.06.2022.</w:t>
            </w:r>
          </w:p>
        </w:tc>
      </w:tr>
      <w:tr w:rsidR="00D62456" w:rsidRPr="00491993" w14:paraId="4A9AC704" w14:textId="77777777" w:rsidTr="006B2267">
        <w:trPr>
          <w:trHeight w:val="427"/>
        </w:trPr>
        <w:tc>
          <w:tcPr>
            <w:tcW w:w="4820" w:type="dxa"/>
            <w:gridSpan w:val="5"/>
            <w:vAlign w:val="center"/>
          </w:tcPr>
          <w:p w14:paraId="22AB6031" w14:textId="77777777" w:rsidR="00D62456" w:rsidRPr="000F304B" w:rsidRDefault="00D62456" w:rsidP="00D62456">
            <w:pPr>
              <w:tabs>
                <w:tab w:val="left" w:pos="567"/>
              </w:tabs>
              <w:spacing w:after="0"/>
              <w:rPr>
                <w:rFonts w:ascii="Times New Roman" w:hAnsi="Times New Roman"/>
                <w:b/>
                <w:sz w:val="18"/>
                <w:szCs w:val="18"/>
                <w:lang w:val="sr-Cyrl-CS"/>
              </w:rPr>
            </w:pPr>
            <w:r w:rsidRPr="000F304B">
              <w:rPr>
                <w:rFonts w:ascii="Times New Roman" w:hAnsi="Times New Roman"/>
                <w:b/>
                <w:sz w:val="18"/>
                <w:szCs w:val="18"/>
                <w:lang w:val="sr-Cyrl-CS"/>
              </w:rPr>
              <w:t>Ужа научна односно уметничка област</w:t>
            </w:r>
          </w:p>
        </w:tc>
        <w:tc>
          <w:tcPr>
            <w:tcW w:w="5103" w:type="dxa"/>
            <w:gridSpan w:val="3"/>
            <w:vAlign w:val="center"/>
          </w:tcPr>
          <w:p w14:paraId="2395F312" w14:textId="77777777" w:rsidR="00D62456" w:rsidRPr="000F304B" w:rsidRDefault="0089311A" w:rsidP="00D62456">
            <w:pPr>
              <w:tabs>
                <w:tab w:val="left" w:pos="567"/>
              </w:tabs>
              <w:spacing w:after="0"/>
              <w:rPr>
                <w:rFonts w:ascii="Times New Roman" w:hAnsi="Times New Roman"/>
                <w:sz w:val="18"/>
                <w:szCs w:val="18"/>
                <w:lang w:val="sr-Cyrl-CS"/>
              </w:rPr>
            </w:pPr>
            <w:r w:rsidRPr="0089311A">
              <w:rPr>
                <w:rFonts w:ascii="Times New Roman" w:hAnsi="Times New Roman"/>
                <w:sz w:val="18"/>
                <w:szCs w:val="18"/>
                <w:lang w:val="sr-Cyrl-CS"/>
              </w:rPr>
              <w:t>Математичка анализа са применама</w:t>
            </w:r>
          </w:p>
        </w:tc>
      </w:tr>
      <w:tr w:rsidR="00D62456" w:rsidRPr="00491993" w14:paraId="3E6FE113" w14:textId="77777777" w:rsidTr="006B2267">
        <w:trPr>
          <w:trHeight w:val="253"/>
        </w:trPr>
        <w:tc>
          <w:tcPr>
            <w:tcW w:w="9923" w:type="dxa"/>
            <w:gridSpan w:val="8"/>
            <w:vAlign w:val="center"/>
          </w:tcPr>
          <w:p w14:paraId="2ED1B740" w14:textId="77777777" w:rsidR="00D62456" w:rsidRPr="000F304B" w:rsidRDefault="00D62456" w:rsidP="00D62456">
            <w:pPr>
              <w:tabs>
                <w:tab w:val="left" w:pos="567"/>
              </w:tabs>
              <w:spacing w:after="0"/>
              <w:rPr>
                <w:rFonts w:ascii="Times New Roman" w:hAnsi="Times New Roman"/>
                <w:b/>
                <w:sz w:val="18"/>
                <w:szCs w:val="18"/>
                <w:lang w:val="sr-Cyrl-CS"/>
              </w:rPr>
            </w:pPr>
            <w:r w:rsidRPr="000F304B">
              <w:rPr>
                <w:rFonts w:ascii="Times New Roman" w:hAnsi="Times New Roman"/>
                <w:b/>
                <w:sz w:val="18"/>
                <w:szCs w:val="18"/>
                <w:lang w:val="sr-Cyrl-CS"/>
              </w:rPr>
              <w:t>Академска каријера</w:t>
            </w:r>
          </w:p>
        </w:tc>
      </w:tr>
      <w:tr w:rsidR="00D62456" w:rsidRPr="00491993" w14:paraId="039C6FCA" w14:textId="77777777" w:rsidTr="006A051F">
        <w:tc>
          <w:tcPr>
            <w:tcW w:w="1418" w:type="dxa"/>
            <w:gridSpan w:val="2"/>
            <w:vAlign w:val="center"/>
          </w:tcPr>
          <w:p w14:paraId="651A7309" w14:textId="77777777" w:rsidR="00D62456" w:rsidRPr="000F304B" w:rsidRDefault="00D62456" w:rsidP="00D62456">
            <w:pPr>
              <w:tabs>
                <w:tab w:val="left" w:pos="567"/>
              </w:tabs>
              <w:spacing w:after="0"/>
              <w:rPr>
                <w:rFonts w:ascii="Times New Roman" w:hAnsi="Times New Roman"/>
                <w:sz w:val="18"/>
                <w:szCs w:val="18"/>
                <w:lang w:val="sr-Cyrl-CS"/>
              </w:rPr>
            </w:pPr>
          </w:p>
        </w:tc>
        <w:tc>
          <w:tcPr>
            <w:tcW w:w="1134" w:type="dxa"/>
            <w:gridSpan w:val="2"/>
            <w:vAlign w:val="center"/>
          </w:tcPr>
          <w:p w14:paraId="42BC1801" w14:textId="77777777" w:rsidR="00D62456" w:rsidRPr="000F304B" w:rsidRDefault="00D62456" w:rsidP="00195ECD">
            <w:pPr>
              <w:tabs>
                <w:tab w:val="left" w:pos="567"/>
              </w:tabs>
              <w:spacing w:after="0"/>
              <w:jc w:val="center"/>
              <w:rPr>
                <w:rFonts w:ascii="Times New Roman" w:hAnsi="Times New Roman"/>
                <w:sz w:val="18"/>
                <w:szCs w:val="18"/>
                <w:lang w:val="sr-Cyrl-CS"/>
              </w:rPr>
            </w:pPr>
            <w:r w:rsidRPr="000F304B">
              <w:rPr>
                <w:rFonts w:ascii="Times New Roman" w:hAnsi="Times New Roman"/>
                <w:sz w:val="18"/>
                <w:szCs w:val="18"/>
                <w:lang w:val="sr-Cyrl-CS"/>
              </w:rPr>
              <w:t>Година</w:t>
            </w:r>
          </w:p>
        </w:tc>
        <w:tc>
          <w:tcPr>
            <w:tcW w:w="2268" w:type="dxa"/>
            <w:shd w:val="clear" w:color="auto" w:fill="auto"/>
            <w:vAlign w:val="center"/>
          </w:tcPr>
          <w:p w14:paraId="44F1C23E" w14:textId="77777777" w:rsidR="00D62456" w:rsidRPr="000F304B" w:rsidRDefault="00D62456" w:rsidP="00195ECD">
            <w:pPr>
              <w:tabs>
                <w:tab w:val="left" w:pos="567"/>
              </w:tabs>
              <w:spacing w:after="0"/>
              <w:jc w:val="center"/>
              <w:rPr>
                <w:rFonts w:ascii="Times New Roman" w:hAnsi="Times New Roman"/>
                <w:sz w:val="18"/>
                <w:szCs w:val="18"/>
                <w:lang w:val="sr-Cyrl-CS"/>
              </w:rPr>
            </w:pPr>
            <w:r w:rsidRPr="000F304B">
              <w:rPr>
                <w:rFonts w:ascii="Times New Roman" w:hAnsi="Times New Roman"/>
                <w:sz w:val="18"/>
                <w:szCs w:val="18"/>
                <w:lang w:val="sr-Cyrl-CS"/>
              </w:rPr>
              <w:t>Институција</w:t>
            </w:r>
          </w:p>
        </w:tc>
        <w:tc>
          <w:tcPr>
            <w:tcW w:w="1701" w:type="dxa"/>
            <w:shd w:val="clear" w:color="auto" w:fill="auto"/>
            <w:vAlign w:val="center"/>
          </w:tcPr>
          <w:p w14:paraId="09B5A33D" w14:textId="77777777" w:rsidR="00D62456" w:rsidRPr="000F304B" w:rsidRDefault="00D62456" w:rsidP="00195ECD">
            <w:pPr>
              <w:tabs>
                <w:tab w:val="left" w:pos="567"/>
              </w:tabs>
              <w:spacing w:after="0"/>
              <w:jc w:val="center"/>
              <w:rPr>
                <w:rFonts w:ascii="Times New Roman" w:hAnsi="Times New Roman"/>
                <w:sz w:val="18"/>
                <w:szCs w:val="18"/>
                <w:lang w:val="sr-Cyrl-CS"/>
              </w:rPr>
            </w:pPr>
            <w:r w:rsidRPr="000F304B">
              <w:rPr>
                <w:rFonts w:ascii="Times New Roman" w:hAnsi="Times New Roman"/>
                <w:sz w:val="18"/>
                <w:szCs w:val="18"/>
              </w:rPr>
              <w:t>Научна или уметничка о</w:t>
            </w:r>
            <w:r w:rsidRPr="000F304B">
              <w:rPr>
                <w:rFonts w:ascii="Times New Roman" w:hAnsi="Times New Roman"/>
                <w:sz w:val="18"/>
                <w:szCs w:val="18"/>
                <w:lang w:val="sr-Cyrl-CS"/>
              </w:rPr>
              <w:t>бласт</w:t>
            </w:r>
          </w:p>
        </w:tc>
        <w:tc>
          <w:tcPr>
            <w:tcW w:w="3402" w:type="dxa"/>
            <w:gridSpan w:val="2"/>
            <w:shd w:val="clear" w:color="auto" w:fill="auto"/>
            <w:vAlign w:val="center"/>
          </w:tcPr>
          <w:p w14:paraId="1843FF0E" w14:textId="77777777" w:rsidR="00D62456" w:rsidRPr="000F304B" w:rsidRDefault="00D62456" w:rsidP="00195ECD">
            <w:pPr>
              <w:tabs>
                <w:tab w:val="left" w:pos="567"/>
              </w:tabs>
              <w:spacing w:after="0"/>
              <w:jc w:val="center"/>
              <w:rPr>
                <w:rFonts w:ascii="Times New Roman" w:hAnsi="Times New Roman"/>
                <w:sz w:val="18"/>
                <w:szCs w:val="18"/>
              </w:rPr>
            </w:pPr>
            <w:r w:rsidRPr="000F304B">
              <w:rPr>
                <w:rFonts w:ascii="Times New Roman" w:hAnsi="Times New Roman"/>
                <w:sz w:val="18"/>
                <w:szCs w:val="18"/>
              </w:rPr>
              <w:t>Ужа научна, уметничка или стручна област</w:t>
            </w:r>
          </w:p>
        </w:tc>
      </w:tr>
      <w:tr w:rsidR="0089311A" w:rsidRPr="00491993" w14:paraId="4984F9FC" w14:textId="77777777" w:rsidTr="00630CB1">
        <w:trPr>
          <w:trHeight w:val="119"/>
        </w:trPr>
        <w:tc>
          <w:tcPr>
            <w:tcW w:w="1418" w:type="dxa"/>
            <w:gridSpan w:val="2"/>
            <w:vAlign w:val="center"/>
          </w:tcPr>
          <w:p w14:paraId="23795899" w14:textId="77777777" w:rsidR="0089311A" w:rsidRPr="000F304B" w:rsidRDefault="0089311A" w:rsidP="0089311A">
            <w:pPr>
              <w:tabs>
                <w:tab w:val="left" w:pos="567"/>
              </w:tabs>
              <w:spacing w:after="0"/>
              <w:rPr>
                <w:rFonts w:ascii="Times New Roman" w:hAnsi="Times New Roman"/>
                <w:sz w:val="18"/>
                <w:szCs w:val="18"/>
                <w:lang w:val="sr-Cyrl-CS"/>
              </w:rPr>
            </w:pPr>
            <w:r w:rsidRPr="000F304B">
              <w:rPr>
                <w:rFonts w:ascii="Times New Roman" w:hAnsi="Times New Roman"/>
                <w:sz w:val="18"/>
                <w:szCs w:val="18"/>
                <w:lang w:val="sr-Cyrl-CS"/>
              </w:rPr>
              <w:t>Избор у звање</w:t>
            </w:r>
          </w:p>
        </w:tc>
        <w:tc>
          <w:tcPr>
            <w:tcW w:w="1134" w:type="dxa"/>
            <w:gridSpan w:val="2"/>
          </w:tcPr>
          <w:p w14:paraId="0148B29D" w14:textId="77777777" w:rsidR="0089311A" w:rsidRPr="0089311A" w:rsidRDefault="0089311A" w:rsidP="0089311A">
            <w:pPr>
              <w:jc w:val="center"/>
              <w:rPr>
                <w:rFonts w:ascii="Times New Roman" w:hAnsi="Times New Roman" w:cs="Times New Roman"/>
                <w:sz w:val="18"/>
                <w:szCs w:val="18"/>
              </w:rPr>
            </w:pPr>
            <w:r w:rsidRPr="0089311A">
              <w:rPr>
                <w:rFonts w:ascii="Times New Roman" w:hAnsi="Times New Roman" w:cs="Times New Roman"/>
                <w:sz w:val="18"/>
                <w:szCs w:val="18"/>
              </w:rPr>
              <w:t>2020</w:t>
            </w:r>
          </w:p>
        </w:tc>
        <w:tc>
          <w:tcPr>
            <w:tcW w:w="2268" w:type="dxa"/>
            <w:shd w:val="clear" w:color="auto" w:fill="auto"/>
          </w:tcPr>
          <w:p w14:paraId="5CF8DA05" w14:textId="77777777" w:rsidR="0089311A" w:rsidRPr="0089311A" w:rsidRDefault="0089311A" w:rsidP="0089311A">
            <w:pPr>
              <w:jc w:val="center"/>
              <w:rPr>
                <w:rFonts w:ascii="Times New Roman" w:hAnsi="Times New Roman" w:cs="Times New Roman"/>
                <w:sz w:val="18"/>
                <w:szCs w:val="18"/>
              </w:rPr>
            </w:pPr>
            <w:r w:rsidRPr="0089311A">
              <w:rPr>
                <w:rFonts w:ascii="Times New Roman" w:hAnsi="Times New Roman" w:cs="Times New Roman"/>
                <w:sz w:val="18"/>
                <w:szCs w:val="18"/>
              </w:rPr>
              <w:t>Универзитет у Крагујевцу</w:t>
            </w:r>
          </w:p>
        </w:tc>
        <w:tc>
          <w:tcPr>
            <w:tcW w:w="1701" w:type="dxa"/>
            <w:shd w:val="clear" w:color="auto" w:fill="auto"/>
          </w:tcPr>
          <w:p w14:paraId="51D0D95E" w14:textId="77777777" w:rsidR="0089311A" w:rsidRPr="0089311A" w:rsidRDefault="0089311A" w:rsidP="0089311A">
            <w:pPr>
              <w:jc w:val="center"/>
              <w:rPr>
                <w:rFonts w:ascii="Times New Roman" w:hAnsi="Times New Roman" w:cs="Times New Roman"/>
                <w:sz w:val="18"/>
                <w:szCs w:val="18"/>
              </w:rPr>
            </w:pPr>
            <w:r w:rsidRPr="0089311A">
              <w:rPr>
                <w:rFonts w:ascii="Times New Roman" w:hAnsi="Times New Roman" w:cs="Times New Roman"/>
                <w:sz w:val="18"/>
                <w:szCs w:val="18"/>
              </w:rPr>
              <w:t>Математика</w:t>
            </w:r>
          </w:p>
        </w:tc>
        <w:tc>
          <w:tcPr>
            <w:tcW w:w="3402" w:type="dxa"/>
            <w:gridSpan w:val="2"/>
            <w:shd w:val="clear" w:color="auto" w:fill="auto"/>
          </w:tcPr>
          <w:p w14:paraId="542FD180" w14:textId="77777777" w:rsidR="0089311A" w:rsidRPr="0089311A" w:rsidRDefault="0089311A" w:rsidP="0089311A">
            <w:pPr>
              <w:jc w:val="center"/>
              <w:rPr>
                <w:rFonts w:ascii="Times New Roman" w:hAnsi="Times New Roman" w:cs="Times New Roman"/>
                <w:sz w:val="18"/>
                <w:szCs w:val="18"/>
              </w:rPr>
            </w:pPr>
            <w:r w:rsidRPr="0089311A">
              <w:rPr>
                <w:rFonts w:ascii="Times New Roman" w:hAnsi="Times New Roman" w:cs="Times New Roman"/>
                <w:sz w:val="18"/>
                <w:szCs w:val="18"/>
              </w:rPr>
              <w:t>Математичка анализа са применама</w:t>
            </w:r>
          </w:p>
        </w:tc>
      </w:tr>
      <w:tr w:rsidR="00D62456" w:rsidRPr="00491993" w14:paraId="7A5F3751" w14:textId="77777777" w:rsidTr="006A051F">
        <w:trPr>
          <w:trHeight w:val="427"/>
        </w:trPr>
        <w:tc>
          <w:tcPr>
            <w:tcW w:w="1418" w:type="dxa"/>
            <w:gridSpan w:val="2"/>
            <w:vAlign w:val="center"/>
          </w:tcPr>
          <w:p w14:paraId="0D771443" w14:textId="77777777" w:rsidR="00D62456" w:rsidRPr="000F304B" w:rsidRDefault="00D62456" w:rsidP="00D62456">
            <w:pPr>
              <w:tabs>
                <w:tab w:val="left" w:pos="567"/>
              </w:tabs>
              <w:spacing w:after="0"/>
              <w:rPr>
                <w:rFonts w:ascii="Times New Roman" w:hAnsi="Times New Roman"/>
                <w:sz w:val="18"/>
                <w:szCs w:val="18"/>
                <w:lang w:val="sr-Cyrl-CS"/>
              </w:rPr>
            </w:pPr>
            <w:r w:rsidRPr="000F304B">
              <w:rPr>
                <w:rFonts w:ascii="Times New Roman" w:hAnsi="Times New Roman"/>
                <w:sz w:val="18"/>
                <w:szCs w:val="18"/>
                <w:lang w:val="sr-Cyrl-CS"/>
              </w:rPr>
              <w:t>Докторат</w:t>
            </w:r>
          </w:p>
        </w:tc>
        <w:tc>
          <w:tcPr>
            <w:tcW w:w="1134" w:type="dxa"/>
            <w:gridSpan w:val="2"/>
            <w:vAlign w:val="center"/>
          </w:tcPr>
          <w:p w14:paraId="2C510E68" w14:textId="77777777" w:rsidR="00D62456" w:rsidRPr="000F304B" w:rsidRDefault="00D62456" w:rsidP="00D62456">
            <w:pPr>
              <w:tabs>
                <w:tab w:val="left" w:pos="567"/>
              </w:tabs>
              <w:spacing w:after="0"/>
              <w:rPr>
                <w:rFonts w:ascii="Times New Roman" w:hAnsi="Times New Roman"/>
                <w:sz w:val="18"/>
                <w:szCs w:val="18"/>
                <w:lang w:val="sr-Cyrl-CS"/>
              </w:rPr>
            </w:pPr>
          </w:p>
        </w:tc>
        <w:tc>
          <w:tcPr>
            <w:tcW w:w="2268" w:type="dxa"/>
            <w:shd w:val="clear" w:color="auto" w:fill="auto"/>
            <w:vAlign w:val="center"/>
          </w:tcPr>
          <w:p w14:paraId="3CA26ADF" w14:textId="77777777" w:rsidR="00D62456" w:rsidRPr="000F304B" w:rsidRDefault="00D62456" w:rsidP="00D62456">
            <w:pPr>
              <w:tabs>
                <w:tab w:val="left" w:pos="567"/>
              </w:tabs>
              <w:spacing w:after="0"/>
              <w:rPr>
                <w:rFonts w:ascii="Times New Roman" w:hAnsi="Times New Roman"/>
                <w:sz w:val="18"/>
                <w:szCs w:val="18"/>
                <w:lang w:val="sr-Cyrl-CS"/>
              </w:rPr>
            </w:pPr>
          </w:p>
        </w:tc>
        <w:tc>
          <w:tcPr>
            <w:tcW w:w="1701" w:type="dxa"/>
            <w:shd w:val="clear" w:color="auto" w:fill="auto"/>
            <w:vAlign w:val="center"/>
          </w:tcPr>
          <w:p w14:paraId="3DEAC49A" w14:textId="77777777" w:rsidR="00D62456" w:rsidRPr="000F304B" w:rsidRDefault="00D62456" w:rsidP="00D62456">
            <w:pPr>
              <w:tabs>
                <w:tab w:val="left" w:pos="567"/>
              </w:tabs>
              <w:spacing w:after="0"/>
              <w:rPr>
                <w:rFonts w:ascii="Times New Roman" w:hAnsi="Times New Roman"/>
                <w:sz w:val="18"/>
                <w:szCs w:val="18"/>
                <w:lang w:val="sr-Cyrl-CS"/>
              </w:rPr>
            </w:pPr>
          </w:p>
        </w:tc>
        <w:tc>
          <w:tcPr>
            <w:tcW w:w="3402" w:type="dxa"/>
            <w:gridSpan w:val="2"/>
            <w:shd w:val="clear" w:color="auto" w:fill="auto"/>
            <w:vAlign w:val="center"/>
          </w:tcPr>
          <w:p w14:paraId="72852EBF" w14:textId="77777777" w:rsidR="00D62456" w:rsidRPr="000F304B" w:rsidRDefault="00D62456" w:rsidP="00D62456">
            <w:pPr>
              <w:tabs>
                <w:tab w:val="left" w:pos="567"/>
              </w:tabs>
              <w:spacing w:after="0"/>
              <w:rPr>
                <w:rFonts w:ascii="Times New Roman" w:hAnsi="Times New Roman"/>
                <w:sz w:val="18"/>
                <w:szCs w:val="18"/>
                <w:lang w:val="sr-Cyrl-CS"/>
              </w:rPr>
            </w:pPr>
          </w:p>
        </w:tc>
      </w:tr>
      <w:tr w:rsidR="00D62456" w:rsidRPr="00491993" w14:paraId="7267EFDD" w14:textId="77777777" w:rsidTr="006A051F">
        <w:trPr>
          <w:trHeight w:val="427"/>
        </w:trPr>
        <w:tc>
          <w:tcPr>
            <w:tcW w:w="1418" w:type="dxa"/>
            <w:gridSpan w:val="2"/>
            <w:vAlign w:val="center"/>
          </w:tcPr>
          <w:p w14:paraId="31DA07DA" w14:textId="77777777" w:rsidR="00D62456" w:rsidRPr="000F304B" w:rsidRDefault="00D62456" w:rsidP="00D62456">
            <w:pPr>
              <w:tabs>
                <w:tab w:val="left" w:pos="567"/>
              </w:tabs>
              <w:spacing w:after="0"/>
              <w:rPr>
                <w:rFonts w:ascii="Times New Roman" w:hAnsi="Times New Roman"/>
                <w:sz w:val="18"/>
                <w:szCs w:val="18"/>
                <w:lang w:val="sr-Cyrl-CS"/>
              </w:rPr>
            </w:pPr>
            <w:r w:rsidRPr="000F304B">
              <w:rPr>
                <w:rFonts w:ascii="Times New Roman" w:hAnsi="Times New Roman"/>
                <w:sz w:val="18"/>
                <w:szCs w:val="18"/>
                <w:lang w:val="sr-Cyrl-CS"/>
              </w:rPr>
              <w:t>Магистратура</w:t>
            </w:r>
          </w:p>
        </w:tc>
        <w:tc>
          <w:tcPr>
            <w:tcW w:w="1134" w:type="dxa"/>
            <w:gridSpan w:val="2"/>
            <w:vAlign w:val="center"/>
          </w:tcPr>
          <w:p w14:paraId="146BFF8E" w14:textId="77777777" w:rsidR="00D62456" w:rsidRPr="000F304B" w:rsidRDefault="00D62456" w:rsidP="00D62456">
            <w:pPr>
              <w:tabs>
                <w:tab w:val="left" w:pos="567"/>
              </w:tabs>
              <w:spacing w:after="0"/>
              <w:rPr>
                <w:rFonts w:ascii="Times New Roman" w:hAnsi="Times New Roman"/>
                <w:sz w:val="18"/>
                <w:szCs w:val="18"/>
                <w:lang w:val="sr-Cyrl-CS"/>
              </w:rPr>
            </w:pPr>
          </w:p>
        </w:tc>
        <w:tc>
          <w:tcPr>
            <w:tcW w:w="2268" w:type="dxa"/>
            <w:shd w:val="clear" w:color="auto" w:fill="auto"/>
            <w:vAlign w:val="center"/>
          </w:tcPr>
          <w:p w14:paraId="0E379765" w14:textId="77777777" w:rsidR="00D62456" w:rsidRPr="000F304B" w:rsidRDefault="00D62456" w:rsidP="00D62456">
            <w:pPr>
              <w:tabs>
                <w:tab w:val="left" w:pos="567"/>
              </w:tabs>
              <w:spacing w:after="0"/>
              <w:rPr>
                <w:rFonts w:ascii="Times New Roman" w:hAnsi="Times New Roman"/>
                <w:sz w:val="18"/>
                <w:szCs w:val="18"/>
                <w:lang w:val="sr-Cyrl-CS"/>
              </w:rPr>
            </w:pPr>
          </w:p>
        </w:tc>
        <w:tc>
          <w:tcPr>
            <w:tcW w:w="1701" w:type="dxa"/>
            <w:shd w:val="clear" w:color="auto" w:fill="auto"/>
            <w:vAlign w:val="center"/>
          </w:tcPr>
          <w:p w14:paraId="05B7C900" w14:textId="77777777" w:rsidR="00D62456" w:rsidRPr="000F304B" w:rsidRDefault="00D62456" w:rsidP="00D62456">
            <w:pPr>
              <w:tabs>
                <w:tab w:val="left" w:pos="567"/>
              </w:tabs>
              <w:spacing w:after="0"/>
              <w:rPr>
                <w:rFonts w:ascii="Times New Roman" w:hAnsi="Times New Roman"/>
                <w:sz w:val="18"/>
                <w:szCs w:val="18"/>
                <w:lang w:val="sr-Cyrl-CS"/>
              </w:rPr>
            </w:pPr>
          </w:p>
        </w:tc>
        <w:tc>
          <w:tcPr>
            <w:tcW w:w="3402" w:type="dxa"/>
            <w:gridSpan w:val="2"/>
            <w:shd w:val="clear" w:color="auto" w:fill="auto"/>
            <w:vAlign w:val="center"/>
          </w:tcPr>
          <w:p w14:paraId="76A6A72A" w14:textId="77777777" w:rsidR="00D62456" w:rsidRPr="000F304B" w:rsidRDefault="00D62456" w:rsidP="00D62456">
            <w:pPr>
              <w:tabs>
                <w:tab w:val="left" w:pos="567"/>
              </w:tabs>
              <w:spacing w:after="0"/>
              <w:rPr>
                <w:rFonts w:ascii="Times New Roman" w:hAnsi="Times New Roman"/>
                <w:sz w:val="18"/>
                <w:szCs w:val="18"/>
                <w:lang w:val="sr-Cyrl-CS"/>
              </w:rPr>
            </w:pPr>
          </w:p>
        </w:tc>
      </w:tr>
      <w:tr w:rsidR="00D62456" w:rsidRPr="00491993" w14:paraId="636D0673" w14:textId="77777777" w:rsidTr="006A051F">
        <w:trPr>
          <w:trHeight w:val="427"/>
        </w:trPr>
        <w:tc>
          <w:tcPr>
            <w:tcW w:w="1418" w:type="dxa"/>
            <w:gridSpan w:val="2"/>
            <w:vAlign w:val="center"/>
          </w:tcPr>
          <w:p w14:paraId="1869E9FF" w14:textId="77777777" w:rsidR="00D62456" w:rsidRPr="000F304B" w:rsidRDefault="00D62456" w:rsidP="00D62456">
            <w:pPr>
              <w:tabs>
                <w:tab w:val="left" w:pos="567"/>
              </w:tabs>
              <w:spacing w:after="0"/>
              <w:rPr>
                <w:rFonts w:ascii="Times New Roman" w:hAnsi="Times New Roman"/>
                <w:sz w:val="18"/>
                <w:szCs w:val="18"/>
                <w:lang w:val="sr-Cyrl-CS"/>
              </w:rPr>
            </w:pPr>
            <w:r w:rsidRPr="000F304B">
              <w:rPr>
                <w:rFonts w:ascii="Times New Roman" w:hAnsi="Times New Roman"/>
                <w:sz w:val="18"/>
                <w:szCs w:val="18"/>
                <w:lang w:val="sr-Cyrl-CS"/>
              </w:rPr>
              <w:t>Диплома</w:t>
            </w:r>
          </w:p>
        </w:tc>
        <w:tc>
          <w:tcPr>
            <w:tcW w:w="1134" w:type="dxa"/>
            <w:gridSpan w:val="2"/>
            <w:vAlign w:val="center"/>
          </w:tcPr>
          <w:p w14:paraId="3242A717" w14:textId="77777777" w:rsidR="00D62456" w:rsidRPr="000F304B" w:rsidRDefault="00D62456" w:rsidP="00D62456">
            <w:pPr>
              <w:tabs>
                <w:tab w:val="left" w:pos="567"/>
              </w:tabs>
              <w:spacing w:after="0"/>
              <w:rPr>
                <w:rFonts w:ascii="Times New Roman" w:hAnsi="Times New Roman"/>
                <w:sz w:val="18"/>
                <w:szCs w:val="18"/>
                <w:lang w:val="sr-Cyrl-CS"/>
              </w:rPr>
            </w:pPr>
          </w:p>
        </w:tc>
        <w:tc>
          <w:tcPr>
            <w:tcW w:w="2268" w:type="dxa"/>
            <w:shd w:val="clear" w:color="auto" w:fill="auto"/>
            <w:vAlign w:val="center"/>
          </w:tcPr>
          <w:p w14:paraId="4210F3D3" w14:textId="77777777" w:rsidR="00D62456" w:rsidRPr="000F304B" w:rsidRDefault="00D62456" w:rsidP="00D62456">
            <w:pPr>
              <w:tabs>
                <w:tab w:val="left" w:pos="567"/>
              </w:tabs>
              <w:spacing w:after="0"/>
              <w:rPr>
                <w:rFonts w:ascii="Times New Roman" w:hAnsi="Times New Roman"/>
                <w:sz w:val="18"/>
                <w:szCs w:val="18"/>
                <w:lang w:val="sr-Cyrl-CS"/>
              </w:rPr>
            </w:pPr>
          </w:p>
        </w:tc>
        <w:tc>
          <w:tcPr>
            <w:tcW w:w="1701" w:type="dxa"/>
            <w:shd w:val="clear" w:color="auto" w:fill="auto"/>
            <w:vAlign w:val="center"/>
          </w:tcPr>
          <w:p w14:paraId="1F66B0A8" w14:textId="77777777" w:rsidR="00D62456" w:rsidRPr="000F304B" w:rsidRDefault="00D62456" w:rsidP="00D62456">
            <w:pPr>
              <w:tabs>
                <w:tab w:val="left" w:pos="567"/>
              </w:tabs>
              <w:spacing w:after="0"/>
              <w:rPr>
                <w:rFonts w:ascii="Times New Roman" w:hAnsi="Times New Roman"/>
                <w:sz w:val="18"/>
                <w:szCs w:val="18"/>
                <w:lang w:val="sr-Cyrl-CS"/>
              </w:rPr>
            </w:pPr>
          </w:p>
        </w:tc>
        <w:tc>
          <w:tcPr>
            <w:tcW w:w="3402" w:type="dxa"/>
            <w:gridSpan w:val="2"/>
            <w:shd w:val="clear" w:color="auto" w:fill="auto"/>
            <w:vAlign w:val="center"/>
          </w:tcPr>
          <w:p w14:paraId="4193F00D" w14:textId="77777777" w:rsidR="00D62456" w:rsidRPr="000F304B" w:rsidRDefault="00D62456" w:rsidP="00D62456">
            <w:pPr>
              <w:tabs>
                <w:tab w:val="left" w:pos="567"/>
              </w:tabs>
              <w:spacing w:after="0"/>
              <w:rPr>
                <w:rFonts w:ascii="Times New Roman" w:hAnsi="Times New Roman"/>
                <w:sz w:val="18"/>
                <w:szCs w:val="18"/>
                <w:lang w:val="sr-Cyrl-CS"/>
              </w:rPr>
            </w:pPr>
          </w:p>
        </w:tc>
      </w:tr>
      <w:tr w:rsidR="00D62456" w:rsidRPr="00491993" w14:paraId="789BC380" w14:textId="77777777" w:rsidTr="006B2267">
        <w:trPr>
          <w:trHeight w:val="215"/>
        </w:trPr>
        <w:tc>
          <w:tcPr>
            <w:tcW w:w="9923" w:type="dxa"/>
            <w:gridSpan w:val="8"/>
            <w:vAlign w:val="center"/>
          </w:tcPr>
          <w:p w14:paraId="689D60E9" w14:textId="77777777" w:rsidR="00D62456" w:rsidRPr="000F304B" w:rsidRDefault="00D62456" w:rsidP="00D62456">
            <w:pPr>
              <w:tabs>
                <w:tab w:val="left" w:pos="567"/>
              </w:tabs>
              <w:spacing w:after="0"/>
              <w:rPr>
                <w:rFonts w:ascii="Times New Roman" w:hAnsi="Times New Roman"/>
                <w:b/>
                <w:sz w:val="18"/>
                <w:szCs w:val="18"/>
              </w:rPr>
            </w:pPr>
            <w:r w:rsidRPr="000F304B">
              <w:rPr>
                <w:rFonts w:ascii="Times New Roman" w:hAnsi="Times New Roman"/>
                <w:b/>
                <w:sz w:val="18"/>
                <w:szCs w:val="18"/>
                <w:lang w:val="sr-Cyrl-CS"/>
              </w:rPr>
              <w:t xml:space="preserve">Списак предмета за које  је наставник акредитован </w:t>
            </w:r>
            <w:r w:rsidRPr="000F304B">
              <w:rPr>
                <w:rFonts w:ascii="Times New Roman" w:hAnsi="Times New Roman"/>
                <w:b/>
                <w:sz w:val="18"/>
                <w:szCs w:val="18"/>
              </w:rPr>
              <w:t>на првом или другом степену студија</w:t>
            </w:r>
          </w:p>
        </w:tc>
      </w:tr>
      <w:tr w:rsidR="00D62456" w:rsidRPr="00491993" w14:paraId="4C21025C" w14:textId="77777777" w:rsidTr="006A051F">
        <w:trPr>
          <w:trHeight w:hRule="exact" w:val="471"/>
        </w:trPr>
        <w:tc>
          <w:tcPr>
            <w:tcW w:w="811" w:type="dxa"/>
            <w:shd w:val="clear" w:color="auto" w:fill="auto"/>
            <w:vAlign w:val="center"/>
          </w:tcPr>
          <w:p w14:paraId="0AA8052E" w14:textId="77777777" w:rsidR="00D62456" w:rsidRPr="000F304B" w:rsidRDefault="00D62456" w:rsidP="008D784A">
            <w:pPr>
              <w:tabs>
                <w:tab w:val="left" w:pos="567"/>
              </w:tabs>
              <w:spacing w:after="0"/>
              <w:jc w:val="center"/>
              <w:rPr>
                <w:rFonts w:ascii="Times New Roman" w:hAnsi="Times New Roman"/>
                <w:sz w:val="18"/>
                <w:szCs w:val="18"/>
                <w:lang w:val="sr-Cyrl-CS"/>
              </w:rPr>
            </w:pPr>
            <w:r w:rsidRPr="000F304B">
              <w:rPr>
                <w:rFonts w:ascii="Times New Roman" w:hAnsi="Times New Roman"/>
                <w:sz w:val="18"/>
                <w:szCs w:val="18"/>
                <w:lang w:val="sr-Cyrl-CS"/>
              </w:rPr>
              <w:t>Р.Б.</w:t>
            </w:r>
          </w:p>
        </w:tc>
        <w:tc>
          <w:tcPr>
            <w:tcW w:w="1312" w:type="dxa"/>
            <w:gridSpan w:val="2"/>
            <w:shd w:val="clear" w:color="auto" w:fill="auto"/>
            <w:vAlign w:val="center"/>
          </w:tcPr>
          <w:p w14:paraId="6ADB7CF7" w14:textId="77777777" w:rsidR="00D62456" w:rsidRPr="000F304B" w:rsidRDefault="00D62456" w:rsidP="00665A87">
            <w:pPr>
              <w:tabs>
                <w:tab w:val="left" w:pos="567"/>
              </w:tabs>
              <w:spacing w:after="0"/>
              <w:jc w:val="center"/>
              <w:rPr>
                <w:rFonts w:ascii="Times New Roman" w:hAnsi="Times New Roman"/>
                <w:sz w:val="18"/>
                <w:szCs w:val="18"/>
              </w:rPr>
            </w:pPr>
            <w:r w:rsidRPr="000F304B">
              <w:rPr>
                <w:rFonts w:ascii="Times New Roman" w:hAnsi="Times New Roman"/>
                <w:sz w:val="18"/>
                <w:szCs w:val="18"/>
              </w:rPr>
              <w:t>Ознака предмета</w:t>
            </w:r>
          </w:p>
        </w:tc>
        <w:tc>
          <w:tcPr>
            <w:tcW w:w="2697" w:type="dxa"/>
            <w:gridSpan w:val="2"/>
            <w:shd w:val="clear" w:color="auto" w:fill="auto"/>
            <w:vAlign w:val="center"/>
          </w:tcPr>
          <w:p w14:paraId="015605F9" w14:textId="77777777" w:rsidR="00D62456" w:rsidRPr="000F304B" w:rsidRDefault="00D62456" w:rsidP="00665A87">
            <w:pPr>
              <w:tabs>
                <w:tab w:val="left" w:pos="567"/>
              </w:tabs>
              <w:spacing w:after="0"/>
              <w:jc w:val="center"/>
              <w:rPr>
                <w:rFonts w:ascii="Times New Roman" w:hAnsi="Times New Roman"/>
                <w:sz w:val="18"/>
                <w:szCs w:val="18"/>
                <w:lang w:val="sr-Cyrl-CS"/>
              </w:rPr>
            </w:pPr>
            <w:r w:rsidRPr="000F304B">
              <w:rPr>
                <w:rFonts w:ascii="Times New Roman" w:hAnsi="Times New Roman"/>
                <w:iCs/>
                <w:sz w:val="18"/>
                <w:szCs w:val="18"/>
              </w:rPr>
              <w:t>Назив предмета</w:t>
            </w:r>
          </w:p>
        </w:tc>
        <w:tc>
          <w:tcPr>
            <w:tcW w:w="1701" w:type="dxa"/>
            <w:shd w:val="clear" w:color="auto" w:fill="auto"/>
            <w:vAlign w:val="center"/>
          </w:tcPr>
          <w:p w14:paraId="5C2FC6D8" w14:textId="77777777" w:rsidR="00D62456" w:rsidRPr="000F304B" w:rsidRDefault="00D62456" w:rsidP="00665A87">
            <w:pPr>
              <w:tabs>
                <w:tab w:val="left" w:pos="567"/>
              </w:tabs>
              <w:spacing w:after="0"/>
              <w:jc w:val="center"/>
              <w:rPr>
                <w:rFonts w:ascii="Times New Roman" w:hAnsi="Times New Roman"/>
                <w:sz w:val="18"/>
                <w:szCs w:val="18"/>
              </w:rPr>
            </w:pPr>
            <w:r w:rsidRPr="000F304B">
              <w:rPr>
                <w:rFonts w:ascii="Times New Roman" w:hAnsi="Times New Roman"/>
                <w:sz w:val="18"/>
                <w:szCs w:val="18"/>
              </w:rPr>
              <w:t>Вид наставе</w:t>
            </w:r>
          </w:p>
        </w:tc>
        <w:tc>
          <w:tcPr>
            <w:tcW w:w="2348" w:type="dxa"/>
            <w:shd w:val="clear" w:color="auto" w:fill="auto"/>
            <w:vAlign w:val="center"/>
          </w:tcPr>
          <w:p w14:paraId="2FEC3ED0" w14:textId="77777777" w:rsidR="00D62456" w:rsidRPr="000F304B" w:rsidRDefault="00D62456" w:rsidP="00665A87">
            <w:pPr>
              <w:tabs>
                <w:tab w:val="left" w:pos="567"/>
              </w:tabs>
              <w:spacing w:after="0"/>
              <w:jc w:val="center"/>
              <w:rPr>
                <w:rFonts w:ascii="Times New Roman" w:hAnsi="Times New Roman"/>
                <w:sz w:val="18"/>
                <w:szCs w:val="18"/>
              </w:rPr>
            </w:pPr>
            <w:r w:rsidRPr="000F304B">
              <w:rPr>
                <w:rFonts w:ascii="Times New Roman" w:hAnsi="Times New Roman"/>
                <w:iCs/>
                <w:sz w:val="18"/>
                <w:szCs w:val="18"/>
              </w:rPr>
              <w:t>Назив студијског програма</w:t>
            </w:r>
          </w:p>
        </w:tc>
        <w:tc>
          <w:tcPr>
            <w:tcW w:w="1054" w:type="dxa"/>
            <w:shd w:val="clear" w:color="auto" w:fill="auto"/>
            <w:vAlign w:val="center"/>
          </w:tcPr>
          <w:p w14:paraId="1532778C" w14:textId="77777777" w:rsidR="00D62456" w:rsidRPr="000F304B" w:rsidRDefault="00D62456" w:rsidP="00665A87">
            <w:pPr>
              <w:tabs>
                <w:tab w:val="left" w:pos="567"/>
              </w:tabs>
              <w:spacing w:after="0"/>
              <w:jc w:val="center"/>
              <w:rPr>
                <w:rFonts w:ascii="Times New Roman" w:hAnsi="Times New Roman"/>
                <w:sz w:val="18"/>
                <w:szCs w:val="18"/>
                <w:lang w:val="sr-Cyrl-CS"/>
              </w:rPr>
            </w:pPr>
            <w:r w:rsidRPr="000F304B">
              <w:rPr>
                <w:rFonts w:ascii="Times New Roman" w:hAnsi="Times New Roman"/>
                <w:iCs/>
                <w:sz w:val="18"/>
                <w:szCs w:val="18"/>
              </w:rPr>
              <w:t>В</w:t>
            </w:r>
            <w:r w:rsidRPr="000F304B">
              <w:rPr>
                <w:rFonts w:ascii="Times New Roman" w:hAnsi="Times New Roman"/>
                <w:iCs/>
                <w:sz w:val="18"/>
                <w:szCs w:val="18"/>
                <w:lang w:val="sr-Cyrl-CS"/>
              </w:rPr>
              <w:t>рста студија</w:t>
            </w:r>
          </w:p>
        </w:tc>
      </w:tr>
      <w:tr w:rsidR="0089311A" w:rsidRPr="00491993" w14:paraId="65B7E3FC" w14:textId="77777777" w:rsidTr="006A051F">
        <w:trPr>
          <w:trHeight w:hRule="exact" w:val="435"/>
        </w:trPr>
        <w:tc>
          <w:tcPr>
            <w:tcW w:w="811" w:type="dxa"/>
            <w:shd w:val="clear" w:color="auto" w:fill="auto"/>
            <w:vAlign w:val="center"/>
          </w:tcPr>
          <w:p w14:paraId="29646EB9" w14:textId="77777777" w:rsidR="0089311A" w:rsidRPr="0089311A" w:rsidRDefault="0089311A" w:rsidP="0089311A">
            <w:pPr>
              <w:tabs>
                <w:tab w:val="left" w:pos="567"/>
              </w:tabs>
              <w:jc w:val="center"/>
              <w:rPr>
                <w:rFonts w:ascii="Times New Roman" w:hAnsi="Times New Roman" w:cs="Times New Roman"/>
                <w:sz w:val="18"/>
                <w:szCs w:val="18"/>
                <w:lang w:val="sr-Cyrl-CS"/>
              </w:rPr>
            </w:pPr>
            <w:r w:rsidRPr="0089311A">
              <w:rPr>
                <w:rFonts w:ascii="Times New Roman" w:hAnsi="Times New Roman" w:cs="Times New Roman"/>
                <w:sz w:val="18"/>
                <w:szCs w:val="18"/>
                <w:lang w:val="sr-Cyrl-CS"/>
              </w:rPr>
              <w:t>1.</w:t>
            </w:r>
          </w:p>
        </w:tc>
        <w:tc>
          <w:tcPr>
            <w:tcW w:w="1312" w:type="dxa"/>
            <w:gridSpan w:val="2"/>
            <w:tcBorders>
              <w:left w:val="single" w:sz="8" w:space="0" w:color="000000"/>
              <w:bottom w:val="single" w:sz="8" w:space="0" w:color="000000"/>
            </w:tcBorders>
            <w:vAlign w:val="center"/>
          </w:tcPr>
          <w:p w14:paraId="0CF866E2" w14:textId="77777777" w:rsidR="0089311A" w:rsidRPr="0089311A" w:rsidRDefault="0089311A" w:rsidP="0089311A">
            <w:pPr>
              <w:tabs>
                <w:tab w:val="left" w:pos="567"/>
              </w:tabs>
              <w:jc w:val="center"/>
              <w:rPr>
                <w:rFonts w:ascii="Times New Roman" w:hAnsi="Times New Roman" w:cs="Times New Roman"/>
                <w:sz w:val="18"/>
                <w:szCs w:val="18"/>
              </w:rPr>
            </w:pPr>
            <w:r w:rsidRPr="0089311A">
              <w:rPr>
                <w:rFonts w:ascii="Times New Roman" w:hAnsi="Times New Roman" w:cs="Times New Roman"/>
                <w:sz w:val="18"/>
                <w:szCs w:val="18"/>
              </w:rPr>
              <w:t>20.MO1100</w:t>
            </w:r>
          </w:p>
        </w:tc>
        <w:tc>
          <w:tcPr>
            <w:tcW w:w="2697" w:type="dxa"/>
            <w:gridSpan w:val="2"/>
            <w:tcBorders>
              <w:left w:val="single" w:sz="8" w:space="0" w:color="000000"/>
              <w:bottom w:val="single" w:sz="8" w:space="0" w:color="000000"/>
            </w:tcBorders>
            <w:shd w:val="clear" w:color="auto" w:fill="auto"/>
            <w:vAlign w:val="center"/>
          </w:tcPr>
          <w:p w14:paraId="308F9E01" w14:textId="77777777" w:rsidR="0089311A" w:rsidRPr="0089311A" w:rsidRDefault="0089311A" w:rsidP="0089311A">
            <w:pPr>
              <w:tabs>
                <w:tab w:val="left" w:pos="567"/>
              </w:tabs>
              <w:jc w:val="center"/>
              <w:rPr>
                <w:rFonts w:ascii="Times New Roman" w:hAnsi="Times New Roman" w:cs="Times New Roman"/>
                <w:sz w:val="18"/>
                <w:szCs w:val="18"/>
                <w:lang w:val="sr-Cyrl-RS"/>
              </w:rPr>
            </w:pPr>
            <w:r>
              <w:rPr>
                <w:rFonts w:ascii="Times New Roman" w:hAnsi="Times New Roman" w:cs="Times New Roman"/>
                <w:sz w:val="18"/>
                <w:szCs w:val="18"/>
                <w:lang w:val="sr-Cyrl-RS"/>
              </w:rPr>
              <w:t>Математика 1</w:t>
            </w:r>
          </w:p>
        </w:tc>
        <w:tc>
          <w:tcPr>
            <w:tcW w:w="1701" w:type="dxa"/>
            <w:shd w:val="clear" w:color="auto" w:fill="auto"/>
            <w:vAlign w:val="center"/>
          </w:tcPr>
          <w:p w14:paraId="10AD6528" w14:textId="77777777" w:rsidR="0089311A" w:rsidRPr="0089311A" w:rsidRDefault="0089311A" w:rsidP="0089311A">
            <w:pPr>
              <w:tabs>
                <w:tab w:val="left" w:pos="567"/>
              </w:tabs>
              <w:jc w:val="center"/>
              <w:rPr>
                <w:rFonts w:ascii="Times New Roman" w:hAnsi="Times New Roman" w:cs="Times New Roman"/>
                <w:sz w:val="18"/>
                <w:szCs w:val="18"/>
                <w:lang w:val="sr-Cyrl-CS"/>
              </w:rPr>
            </w:pPr>
            <w:r w:rsidRPr="0089311A">
              <w:rPr>
                <w:rFonts w:ascii="Times New Roman" w:hAnsi="Times New Roman" w:cs="Times New Roman"/>
                <w:sz w:val="18"/>
                <w:szCs w:val="18"/>
                <w:lang w:val="sr-Cyrl-CS"/>
              </w:rPr>
              <w:t>П</w:t>
            </w:r>
          </w:p>
        </w:tc>
        <w:tc>
          <w:tcPr>
            <w:tcW w:w="2348" w:type="dxa"/>
            <w:shd w:val="clear" w:color="auto" w:fill="auto"/>
            <w:vAlign w:val="center"/>
          </w:tcPr>
          <w:p w14:paraId="670E6C5F" w14:textId="77777777" w:rsidR="0089311A" w:rsidRPr="0089311A" w:rsidRDefault="0089311A" w:rsidP="0089311A">
            <w:pPr>
              <w:tabs>
                <w:tab w:val="left" w:pos="567"/>
              </w:tabs>
              <w:jc w:val="center"/>
              <w:rPr>
                <w:rFonts w:ascii="Times New Roman" w:hAnsi="Times New Roman" w:cs="Times New Roman"/>
                <w:sz w:val="18"/>
                <w:szCs w:val="18"/>
                <w:lang w:val="sr-Cyrl-CS"/>
              </w:rPr>
            </w:pPr>
            <w:r w:rsidRPr="0089311A">
              <w:rPr>
                <w:rFonts w:ascii="Times New Roman" w:hAnsi="Times New Roman" w:cs="Times New Roman"/>
                <w:sz w:val="18"/>
                <w:szCs w:val="18"/>
                <w:lang w:val="sr-Cyrl-CS"/>
              </w:rPr>
              <w:t>Машинско инжењерство</w:t>
            </w:r>
          </w:p>
          <w:p w14:paraId="2F60653C" w14:textId="77777777" w:rsidR="0089311A" w:rsidRPr="0089311A" w:rsidRDefault="0089311A" w:rsidP="0089311A">
            <w:pPr>
              <w:tabs>
                <w:tab w:val="left" w:pos="567"/>
              </w:tabs>
              <w:jc w:val="center"/>
              <w:rPr>
                <w:rFonts w:ascii="Times New Roman" w:hAnsi="Times New Roman" w:cs="Times New Roman"/>
                <w:sz w:val="18"/>
                <w:szCs w:val="18"/>
              </w:rPr>
            </w:pPr>
            <w:r w:rsidRPr="0089311A">
              <w:rPr>
                <w:rFonts w:ascii="Times New Roman" w:hAnsi="Times New Roman" w:cs="Times New Roman"/>
                <w:sz w:val="18"/>
                <w:szCs w:val="18"/>
              </w:rPr>
              <w:t>Грађевинско инжењерство</w:t>
            </w:r>
          </w:p>
        </w:tc>
        <w:tc>
          <w:tcPr>
            <w:tcW w:w="1054" w:type="dxa"/>
            <w:shd w:val="clear" w:color="auto" w:fill="auto"/>
            <w:vAlign w:val="center"/>
          </w:tcPr>
          <w:p w14:paraId="201877C8" w14:textId="77777777" w:rsidR="0089311A" w:rsidRPr="0089311A" w:rsidRDefault="0089311A" w:rsidP="0089311A">
            <w:pPr>
              <w:tabs>
                <w:tab w:val="left" w:pos="567"/>
              </w:tabs>
              <w:jc w:val="center"/>
              <w:rPr>
                <w:rFonts w:ascii="Times New Roman" w:hAnsi="Times New Roman" w:cs="Times New Roman"/>
                <w:sz w:val="18"/>
                <w:szCs w:val="18"/>
                <w:lang w:val="sr-Cyrl-CS"/>
              </w:rPr>
            </w:pPr>
            <w:r w:rsidRPr="0089311A">
              <w:rPr>
                <w:rFonts w:ascii="Times New Roman" w:hAnsi="Times New Roman" w:cs="Times New Roman"/>
                <w:sz w:val="18"/>
                <w:szCs w:val="18"/>
                <w:lang w:val="sr-Cyrl-CS"/>
              </w:rPr>
              <w:t>ОАС</w:t>
            </w:r>
          </w:p>
        </w:tc>
      </w:tr>
      <w:tr w:rsidR="0089311A" w:rsidRPr="00491993" w14:paraId="2B5FE2E8" w14:textId="77777777" w:rsidTr="006A051F">
        <w:trPr>
          <w:trHeight w:hRule="exact" w:val="505"/>
        </w:trPr>
        <w:tc>
          <w:tcPr>
            <w:tcW w:w="811" w:type="dxa"/>
            <w:shd w:val="clear" w:color="auto" w:fill="auto"/>
            <w:vAlign w:val="center"/>
          </w:tcPr>
          <w:p w14:paraId="5AB21A74" w14:textId="77777777" w:rsidR="0089311A" w:rsidRPr="0089311A" w:rsidRDefault="0089311A" w:rsidP="0089311A">
            <w:pPr>
              <w:jc w:val="center"/>
              <w:rPr>
                <w:rFonts w:ascii="Times New Roman" w:hAnsi="Times New Roman" w:cs="Times New Roman"/>
                <w:sz w:val="18"/>
                <w:szCs w:val="18"/>
              </w:rPr>
            </w:pPr>
            <w:r w:rsidRPr="0089311A">
              <w:rPr>
                <w:rFonts w:ascii="Times New Roman" w:hAnsi="Times New Roman" w:cs="Times New Roman"/>
                <w:sz w:val="18"/>
                <w:szCs w:val="18"/>
              </w:rPr>
              <w:t>2</w:t>
            </w:r>
          </w:p>
        </w:tc>
        <w:tc>
          <w:tcPr>
            <w:tcW w:w="1312" w:type="dxa"/>
            <w:gridSpan w:val="2"/>
            <w:tcBorders>
              <w:left w:val="single" w:sz="8" w:space="0" w:color="000000"/>
              <w:bottom w:val="single" w:sz="8" w:space="0" w:color="000000"/>
            </w:tcBorders>
            <w:vAlign w:val="center"/>
          </w:tcPr>
          <w:p w14:paraId="7DADC128" w14:textId="77777777" w:rsidR="0089311A" w:rsidRPr="0089311A" w:rsidRDefault="0089311A" w:rsidP="0089311A">
            <w:pPr>
              <w:jc w:val="center"/>
              <w:rPr>
                <w:rFonts w:ascii="Times New Roman" w:hAnsi="Times New Roman" w:cs="Times New Roman"/>
                <w:sz w:val="18"/>
                <w:szCs w:val="18"/>
              </w:rPr>
            </w:pPr>
            <w:r w:rsidRPr="0089311A">
              <w:rPr>
                <w:rFonts w:ascii="Times New Roman" w:hAnsi="Times New Roman" w:cs="Times New Roman"/>
                <w:sz w:val="18"/>
                <w:szCs w:val="18"/>
              </w:rPr>
              <w:t>23.GO4500</w:t>
            </w:r>
          </w:p>
        </w:tc>
        <w:tc>
          <w:tcPr>
            <w:tcW w:w="2697" w:type="dxa"/>
            <w:gridSpan w:val="2"/>
            <w:tcBorders>
              <w:left w:val="single" w:sz="8" w:space="0" w:color="000000"/>
              <w:bottom w:val="single" w:sz="8" w:space="0" w:color="000000"/>
            </w:tcBorders>
            <w:shd w:val="clear" w:color="auto" w:fill="auto"/>
            <w:vAlign w:val="center"/>
          </w:tcPr>
          <w:p w14:paraId="0DD826C0" w14:textId="77777777" w:rsidR="0089311A" w:rsidRPr="0089311A" w:rsidRDefault="0089311A" w:rsidP="0089311A">
            <w:pPr>
              <w:jc w:val="center"/>
              <w:rPr>
                <w:rFonts w:ascii="Times New Roman" w:hAnsi="Times New Roman" w:cs="Times New Roman"/>
                <w:color w:val="0000FF"/>
                <w:sz w:val="18"/>
                <w:szCs w:val="18"/>
              </w:rPr>
            </w:pPr>
            <w:r>
              <w:rPr>
                <w:rFonts w:ascii="Times New Roman" w:hAnsi="Times New Roman" w:cs="Times New Roman"/>
                <w:sz w:val="18"/>
                <w:szCs w:val="18"/>
                <w:lang w:val="sr-Cyrl-RS"/>
              </w:rPr>
              <w:t>Математика 2</w:t>
            </w:r>
          </w:p>
        </w:tc>
        <w:tc>
          <w:tcPr>
            <w:tcW w:w="1701" w:type="dxa"/>
            <w:shd w:val="clear" w:color="auto" w:fill="auto"/>
            <w:vAlign w:val="center"/>
          </w:tcPr>
          <w:p w14:paraId="38535A1C" w14:textId="77777777" w:rsidR="0089311A" w:rsidRPr="0089311A" w:rsidRDefault="0089311A" w:rsidP="0089311A">
            <w:pPr>
              <w:tabs>
                <w:tab w:val="left" w:pos="567"/>
              </w:tabs>
              <w:jc w:val="center"/>
              <w:rPr>
                <w:rFonts w:ascii="Times New Roman" w:hAnsi="Times New Roman" w:cs="Times New Roman"/>
                <w:sz w:val="18"/>
                <w:szCs w:val="18"/>
                <w:lang w:val="sr-Cyrl-CS"/>
              </w:rPr>
            </w:pPr>
            <w:r w:rsidRPr="0089311A">
              <w:rPr>
                <w:rFonts w:ascii="Times New Roman" w:hAnsi="Times New Roman" w:cs="Times New Roman"/>
                <w:sz w:val="18"/>
                <w:szCs w:val="18"/>
                <w:lang w:val="sr-Cyrl-CS"/>
              </w:rPr>
              <w:t>П</w:t>
            </w:r>
          </w:p>
        </w:tc>
        <w:tc>
          <w:tcPr>
            <w:tcW w:w="2348" w:type="dxa"/>
            <w:shd w:val="clear" w:color="auto" w:fill="auto"/>
            <w:vAlign w:val="center"/>
          </w:tcPr>
          <w:p w14:paraId="70B4AD26" w14:textId="77777777" w:rsidR="0089311A" w:rsidRPr="0089311A" w:rsidRDefault="0089311A" w:rsidP="0089311A">
            <w:pPr>
              <w:tabs>
                <w:tab w:val="left" w:pos="567"/>
              </w:tabs>
              <w:jc w:val="center"/>
              <w:rPr>
                <w:rFonts w:ascii="Times New Roman" w:hAnsi="Times New Roman" w:cs="Times New Roman"/>
                <w:sz w:val="18"/>
                <w:szCs w:val="18"/>
              </w:rPr>
            </w:pPr>
            <w:r w:rsidRPr="0089311A">
              <w:rPr>
                <w:rFonts w:ascii="Times New Roman" w:hAnsi="Times New Roman" w:cs="Times New Roman"/>
                <w:sz w:val="18"/>
                <w:szCs w:val="18"/>
              </w:rPr>
              <w:t>Грађевинско инжењерство</w:t>
            </w:r>
          </w:p>
        </w:tc>
        <w:tc>
          <w:tcPr>
            <w:tcW w:w="1054" w:type="dxa"/>
            <w:shd w:val="clear" w:color="auto" w:fill="auto"/>
            <w:vAlign w:val="center"/>
          </w:tcPr>
          <w:p w14:paraId="5E6387DC" w14:textId="77777777" w:rsidR="0089311A" w:rsidRPr="0089311A" w:rsidRDefault="0089311A" w:rsidP="0089311A">
            <w:pPr>
              <w:tabs>
                <w:tab w:val="left" w:pos="567"/>
              </w:tabs>
              <w:jc w:val="center"/>
              <w:rPr>
                <w:rFonts w:ascii="Times New Roman" w:hAnsi="Times New Roman" w:cs="Times New Roman"/>
                <w:sz w:val="18"/>
                <w:szCs w:val="18"/>
                <w:lang w:val="sr-Cyrl-CS"/>
              </w:rPr>
            </w:pPr>
            <w:r w:rsidRPr="0089311A">
              <w:rPr>
                <w:rFonts w:ascii="Times New Roman" w:hAnsi="Times New Roman" w:cs="Times New Roman"/>
                <w:sz w:val="18"/>
                <w:szCs w:val="18"/>
                <w:lang w:val="sr-Cyrl-CS"/>
              </w:rPr>
              <w:t>ОАС</w:t>
            </w:r>
          </w:p>
        </w:tc>
      </w:tr>
      <w:tr w:rsidR="0089311A" w:rsidRPr="00491993" w14:paraId="0D8B033E" w14:textId="77777777" w:rsidTr="006A051F">
        <w:trPr>
          <w:trHeight w:hRule="exact" w:val="564"/>
        </w:trPr>
        <w:tc>
          <w:tcPr>
            <w:tcW w:w="811" w:type="dxa"/>
            <w:shd w:val="clear" w:color="auto" w:fill="auto"/>
            <w:vAlign w:val="center"/>
          </w:tcPr>
          <w:p w14:paraId="1890ABE9" w14:textId="77777777" w:rsidR="0089311A" w:rsidRPr="0089311A" w:rsidRDefault="0089311A" w:rsidP="0089311A">
            <w:pPr>
              <w:jc w:val="center"/>
              <w:rPr>
                <w:rFonts w:ascii="Times New Roman" w:hAnsi="Times New Roman" w:cs="Times New Roman"/>
                <w:sz w:val="18"/>
                <w:szCs w:val="18"/>
              </w:rPr>
            </w:pPr>
            <w:r w:rsidRPr="0089311A">
              <w:rPr>
                <w:rFonts w:ascii="Times New Roman" w:hAnsi="Times New Roman" w:cs="Times New Roman"/>
                <w:sz w:val="18"/>
                <w:szCs w:val="18"/>
              </w:rPr>
              <w:t>3</w:t>
            </w:r>
          </w:p>
        </w:tc>
        <w:tc>
          <w:tcPr>
            <w:tcW w:w="1312" w:type="dxa"/>
            <w:gridSpan w:val="2"/>
            <w:tcBorders>
              <w:left w:val="single" w:sz="8" w:space="0" w:color="000000"/>
              <w:bottom w:val="single" w:sz="8" w:space="0" w:color="000000"/>
            </w:tcBorders>
            <w:vAlign w:val="center"/>
          </w:tcPr>
          <w:p w14:paraId="011FC405" w14:textId="77777777" w:rsidR="0089311A" w:rsidRPr="0089311A" w:rsidRDefault="0089311A" w:rsidP="0089311A">
            <w:pPr>
              <w:jc w:val="center"/>
              <w:rPr>
                <w:rFonts w:ascii="Times New Roman" w:hAnsi="Times New Roman" w:cs="Times New Roman"/>
                <w:sz w:val="18"/>
                <w:szCs w:val="18"/>
                <w:lang w:val="en-US"/>
              </w:rPr>
            </w:pPr>
            <w:r w:rsidRPr="0089311A">
              <w:rPr>
                <w:rFonts w:ascii="Times New Roman" w:hAnsi="Times New Roman" w:cs="Times New Roman"/>
                <w:sz w:val="18"/>
                <w:szCs w:val="18"/>
                <w:lang w:val="en-US"/>
              </w:rPr>
              <w:t>GOS1100</w:t>
            </w:r>
          </w:p>
        </w:tc>
        <w:tc>
          <w:tcPr>
            <w:tcW w:w="2697" w:type="dxa"/>
            <w:gridSpan w:val="2"/>
            <w:tcBorders>
              <w:left w:val="single" w:sz="8" w:space="0" w:color="000000"/>
              <w:bottom w:val="single" w:sz="8" w:space="0" w:color="000000"/>
            </w:tcBorders>
            <w:shd w:val="clear" w:color="auto" w:fill="auto"/>
            <w:vAlign w:val="center"/>
          </w:tcPr>
          <w:p w14:paraId="3AAF9409" w14:textId="77777777" w:rsidR="0089311A" w:rsidRPr="0089311A" w:rsidRDefault="0089311A" w:rsidP="0089311A">
            <w:pPr>
              <w:jc w:val="center"/>
              <w:rPr>
                <w:rFonts w:ascii="Times New Roman" w:hAnsi="Times New Roman" w:cs="Times New Roman"/>
                <w:color w:val="0000FF"/>
                <w:sz w:val="18"/>
                <w:szCs w:val="18"/>
              </w:rPr>
            </w:pPr>
            <w:r w:rsidRPr="0089311A">
              <w:rPr>
                <w:rFonts w:ascii="Times New Roman" w:hAnsi="Times New Roman" w:cs="Times New Roman"/>
                <w:sz w:val="18"/>
                <w:szCs w:val="18"/>
              </w:rPr>
              <w:t>Математика 1</w:t>
            </w:r>
          </w:p>
        </w:tc>
        <w:tc>
          <w:tcPr>
            <w:tcW w:w="1701" w:type="dxa"/>
            <w:shd w:val="clear" w:color="auto" w:fill="auto"/>
            <w:vAlign w:val="center"/>
          </w:tcPr>
          <w:p w14:paraId="7CCEFB27" w14:textId="77777777" w:rsidR="0089311A" w:rsidRPr="0089311A" w:rsidRDefault="0089311A" w:rsidP="0089311A">
            <w:pPr>
              <w:tabs>
                <w:tab w:val="left" w:pos="567"/>
              </w:tabs>
              <w:jc w:val="center"/>
              <w:rPr>
                <w:rFonts w:ascii="Times New Roman" w:hAnsi="Times New Roman" w:cs="Times New Roman"/>
                <w:sz w:val="18"/>
                <w:szCs w:val="18"/>
                <w:lang w:val="sr-Cyrl-CS"/>
              </w:rPr>
            </w:pPr>
            <w:r w:rsidRPr="0089311A">
              <w:rPr>
                <w:rFonts w:ascii="Times New Roman" w:hAnsi="Times New Roman" w:cs="Times New Roman"/>
                <w:sz w:val="18"/>
                <w:szCs w:val="18"/>
                <w:lang w:val="sr-Cyrl-CS"/>
              </w:rPr>
              <w:t>П</w:t>
            </w:r>
          </w:p>
        </w:tc>
        <w:tc>
          <w:tcPr>
            <w:tcW w:w="2348" w:type="dxa"/>
            <w:shd w:val="clear" w:color="auto" w:fill="auto"/>
            <w:vAlign w:val="center"/>
          </w:tcPr>
          <w:p w14:paraId="2B860353" w14:textId="77777777" w:rsidR="0089311A" w:rsidRPr="0089311A" w:rsidRDefault="0089311A" w:rsidP="0089311A">
            <w:pPr>
              <w:tabs>
                <w:tab w:val="left" w:pos="567"/>
              </w:tabs>
              <w:jc w:val="center"/>
              <w:rPr>
                <w:rFonts w:ascii="Times New Roman" w:hAnsi="Times New Roman" w:cs="Times New Roman"/>
                <w:sz w:val="18"/>
                <w:szCs w:val="18"/>
              </w:rPr>
            </w:pPr>
            <w:r w:rsidRPr="0089311A">
              <w:rPr>
                <w:rFonts w:ascii="Times New Roman" w:hAnsi="Times New Roman" w:cs="Times New Roman"/>
                <w:sz w:val="18"/>
                <w:szCs w:val="18"/>
              </w:rPr>
              <w:t>Грађевинско инжењерство</w:t>
            </w:r>
          </w:p>
        </w:tc>
        <w:tc>
          <w:tcPr>
            <w:tcW w:w="1054" w:type="dxa"/>
            <w:shd w:val="clear" w:color="auto" w:fill="auto"/>
            <w:vAlign w:val="center"/>
          </w:tcPr>
          <w:p w14:paraId="4F3A603E" w14:textId="77777777" w:rsidR="0089311A" w:rsidRPr="0089311A" w:rsidRDefault="0089311A" w:rsidP="0089311A">
            <w:pPr>
              <w:tabs>
                <w:tab w:val="left" w:pos="567"/>
              </w:tabs>
              <w:jc w:val="center"/>
              <w:rPr>
                <w:rFonts w:ascii="Times New Roman" w:hAnsi="Times New Roman" w:cs="Times New Roman"/>
                <w:sz w:val="18"/>
                <w:szCs w:val="18"/>
                <w:lang w:val="sr-Cyrl-CS"/>
              </w:rPr>
            </w:pPr>
            <w:r w:rsidRPr="0089311A">
              <w:rPr>
                <w:rFonts w:ascii="Times New Roman" w:hAnsi="Times New Roman" w:cs="Times New Roman"/>
                <w:sz w:val="18"/>
                <w:szCs w:val="18"/>
                <w:lang w:val="sr-Cyrl-CS"/>
              </w:rPr>
              <w:t>ОАС</w:t>
            </w:r>
          </w:p>
        </w:tc>
      </w:tr>
      <w:tr w:rsidR="0089311A" w:rsidRPr="00491993" w14:paraId="36766E89" w14:textId="77777777" w:rsidTr="006B2267">
        <w:trPr>
          <w:trHeight w:val="73"/>
        </w:trPr>
        <w:tc>
          <w:tcPr>
            <w:tcW w:w="9923" w:type="dxa"/>
            <w:gridSpan w:val="8"/>
            <w:vAlign w:val="center"/>
          </w:tcPr>
          <w:p w14:paraId="29081766" w14:textId="77777777" w:rsidR="0089311A" w:rsidRPr="000F304B" w:rsidRDefault="0089311A" w:rsidP="0089311A">
            <w:pPr>
              <w:tabs>
                <w:tab w:val="left" w:pos="567"/>
              </w:tabs>
              <w:spacing w:after="0"/>
              <w:rPr>
                <w:rFonts w:ascii="Times New Roman" w:hAnsi="Times New Roman"/>
                <w:b/>
                <w:sz w:val="18"/>
                <w:szCs w:val="18"/>
                <w:lang w:val="sr-Cyrl-CS"/>
              </w:rPr>
            </w:pPr>
            <w:r w:rsidRPr="000F304B">
              <w:rPr>
                <w:rFonts w:ascii="Times New Roman" w:hAnsi="Times New Roman"/>
                <w:b/>
                <w:sz w:val="18"/>
                <w:szCs w:val="18"/>
                <w:lang w:val="sr-Cyrl-CS"/>
              </w:rPr>
              <w:t>Репрезентативне референце (минимално 5 не више од 10)</w:t>
            </w:r>
          </w:p>
        </w:tc>
      </w:tr>
      <w:tr w:rsidR="0089311A" w:rsidRPr="00491993" w14:paraId="2C47AB17" w14:textId="77777777" w:rsidTr="006B2267">
        <w:trPr>
          <w:trHeight w:val="427"/>
        </w:trPr>
        <w:tc>
          <w:tcPr>
            <w:tcW w:w="9923" w:type="dxa"/>
            <w:gridSpan w:val="8"/>
            <w:vAlign w:val="center"/>
          </w:tcPr>
          <w:p w14:paraId="787B465F" w14:textId="77777777" w:rsidR="0089311A" w:rsidRPr="0089311A" w:rsidRDefault="0089311A" w:rsidP="0089311A">
            <w:pPr>
              <w:pStyle w:val="ListParagraph"/>
              <w:numPr>
                <w:ilvl w:val="0"/>
                <w:numId w:val="34"/>
              </w:numPr>
              <w:tabs>
                <w:tab w:val="left" w:pos="567"/>
              </w:tabs>
              <w:spacing w:after="120"/>
              <w:rPr>
                <w:rFonts w:ascii="Times New Roman" w:hAnsi="Times New Roman" w:cs="Times New Roman"/>
                <w:noProof/>
                <w:sz w:val="18"/>
                <w:szCs w:val="18"/>
                <w:lang w:val="en-US"/>
              </w:rPr>
            </w:pPr>
            <w:r w:rsidRPr="0089311A">
              <w:rPr>
                <w:rFonts w:ascii="Times New Roman" w:hAnsi="Times New Roman" w:cs="Times New Roman"/>
                <w:noProof/>
                <w:sz w:val="18"/>
                <w:szCs w:val="18"/>
                <w:lang w:val="en-US"/>
              </w:rPr>
              <w:t xml:space="preserve">S. Shukla, S. Balasubramanian, </w:t>
            </w:r>
            <w:r w:rsidRPr="0089311A">
              <w:rPr>
                <w:rFonts w:ascii="Times New Roman" w:hAnsi="Times New Roman" w:cs="Times New Roman"/>
                <w:b/>
                <w:noProof/>
                <w:sz w:val="18"/>
                <w:szCs w:val="18"/>
                <w:lang w:val="en-US"/>
              </w:rPr>
              <w:t>M. Pavlović</w:t>
            </w:r>
            <w:r w:rsidRPr="0089311A">
              <w:rPr>
                <w:rFonts w:ascii="Times New Roman" w:hAnsi="Times New Roman" w:cs="Times New Roman"/>
                <w:noProof/>
                <w:sz w:val="18"/>
                <w:szCs w:val="18"/>
                <w:lang w:val="en-US"/>
              </w:rPr>
              <w:t>, A Generalized Banach Fixed Point Theorem, Bulletin of the Malaysian Mathematical Sciences Society pp 1-11, DOI 10.1007/s40840-015-0255-5, Print ISSN 0126-6705, Online ISSN 2180-4206, Publisher Springer Singapore.</w:t>
            </w:r>
          </w:p>
        </w:tc>
      </w:tr>
      <w:tr w:rsidR="0089311A" w:rsidRPr="00491993" w14:paraId="1C0BC303" w14:textId="77777777" w:rsidTr="006B2267">
        <w:trPr>
          <w:trHeight w:val="427"/>
        </w:trPr>
        <w:tc>
          <w:tcPr>
            <w:tcW w:w="9923" w:type="dxa"/>
            <w:gridSpan w:val="8"/>
            <w:vAlign w:val="center"/>
          </w:tcPr>
          <w:p w14:paraId="547B5F81" w14:textId="77777777" w:rsidR="0089311A" w:rsidRPr="0089311A" w:rsidRDefault="0089311A" w:rsidP="0089311A">
            <w:pPr>
              <w:pStyle w:val="ListParagraph"/>
              <w:numPr>
                <w:ilvl w:val="0"/>
                <w:numId w:val="34"/>
              </w:numPr>
              <w:tabs>
                <w:tab w:val="left" w:pos="567"/>
              </w:tabs>
              <w:spacing w:after="120"/>
              <w:rPr>
                <w:rFonts w:ascii="Times New Roman" w:hAnsi="Times New Roman" w:cs="Times New Roman"/>
                <w:noProof/>
                <w:sz w:val="18"/>
                <w:szCs w:val="18"/>
                <w:lang w:val="en-US"/>
              </w:rPr>
            </w:pPr>
            <w:r w:rsidRPr="0089311A">
              <w:rPr>
                <w:rFonts w:ascii="Times New Roman" w:hAnsi="Times New Roman" w:cs="Times New Roman"/>
                <w:b/>
                <w:noProof/>
                <w:sz w:val="18"/>
                <w:szCs w:val="18"/>
                <w:lang w:val="en-US"/>
              </w:rPr>
              <w:t>M. Pavlović</w:t>
            </w:r>
            <w:r w:rsidRPr="0089311A">
              <w:rPr>
                <w:rFonts w:ascii="Times New Roman" w:hAnsi="Times New Roman" w:cs="Times New Roman"/>
                <w:noProof/>
                <w:sz w:val="18"/>
                <w:szCs w:val="18"/>
                <w:lang w:val="en-US"/>
              </w:rPr>
              <w:t>, N. Cakić, M. Rajović, S. Radenović, A generalization of Jensen’s inequality for polynomials having concentration at low degrees, Computers and Mathematics with Applications, 57 (2009), pp. 332-337.</w:t>
            </w:r>
          </w:p>
        </w:tc>
      </w:tr>
      <w:tr w:rsidR="0089311A" w:rsidRPr="00491993" w14:paraId="180A83F3" w14:textId="77777777" w:rsidTr="006B2267">
        <w:trPr>
          <w:trHeight w:val="427"/>
        </w:trPr>
        <w:tc>
          <w:tcPr>
            <w:tcW w:w="9923" w:type="dxa"/>
            <w:gridSpan w:val="8"/>
            <w:vAlign w:val="center"/>
          </w:tcPr>
          <w:p w14:paraId="0A451A31" w14:textId="77777777" w:rsidR="0089311A" w:rsidRPr="0089311A" w:rsidRDefault="0089311A" w:rsidP="0089311A">
            <w:pPr>
              <w:pStyle w:val="ListParagraph"/>
              <w:numPr>
                <w:ilvl w:val="0"/>
                <w:numId w:val="34"/>
              </w:numPr>
              <w:tabs>
                <w:tab w:val="left" w:pos="567"/>
              </w:tabs>
              <w:spacing w:after="120"/>
              <w:rPr>
                <w:rFonts w:ascii="Times New Roman" w:hAnsi="Times New Roman" w:cs="Times New Roman"/>
                <w:noProof/>
                <w:sz w:val="18"/>
                <w:szCs w:val="18"/>
                <w:lang w:val="en-US"/>
              </w:rPr>
            </w:pPr>
            <w:r w:rsidRPr="0089311A">
              <w:rPr>
                <w:rFonts w:ascii="Times New Roman" w:hAnsi="Times New Roman" w:cs="Times New Roman"/>
                <w:noProof/>
                <w:sz w:val="18"/>
                <w:szCs w:val="18"/>
                <w:lang w:val="en-US"/>
              </w:rPr>
              <w:t xml:space="preserve">Z. Kadelburg, </w:t>
            </w:r>
            <w:r w:rsidRPr="0089311A">
              <w:rPr>
                <w:rFonts w:ascii="Times New Roman" w:hAnsi="Times New Roman" w:cs="Times New Roman"/>
                <w:b/>
                <w:noProof/>
                <w:sz w:val="18"/>
                <w:szCs w:val="18"/>
                <w:lang w:val="en-US"/>
              </w:rPr>
              <w:t>M. Pavlović</w:t>
            </w:r>
            <w:r w:rsidRPr="0089311A">
              <w:rPr>
                <w:rFonts w:ascii="Times New Roman" w:hAnsi="Times New Roman" w:cs="Times New Roman"/>
                <w:noProof/>
                <w:sz w:val="18"/>
                <w:szCs w:val="18"/>
                <w:lang w:val="en-US"/>
              </w:rPr>
              <w:t>, S. Radenović, Common fixed point theorems for ordered contractions and quasicontractions in ordered cone metric spaces, Computers and Mathematics with Applications, 59 (2010),pp. 3148-3159.</w:t>
            </w:r>
          </w:p>
        </w:tc>
      </w:tr>
      <w:tr w:rsidR="0089311A" w:rsidRPr="00491993" w14:paraId="260224E4" w14:textId="77777777" w:rsidTr="006B2267">
        <w:trPr>
          <w:trHeight w:val="427"/>
        </w:trPr>
        <w:tc>
          <w:tcPr>
            <w:tcW w:w="9923" w:type="dxa"/>
            <w:gridSpan w:val="8"/>
            <w:vAlign w:val="center"/>
          </w:tcPr>
          <w:p w14:paraId="6674B2F4" w14:textId="77777777" w:rsidR="0089311A" w:rsidRPr="0089311A" w:rsidRDefault="0089311A" w:rsidP="0089311A">
            <w:pPr>
              <w:pStyle w:val="ListParagraph"/>
              <w:numPr>
                <w:ilvl w:val="0"/>
                <w:numId w:val="34"/>
              </w:numPr>
              <w:tabs>
                <w:tab w:val="left" w:pos="567"/>
              </w:tabs>
              <w:spacing w:after="120"/>
              <w:rPr>
                <w:rFonts w:ascii="Times New Roman" w:hAnsi="Times New Roman" w:cs="Times New Roman"/>
                <w:noProof/>
                <w:sz w:val="18"/>
                <w:szCs w:val="18"/>
                <w:lang w:val="en-US"/>
              </w:rPr>
            </w:pPr>
            <w:r w:rsidRPr="0089311A">
              <w:rPr>
                <w:rFonts w:ascii="Times New Roman" w:hAnsi="Times New Roman" w:cs="Times New Roman"/>
                <w:b/>
                <w:noProof/>
                <w:sz w:val="18"/>
                <w:szCs w:val="18"/>
                <w:lang w:val="en-US"/>
              </w:rPr>
              <w:t>М.Pavlović</w:t>
            </w:r>
            <w:r w:rsidRPr="0089311A">
              <w:rPr>
                <w:rFonts w:ascii="Times New Roman" w:hAnsi="Times New Roman" w:cs="Times New Roman"/>
                <w:noProof/>
                <w:sz w:val="18"/>
                <w:szCs w:val="18"/>
                <w:lang w:val="en-US"/>
              </w:rPr>
              <w:t>, S. Radenović, S. Radojević, Abstract metric spaces and Sehgal-Guseman-type theorems, Computers and Mathematics with Applications, 60 (2010), pp.865-872.</w:t>
            </w:r>
          </w:p>
        </w:tc>
      </w:tr>
      <w:tr w:rsidR="0089311A" w:rsidRPr="00491993" w14:paraId="3B970681" w14:textId="77777777" w:rsidTr="006B2267">
        <w:trPr>
          <w:trHeight w:val="427"/>
        </w:trPr>
        <w:tc>
          <w:tcPr>
            <w:tcW w:w="9923" w:type="dxa"/>
            <w:gridSpan w:val="8"/>
            <w:vAlign w:val="center"/>
          </w:tcPr>
          <w:p w14:paraId="3B4E0809" w14:textId="77777777" w:rsidR="0089311A" w:rsidRPr="0089311A" w:rsidRDefault="0089311A" w:rsidP="0089311A">
            <w:pPr>
              <w:pStyle w:val="ListParagraph"/>
              <w:numPr>
                <w:ilvl w:val="0"/>
                <w:numId w:val="34"/>
              </w:numPr>
              <w:tabs>
                <w:tab w:val="left" w:pos="567"/>
              </w:tabs>
              <w:spacing w:after="120"/>
              <w:rPr>
                <w:rFonts w:ascii="Times New Roman" w:hAnsi="Times New Roman" w:cs="Times New Roman"/>
                <w:noProof/>
                <w:sz w:val="18"/>
                <w:szCs w:val="18"/>
              </w:rPr>
            </w:pPr>
            <w:r w:rsidRPr="0089311A">
              <w:rPr>
                <w:rFonts w:ascii="Times New Roman" w:hAnsi="Times New Roman" w:cs="Times New Roman"/>
                <w:b/>
                <w:noProof/>
                <w:sz w:val="18"/>
                <w:szCs w:val="18"/>
              </w:rPr>
              <w:t>M. Pavlović</w:t>
            </w:r>
            <w:r w:rsidRPr="0089311A">
              <w:rPr>
                <w:rFonts w:ascii="Times New Roman" w:hAnsi="Times New Roman" w:cs="Times New Roman"/>
                <w:noProof/>
                <w:sz w:val="18"/>
                <w:szCs w:val="18"/>
              </w:rPr>
              <w:t>, Jensen’s functional and polynomials , Applicable Analysis and Discrete Mathematics, 2 (2008), 175-182.</w:t>
            </w:r>
          </w:p>
        </w:tc>
      </w:tr>
      <w:tr w:rsidR="0089311A" w:rsidRPr="00491993" w14:paraId="7EBCC1EC" w14:textId="77777777" w:rsidTr="006B2267">
        <w:trPr>
          <w:trHeight w:val="255"/>
        </w:trPr>
        <w:tc>
          <w:tcPr>
            <w:tcW w:w="9923" w:type="dxa"/>
            <w:gridSpan w:val="8"/>
            <w:vAlign w:val="center"/>
          </w:tcPr>
          <w:p w14:paraId="2BE15669" w14:textId="77777777" w:rsidR="0089311A" w:rsidRPr="000F304B" w:rsidRDefault="0089311A" w:rsidP="0089311A">
            <w:pPr>
              <w:tabs>
                <w:tab w:val="left" w:pos="567"/>
              </w:tabs>
              <w:spacing w:after="0"/>
              <w:rPr>
                <w:rFonts w:ascii="Times New Roman" w:hAnsi="Times New Roman"/>
                <w:b/>
                <w:sz w:val="18"/>
                <w:szCs w:val="18"/>
                <w:lang w:val="sr-Cyrl-CS"/>
              </w:rPr>
            </w:pPr>
            <w:r w:rsidRPr="000F304B">
              <w:rPr>
                <w:rFonts w:ascii="Times New Roman" w:hAnsi="Times New Roman"/>
                <w:b/>
                <w:sz w:val="18"/>
                <w:szCs w:val="18"/>
                <w:lang w:val="sr-Cyrl-CS"/>
              </w:rPr>
              <w:t xml:space="preserve">Збирни подаци научне, односно уметничке и стручне активности наставника </w:t>
            </w:r>
          </w:p>
        </w:tc>
      </w:tr>
      <w:tr w:rsidR="0089311A" w:rsidRPr="00491993" w14:paraId="43599E87" w14:textId="77777777" w:rsidTr="006B2267">
        <w:trPr>
          <w:trHeight w:val="131"/>
        </w:trPr>
        <w:tc>
          <w:tcPr>
            <w:tcW w:w="4820" w:type="dxa"/>
            <w:gridSpan w:val="5"/>
            <w:vAlign w:val="center"/>
          </w:tcPr>
          <w:p w14:paraId="2A687B63" w14:textId="77777777" w:rsidR="0089311A" w:rsidRPr="000F304B" w:rsidRDefault="0089311A" w:rsidP="0089311A">
            <w:pPr>
              <w:tabs>
                <w:tab w:val="left" w:pos="567"/>
              </w:tabs>
              <w:spacing w:after="0"/>
              <w:rPr>
                <w:rFonts w:ascii="Times New Roman" w:hAnsi="Times New Roman"/>
                <w:sz w:val="18"/>
                <w:szCs w:val="18"/>
                <w:lang w:val="sr-Cyrl-CS"/>
              </w:rPr>
            </w:pPr>
            <w:r w:rsidRPr="000F304B">
              <w:rPr>
                <w:rFonts w:ascii="Times New Roman" w:hAnsi="Times New Roman"/>
                <w:sz w:val="18"/>
                <w:szCs w:val="18"/>
                <w:lang w:val="sr-Cyrl-CS"/>
              </w:rPr>
              <w:t>Укупан број цитата</w:t>
            </w:r>
          </w:p>
        </w:tc>
        <w:tc>
          <w:tcPr>
            <w:tcW w:w="5103" w:type="dxa"/>
            <w:gridSpan w:val="3"/>
            <w:vAlign w:val="center"/>
          </w:tcPr>
          <w:p w14:paraId="05525A2A" w14:textId="77777777" w:rsidR="0089311A" w:rsidRPr="000F304B" w:rsidRDefault="0089311A" w:rsidP="0089311A">
            <w:pPr>
              <w:tabs>
                <w:tab w:val="left" w:pos="567"/>
              </w:tabs>
              <w:spacing w:after="0"/>
              <w:rPr>
                <w:rFonts w:ascii="Times New Roman" w:hAnsi="Times New Roman"/>
                <w:sz w:val="18"/>
                <w:szCs w:val="18"/>
                <w:lang w:val="en-US"/>
              </w:rPr>
            </w:pPr>
            <w:r>
              <w:rPr>
                <w:rFonts w:ascii="Times New Roman" w:hAnsi="Times New Roman"/>
                <w:sz w:val="18"/>
                <w:szCs w:val="18"/>
                <w:lang w:val="sr-Cyrl-RS"/>
              </w:rPr>
              <w:t>169</w:t>
            </w:r>
            <w:r w:rsidRPr="000F304B">
              <w:rPr>
                <w:rFonts w:ascii="Times New Roman" w:hAnsi="Times New Roman"/>
                <w:sz w:val="18"/>
                <w:szCs w:val="18"/>
                <w:lang w:val="en-US"/>
              </w:rPr>
              <w:t xml:space="preserve"> (Scopus)</w:t>
            </w:r>
          </w:p>
        </w:tc>
      </w:tr>
      <w:tr w:rsidR="0089311A" w:rsidRPr="00491993" w14:paraId="12846E01" w14:textId="77777777" w:rsidTr="006B2267">
        <w:trPr>
          <w:trHeight w:val="163"/>
        </w:trPr>
        <w:tc>
          <w:tcPr>
            <w:tcW w:w="4820" w:type="dxa"/>
            <w:gridSpan w:val="5"/>
            <w:vAlign w:val="center"/>
          </w:tcPr>
          <w:p w14:paraId="60236D65" w14:textId="77777777" w:rsidR="0089311A" w:rsidRPr="000F304B" w:rsidRDefault="0089311A" w:rsidP="0089311A">
            <w:pPr>
              <w:tabs>
                <w:tab w:val="left" w:pos="567"/>
              </w:tabs>
              <w:spacing w:after="0"/>
              <w:rPr>
                <w:rFonts w:ascii="Times New Roman" w:hAnsi="Times New Roman"/>
                <w:sz w:val="18"/>
                <w:szCs w:val="18"/>
                <w:lang w:val="sr-Cyrl-CS"/>
              </w:rPr>
            </w:pPr>
            <w:r w:rsidRPr="000F304B">
              <w:rPr>
                <w:rFonts w:ascii="Times New Roman" w:hAnsi="Times New Roman"/>
                <w:sz w:val="18"/>
                <w:szCs w:val="18"/>
                <w:lang w:val="sr-Cyrl-CS"/>
              </w:rPr>
              <w:t>Укупан број радова са SCI (SSCI) листе</w:t>
            </w:r>
          </w:p>
        </w:tc>
        <w:tc>
          <w:tcPr>
            <w:tcW w:w="5103" w:type="dxa"/>
            <w:gridSpan w:val="3"/>
            <w:vAlign w:val="center"/>
          </w:tcPr>
          <w:p w14:paraId="4A28990D" w14:textId="77777777" w:rsidR="0089311A" w:rsidRPr="0089311A" w:rsidRDefault="0089311A" w:rsidP="0089311A">
            <w:pPr>
              <w:tabs>
                <w:tab w:val="left" w:pos="567"/>
              </w:tabs>
              <w:spacing w:after="0"/>
              <w:rPr>
                <w:rFonts w:ascii="Times New Roman" w:hAnsi="Times New Roman"/>
                <w:sz w:val="18"/>
                <w:szCs w:val="18"/>
                <w:lang w:val="sr-Cyrl-RS"/>
              </w:rPr>
            </w:pPr>
            <w:r>
              <w:rPr>
                <w:rFonts w:ascii="Times New Roman" w:hAnsi="Times New Roman"/>
                <w:sz w:val="18"/>
                <w:szCs w:val="18"/>
                <w:lang w:val="sr-Cyrl-RS"/>
              </w:rPr>
              <w:t>9</w:t>
            </w:r>
          </w:p>
        </w:tc>
      </w:tr>
      <w:tr w:rsidR="0089311A" w:rsidRPr="00491993" w14:paraId="47F76C62" w14:textId="77777777" w:rsidTr="006A051F">
        <w:trPr>
          <w:trHeight w:val="56"/>
        </w:trPr>
        <w:tc>
          <w:tcPr>
            <w:tcW w:w="4820" w:type="dxa"/>
            <w:gridSpan w:val="5"/>
            <w:vAlign w:val="center"/>
          </w:tcPr>
          <w:p w14:paraId="7D7CCD83" w14:textId="77777777" w:rsidR="0089311A" w:rsidRPr="000F304B" w:rsidRDefault="0089311A" w:rsidP="0089311A">
            <w:pPr>
              <w:tabs>
                <w:tab w:val="left" w:pos="567"/>
              </w:tabs>
              <w:spacing w:after="0"/>
              <w:rPr>
                <w:rFonts w:ascii="Times New Roman" w:hAnsi="Times New Roman"/>
                <w:sz w:val="18"/>
                <w:szCs w:val="18"/>
                <w:lang w:val="sr-Cyrl-CS"/>
              </w:rPr>
            </w:pPr>
            <w:r w:rsidRPr="000F304B">
              <w:rPr>
                <w:rFonts w:ascii="Times New Roman" w:hAnsi="Times New Roman"/>
                <w:sz w:val="18"/>
                <w:szCs w:val="18"/>
                <w:lang w:val="sr-Cyrl-CS"/>
              </w:rPr>
              <w:t>Тренутно учешће на пројектима</w:t>
            </w:r>
          </w:p>
        </w:tc>
        <w:tc>
          <w:tcPr>
            <w:tcW w:w="1701" w:type="dxa"/>
            <w:vAlign w:val="center"/>
          </w:tcPr>
          <w:p w14:paraId="37E520CA" w14:textId="77777777" w:rsidR="0089311A" w:rsidRPr="000F304B" w:rsidRDefault="0089311A" w:rsidP="0089311A">
            <w:pPr>
              <w:tabs>
                <w:tab w:val="left" w:pos="567"/>
              </w:tabs>
              <w:spacing w:after="0"/>
              <w:rPr>
                <w:rFonts w:ascii="Times New Roman" w:hAnsi="Times New Roman"/>
                <w:sz w:val="18"/>
                <w:szCs w:val="18"/>
                <w:lang w:val="en-US"/>
              </w:rPr>
            </w:pPr>
            <w:r w:rsidRPr="000F304B">
              <w:rPr>
                <w:rFonts w:ascii="Times New Roman" w:hAnsi="Times New Roman"/>
                <w:sz w:val="18"/>
                <w:szCs w:val="18"/>
                <w:lang w:val="sr-Cyrl-CS"/>
              </w:rPr>
              <w:t>Домаћи</w:t>
            </w:r>
            <w:r w:rsidRPr="000F304B">
              <w:rPr>
                <w:rFonts w:ascii="Times New Roman" w:hAnsi="Times New Roman"/>
                <w:sz w:val="18"/>
                <w:szCs w:val="18"/>
                <w:lang w:val="en-US"/>
              </w:rPr>
              <w:t xml:space="preserve">  1</w:t>
            </w:r>
          </w:p>
        </w:tc>
        <w:tc>
          <w:tcPr>
            <w:tcW w:w="3402" w:type="dxa"/>
            <w:gridSpan w:val="2"/>
            <w:vAlign w:val="center"/>
          </w:tcPr>
          <w:p w14:paraId="6C27A525" w14:textId="77777777" w:rsidR="0089311A" w:rsidRPr="000F304B" w:rsidRDefault="0089311A" w:rsidP="0089311A">
            <w:pPr>
              <w:tabs>
                <w:tab w:val="left" w:pos="567"/>
              </w:tabs>
              <w:spacing w:after="0"/>
              <w:rPr>
                <w:rFonts w:ascii="Times New Roman" w:hAnsi="Times New Roman"/>
                <w:sz w:val="18"/>
                <w:szCs w:val="18"/>
                <w:lang w:val="en-US"/>
              </w:rPr>
            </w:pPr>
            <w:r w:rsidRPr="000F304B">
              <w:rPr>
                <w:rFonts w:ascii="Times New Roman" w:hAnsi="Times New Roman"/>
                <w:sz w:val="18"/>
                <w:szCs w:val="18"/>
                <w:lang w:val="sr-Cyrl-CS"/>
              </w:rPr>
              <w:t>Међународни</w:t>
            </w:r>
            <w:r w:rsidRPr="000F304B">
              <w:rPr>
                <w:rFonts w:ascii="Times New Roman" w:hAnsi="Times New Roman"/>
                <w:sz w:val="18"/>
                <w:szCs w:val="18"/>
                <w:lang w:val="en-US"/>
              </w:rPr>
              <w:t xml:space="preserve">  </w:t>
            </w:r>
          </w:p>
        </w:tc>
      </w:tr>
      <w:tr w:rsidR="0089311A" w:rsidRPr="00491993" w14:paraId="203F6AC2" w14:textId="77777777" w:rsidTr="003277CA">
        <w:trPr>
          <w:trHeight w:val="427"/>
        </w:trPr>
        <w:tc>
          <w:tcPr>
            <w:tcW w:w="1418" w:type="dxa"/>
            <w:gridSpan w:val="2"/>
            <w:vAlign w:val="center"/>
          </w:tcPr>
          <w:p w14:paraId="7A05D3D3" w14:textId="77777777" w:rsidR="0089311A" w:rsidRPr="000F304B" w:rsidRDefault="0089311A" w:rsidP="0089311A">
            <w:pPr>
              <w:tabs>
                <w:tab w:val="left" w:pos="567"/>
              </w:tabs>
              <w:spacing w:after="0"/>
              <w:rPr>
                <w:rFonts w:ascii="Times New Roman" w:hAnsi="Times New Roman"/>
                <w:sz w:val="18"/>
                <w:szCs w:val="18"/>
                <w:lang w:val="sr-Cyrl-CS"/>
              </w:rPr>
            </w:pPr>
            <w:r w:rsidRPr="000F304B">
              <w:rPr>
                <w:rFonts w:ascii="Times New Roman" w:hAnsi="Times New Roman"/>
                <w:sz w:val="18"/>
                <w:szCs w:val="18"/>
                <w:lang w:val="sr-Cyrl-CS"/>
              </w:rPr>
              <w:t xml:space="preserve">Усавршавања </w:t>
            </w:r>
          </w:p>
        </w:tc>
        <w:tc>
          <w:tcPr>
            <w:tcW w:w="8505" w:type="dxa"/>
            <w:gridSpan w:val="6"/>
            <w:vAlign w:val="center"/>
          </w:tcPr>
          <w:p w14:paraId="4C9C38E4" w14:textId="77777777" w:rsidR="0089311A" w:rsidRPr="000F304B" w:rsidRDefault="0089311A" w:rsidP="0089311A">
            <w:pPr>
              <w:tabs>
                <w:tab w:val="left" w:pos="567"/>
              </w:tabs>
              <w:spacing w:after="0"/>
              <w:rPr>
                <w:rFonts w:ascii="Times New Roman" w:hAnsi="Times New Roman"/>
                <w:sz w:val="18"/>
                <w:szCs w:val="18"/>
                <w:lang w:val="sr-Cyrl-CS"/>
              </w:rPr>
            </w:pPr>
          </w:p>
        </w:tc>
      </w:tr>
      <w:tr w:rsidR="0089311A" w:rsidRPr="00491993" w14:paraId="48CB890F" w14:textId="77777777" w:rsidTr="006B2267">
        <w:trPr>
          <w:trHeight w:val="427"/>
        </w:trPr>
        <w:tc>
          <w:tcPr>
            <w:tcW w:w="9923" w:type="dxa"/>
            <w:gridSpan w:val="8"/>
            <w:vAlign w:val="center"/>
          </w:tcPr>
          <w:p w14:paraId="3BEF457B" w14:textId="77777777" w:rsidR="0089311A" w:rsidRPr="0089311A" w:rsidRDefault="0089311A" w:rsidP="0089311A">
            <w:pPr>
              <w:tabs>
                <w:tab w:val="left" w:pos="567"/>
              </w:tabs>
              <w:spacing w:after="0"/>
              <w:rPr>
                <w:rFonts w:ascii="Times New Roman" w:hAnsi="Times New Roman"/>
                <w:sz w:val="18"/>
                <w:szCs w:val="18"/>
                <w:lang w:val="sr-Cyrl-CS"/>
              </w:rPr>
            </w:pPr>
            <w:r w:rsidRPr="0089311A">
              <w:rPr>
                <w:rFonts w:ascii="Times New Roman" w:hAnsi="Times New Roman"/>
                <w:sz w:val="18"/>
                <w:szCs w:val="18"/>
                <w:lang w:val="sr-Cyrl-CS"/>
              </w:rPr>
              <w:t>Други подаци које сматрате релевантним:</w:t>
            </w:r>
          </w:p>
          <w:p w14:paraId="65495194" w14:textId="77777777" w:rsidR="0089311A" w:rsidRPr="000F304B" w:rsidRDefault="0089311A" w:rsidP="0089311A">
            <w:pPr>
              <w:tabs>
                <w:tab w:val="left" w:pos="567"/>
              </w:tabs>
              <w:spacing w:after="0"/>
              <w:rPr>
                <w:rFonts w:ascii="Times New Roman" w:hAnsi="Times New Roman"/>
                <w:sz w:val="18"/>
                <w:szCs w:val="18"/>
                <w:lang w:val="sr-Latn-CS"/>
              </w:rPr>
            </w:pPr>
            <w:r w:rsidRPr="0089311A">
              <w:rPr>
                <w:rFonts w:ascii="Times New Roman" w:hAnsi="Times New Roman"/>
                <w:sz w:val="18"/>
                <w:szCs w:val="18"/>
                <w:lang w:val="sr-Cyrl-CS"/>
              </w:rPr>
              <w:t>Пројекат: Методе нумеричке и нелинеарне анализе са применама.</w:t>
            </w:r>
          </w:p>
        </w:tc>
      </w:tr>
      <w:bookmarkEnd w:id="2"/>
    </w:tbl>
    <w:p w14:paraId="4355ECAD" w14:textId="77777777" w:rsidR="00566CF2" w:rsidRDefault="00566CF2" w:rsidP="00422B9E">
      <w:pPr>
        <w:rPr>
          <w:rFonts w:ascii="Times New Roman" w:hAnsi="Times New Roman" w:cs="Times New Roman"/>
          <w:b/>
        </w:rPr>
      </w:pPr>
    </w:p>
    <w:p w14:paraId="526575B9" w14:textId="77777777" w:rsidR="0089311A" w:rsidRDefault="0089311A" w:rsidP="00422B9E">
      <w:pPr>
        <w:rPr>
          <w:rFonts w:ascii="Times New Roman" w:hAnsi="Times New Roman" w:cs="Times New Roman"/>
          <w:b/>
        </w:rPr>
      </w:pPr>
    </w:p>
    <w:p w14:paraId="196221FC" w14:textId="77777777" w:rsidR="0089311A" w:rsidRDefault="0089311A" w:rsidP="00422B9E">
      <w:pPr>
        <w:rPr>
          <w:rFonts w:ascii="Times New Roman" w:hAnsi="Times New Roman" w:cs="Times New Roman"/>
          <w:b/>
        </w:rPr>
      </w:pPr>
    </w:p>
    <w:p w14:paraId="64BE89FA" w14:textId="77777777" w:rsidR="0089311A" w:rsidRDefault="0089311A" w:rsidP="00422B9E">
      <w:pPr>
        <w:rPr>
          <w:rFonts w:ascii="Times New Roman" w:hAnsi="Times New Roman" w:cs="Times New Roman"/>
          <w:b/>
        </w:rPr>
      </w:pPr>
    </w:p>
    <w:p w14:paraId="7CC015F5" w14:textId="77777777" w:rsidR="0089311A" w:rsidRDefault="0089311A" w:rsidP="00422B9E">
      <w:pPr>
        <w:rPr>
          <w:rFonts w:ascii="Times New Roman" w:hAnsi="Times New Roman" w:cs="Times New Roman"/>
          <w:b/>
        </w:rPr>
      </w:pPr>
    </w:p>
    <w:p w14:paraId="7017458C" w14:textId="77777777" w:rsidR="0089311A" w:rsidRDefault="0089311A" w:rsidP="00422B9E">
      <w:pPr>
        <w:rPr>
          <w:rFonts w:ascii="Times New Roman" w:hAnsi="Times New Roman" w:cs="Times New Roman"/>
          <w:b/>
        </w:rPr>
      </w:pPr>
    </w:p>
    <w:p w14:paraId="47D3FB47" w14:textId="77777777" w:rsidR="0089311A" w:rsidRDefault="0089311A" w:rsidP="00422B9E">
      <w:pPr>
        <w:rPr>
          <w:rFonts w:ascii="Times New Roman" w:hAnsi="Times New Roman" w:cs="Times New Roman"/>
          <w:b/>
        </w:rPr>
      </w:pPr>
    </w:p>
    <w:p w14:paraId="2A5BB088" w14:textId="77777777" w:rsidR="0089311A" w:rsidRPr="00422B9E" w:rsidRDefault="0089311A" w:rsidP="00422B9E">
      <w:pPr>
        <w:rPr>
          <w:rFonts w:ascii="Times New Roman" w:hAnsi="Times New Roman" w:cs="Times New Roman"/>
          <w:b/>
        </w:rPr>
      </w:pPr>
    </w:p>
    <w:tbl>
      <w:tblPr>
        <w:tblpPr w:leftFromText="181" w:rightFromText="181" w:bottomFromText="160" w:vertAnchor="page" w:horzAnchor="margin" w:tblpX="-147" w:tblpY="937"/>
        <w:tblOverlap w:val="neve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42"/>
        <w:gridCol w:w="854"/>
        <w:gridCol w:w="263"/>
        <w:gridCol w:w="512"/>
        <w:gridCol w:w="71"/>
        <w:gridCol w:w="1861"/>
        <w:gridCol w:w="264"/>
        <w:gridCol w:w="112"/>
        <w:gridCol w:w="335"/>
        <w:gridCol w:w="836"/>
        <w:gridCol w:w="171"/>
        <w:gridCol w:w="1242"/>
        <w:gridCol w:w="1350"/>
        <w:gridCol w:w="1386"/>
      </w:tblGrid>
      <w:tr w:rsidR="005051D5" w14:paraId="55DC754F" w14:textId="77777777" w:rsidTr="005051D5">
        <w:trPr>
          <w:trHeight w:val="217"/>
        </w:trPr>
        <w:tc>
          <w:tcPr>
            <w:tcW w:w="4486" w:type="dxa"/>
            <w:gridSpan w:val="8"/>
            <w:tcBorders>
              <w:top w:val="single" w:sz="4" w:space="0" w:color="auto"/>
              <w:left w:val="single" w:sz="4" w:space="0" w:color="auto"/>
              <w:bottom w:val="single" w:sz="4" w:space="0" w:color="auto"/>
              <w:right w:val="single" w:sz="4" w:space="0" w:color="auto"/>
            </w:tcBorders>
            <w:vAlign w:val="center"/>
            <w:hideMark/>
          </w:tcPr>
          <w:p w14:paraId="1A900DCD" w14:textId="77777777" w:rsidR="005051D5" w:rsidRDefault="005051D5" w:rsidP="005051D5">
            <w:pPr>
              <w:tabs>
                <w:tab w:val="left" w:pos="567"/>
              </w:tabs>
              <w:spacing w:after="0"/>
              <w:rPr>
                <w:rFonts w:ascii="Times New Roman" w:hAnsi="Times New Roman" w:cs="Times New Roman"/>
                <w:b/>
                <w:bCs/>
                <w:sz w:val="18"/>
                <w:szCs w:val="18"/>
                <w:lang w:val="sr-Cyrl-CS"/>
              </w:rPr>
            </w:pPr>
            <w:r>
              <w:rPr>
                <w:rFonts w:ascii="Times New Roman" w:hAnsi="Times New Roman" w:cs="Times New Roman"/>
                <w:b/>
                <w:bCs/>
                <w:sz w:val="18"/>
                <w:szCs w:val="18"/>
                <w:lang w:val="sr-Cyrl-CS"/>
              </w:rPr>
              <w:lastRenderedPageBreak/>
              <w:t xml:space="preserve">Име и презиме </w:t>
            </w:r>
          </w:p>
        </w:tc>
        <w:tc>
          <w:tcPr>
            <w:tcW w:w="5432" w:type="dxa"/>
            <w:gridSpan w:val="7"/>
            <w:tcBorders>
              <w:top w:val="single" w:sz="4" w:space="0" w:color="auto"/>
              <w:left w:val="single" w:sz="4" w:space="0" w:color="auto"/>
              <w:bottom w:val="single" w:sz="4" w:space="0" w:color="auto"/>
              <w:right w:val="single" w:sz="4" w:space="0" w:color="auto"/>
            </w:tcBorders>
            <w:vAlign w:val="center"/>
            <w:hideMark/>
          </w:tcPr>
          <w:p w14:paraId="236E3463" w14:textId="0D38E182" w:rsidR="005051D5" w:rsidRDefault="005051D5" w:rsidP="005051D5">
            <w:pPr>
              <w:tabs>
                <w:tab w:val="left" w:pos="567"/>
              </w:tabs>
              <w:spacing w:after="60"/>
              <w:rPr>
                <w:rFonts w:ascii="Times New Roman" w:hAnsi="Times New Roman" w:cs="Times New Roman"/>
                <w:b/>
                <w:sz w:val="18"/>
                <w:szCs w:val="18"/>
                <w:lang w:val="sr-Cyrl-RS"/>
              </w:rPr>
            </w:pPr>
            <w:bookmarkStart w:id="3" w:name="RadovanBulatovic"/>
            <w:bookmarkEnd w:id="3"/>
            <w:r>
              <w:rPr>
                <w:rFonts w:ascii="Times New Roman" w:hAnsi="Times New Roman" w:cs="Times New Roman"/>
                <w:b/>
                <w:sz w:val="18"/>
                <w:szCs w:val="18"/>
                <w:lang w:val="sr-Cyrl-RS"/>
              </w:rPr>
              <w:t>Владимир Л. Милићевић</w:t>
            </w:r>
          </w:p>
        </w:tc>
      </w:tr>
      <w:tr w:rsidR="005051D5" w14:paraId="136B8C1A" w14:textId="77777777" w:rsidTr="005051D5">
        <w:trPr>
          <w:trHeight w:val="323"/>
        </w:trPr>
        <w:tc>
          <w:tcPr>
            <w:tcW w:w="4486" w:type="dxa"/>
            <w:gridSpan w:val="8"/>
            <w:tcBorders>
              <w:top w:val="single" w:sz="4" w:space="0" w:color="auto"/>
              <w:left w:val="single" w:sz="4" w:space="0" w:color="auto"/>
              <w:bottom w:val="single" w:sz="4" w:space="0" w:color="auto"/>
              <w:right w:val="single" w:sz="4" w:space="0" w:color="auto"/>
            </w:tcBorders>
            <w:vAlign w:val="center"/>
            <w:hideMark/>
          </w:tcPr>
          <w:p w14:paraId="058D2C26" w14:textId="77777777" w:rsidR="005051D5" w:rsidRDefault="005051D5" w:rsidP="005051D5">
            <w:pPr>
              <w:tabs>
                <w:tab w:val="left" w:pos="567"/>
              </w:tabs>
              <w:spacing w:after="0" w:line="240" w:lineRule="auto"/>
              <w:rPr>
                <w:rFonts w:ascii="Times New Roman" w:hAnsi="Times New Roman" w:cs="Times New Roman"/>
                <w:b/>
                <w:bCs/>
                <w:sz w:val="18"/>
                <w:szCs w:val="18"/>
                <w:lang w:val="sr-Cyrl-CS"/>
              </w:rPr>
            </w:pPr>
            <w:r>
              <w:rPr>
                <w:rFonts w:ascii="Times New Roman" w:hAnsi="Times New Roman" w:cs="Times New Roman"/>
                <w:b/>
                <w:bCs/>
                <w:sz w:val="18"/>
                <w:szCs w:val="18"/>
                <w:lang w:val="sr-Cyrl-CS"/>
              </w:rPr>
              <w:t>Звање</w:t>
            </w:r>
          </w:p>
        </w:tc>
        <w:tc>
          <w:tcPr>
            <w:tcW w:w="5432" w:type="dxa"/>
            <w:gridSpan w:val="7"/>
            <w:tcBorders>
              <w:top w:val="single" w:sz="4" w:space="0" w:color="auto"/>
              <w:left w:val="single" w:sz="4" w:space="0" w:color="auto"/>
              <w:bottom w:val="single" w:sz="4" w:space="0" w:color="auto"/>
              <w:right w:val="single" w:sz="4" w:space="0" w:color="auto"/>
            </w:tcBorders>
            <w:vAlign w:val="center"/>
            <w:hideMark/>
          </w:tcPr>
          <w:p w14:paraId="13E3561E" w14:textId="77777777" w:rsidR="005051D5" w:rsidRDefault="005051D5" w:rsidP="005051D5">
            <w:pPr>
              <w:tabs>
                <w:tab w:val="left" w:pos="567"/>
              </w:tabs>
              <w:spacing w:after="60"/>
              <w:rPr>
                <w:rFonts w:ascii="Times New Roman" w:hAnsi="Times New Roman" w:cs="Times New Roman"/>
                <w:sz w:val="18"/>
                <w:szCs w:val="18"/>
                <w:lang w:val="sr-Cyrl-RS"/>
              </w:rPr>
            </w:pPr>
            <w:r>
              <w:rPr>
                <w:rFonts w:ascii="Times New Roman" w:hAnsi="Times New Roman" w:cs="Times New Roman"/>
                <w:sz w:val="18"/>
                <w:szCs w:val="18"/>
                <w:lang w:val="sr-Cyrl-RS"/>
              </w:rPr>
              <w:t>Ванредни професор</w:t>
            </w:r>
          </w:p>
        </w:tc>
      </w:tr>
      <w:tr w:rsidR="005051D5" w14:paraId="0A7D5881" w14:textId="77777777" w:rsidTr="005051D5">
        <w:trPr>
          <w:trHeight w:val="427"/>
        </w:trPr>
        <w:tc>
          <w:tcPr>
            <w:tcW w:w="4486" w:type="dxa"/>
            <w:gridSpan w:val="8"/>
            <w:tcBorders>
              <w:top w:val="single" w:sz="4" w:space="0" w:color="auto"/>
              <w:left w:val="single" w:sz="4" w:space="0" w:color="auto"/>
              <w:bottom w:val="single" w:sz="4" w:space="0" w:color="auto"/>
              <w:right w:val="single" w:sz="4" w:space="0" w:color="auto"/>
            </w:tcBorders>
            <w:vAlign w:val="center"/>
            <w:hideMark/>
          </w:tcPr>
          <w:p w14:paraId="1FEA74B3" w14:textId="77777777" w:rsidR="005051D5" w:rsidRDefault="005051D5" w:rsidP="005051D5">
            <w:pPr>
              <w:tabs>
                <w:tab w:val="left" w:pos="567"/>
              </w:tabs>
              <w:spacing w:after="60"/>
              <w:rPr>
                <w:rFonts w:ascii="Times New Roman" w:hAnsi="Times New Roman" w:cs="Times New Roman"/>
                <w:b/>
                <w:bCs/>
                <w:sz w:val="18"/>
                <w:szCs w:val="18"/>
                <w:lang w:val="sr-Cyrl-CS"/>
              </w:rPr>
            </w:pPr>
            <w:r>
              <w:rPr>
                <w:rFonts w:ascii="Times New Roman" w:hAnsi="Times New Roman" w:cs="Times New Roman"/>
                <w:b/>
                <w:bCs/>
                <w:sz w:val="18"/>
                <w:szCs w:val="18"/>
                <w:lang w:val="sr-Cyrl-CS"/>
              </w:rPr>
              <w:t xml:space="preserve">Назив институције у  којој наставник ради са пуним </w:t>
            </w:r>
            <w:r>
              <w:rPr>
                <w:rFonts w:ascii="Times New Roman" w:hAnsi="Times New Roman" w:cs="Times New Roman"/>
                <w:b/>
                <w:bCs/>
                <w:sz w:val="18"/>
                <w:szCs w:val="18"/>
                <w:lang w:val="ru-RU"/>
              </w:rPr>
              <w:t xml:space="preserve"> или непуним </w:t>
            </w:r>
            <w:r>
              <w:rPr>
                <w:rFonts w:ascii="Times New Roman" w:hAnsi="Times New Roman" w:cs="Times New Roman"/>
                <w:b/>
                <w:bCs/>
                <w:sz w:val="18"/>
                <w:szCs w:val="18"/>
                <w:lang w:val="sr-Cyrl-CS"/>
              </w:rPr>
              <w:t>радним временом и од када</w:t>
            </w:r>
          </w:p>
        </w:tc>
        <w:tc>
          <w:tcPr>
            <w:tcW w:w="5432" w:type="dxa"/>
            <w:gridSpan w:val="7"/>
            <w:tcBorders>
              <w:top w:val="single" w:sz="4" w:space="0" w:color="auto"/>
              <w:left w:val="single" w:sz="4" w:space="0" w:color="auto"/>
              <w:bottom w:val="single" w:sz="4" w:space="0" w:color="auto"/>
              <w:right w:val="single" w:sz="4" w:space="0" w:color="auto"/>
            </w:tcBorders>
            <w:vAlign w:val="center"/>
            <w:hideMark/>
          </w:tcPr>
          <w:p w14:paraId="008BB3CC" w14:textId="77777777" w:rsidR="005051D5" w:rsidRDefault="005051D5" w:rsidP="005051D5">
            <w:pPr>
              <w:tabs>
                <w:tab w:val="left" w:pos="567"/>
              </w:tabs>
              <w:spacing w:after="60"/>
              <w:rPr>
                <w:rFonts w:ascii="Times New Roman" w:hAnsi="Times New Roman" w:cs="Times New Roman"/>
                <w:sz w:val="18"/>
                <w:szCs w:val="18"/>
                <w:lang w:val="ru-RU"/>
              </w:rPr>
            </w:pPr>
            <w:r>
              <w:rPr>
                <w:rFonts w:ascii="Times New Roman" w:hAnsi="Times New Roman" w:cs="Times New Roman"/>
                <w:sz w:val="18"/>
                <w:szCs w:val="18"/>
                <w:lang w:val="ru-RU"/>
              </w:rPr>
              <w:t>Факултет за машинство и грађевинарство у Краљеву Универзитета у Крагујевцу</w:t>
            </w:r>
          </w:p>
        </w:tc>
      </w:tr>
      <w:tr w:rsidR="005051D5" w14:paraId="2435F6EC" w14:textId="77777777" w:rsidTr="005051D5">
        <w:trPr>
          <w:trHeight w:val="271"/>
        </w:trPr>
        <w:tc>
          <w:tcPr>
            <w:tcW w:w="4486" w:type="dxa"/>
            <w:gridSpan w:val="8"/>
            <w:tcBorders>
              <w:top w:val="single" w:sz="4" w:space="0" w:color="auto"/>
              <w:left w:val="single" w:sz="4" w:space="0" w:color="auto"/>
              <w:bottom w:val="single" w:sz="4" w:space="0" w:color="auto"/>
              <w:right w:val="single" w:sz="4" w:space="0" w:color="auto"/>
            </w:tcBorders>
            <w:vAlign w:val="center"/>
            <w:hideMark/>
          </w:tcPr>
          <w:p w14:paraId="05B8F39B" w14:textId="77777777" w:rsidR="005051D5" w:rsidRDefault="005051D5" w:rsidP="005051D5">
            <w:pPr>
              <w:tabs>
                <w:tab w:val="left" w:pos="567"/>
              </w:tabs>
              <w:spacing w:after="0" w:line="240" w:lineRule="auto"/>
              <w:rPr>
                <w:rFonts w:ascii="Times New Roman" w:hAnsi="Times New Roman" w:cs="Times New Roman"/>
                <w:b/>
                <w:bCs/>
                <w:sz w:val="18"/>
                <w:szCs w:val="18"/>
                <w:lang w:val="sr-Cyrl-CS"/>
              </w:rPr>
            </w:pPr>
            <w:r>
              <w:rPr>
                <w:rFonts w:ascii="Times New Roman" w:hAnsi="Times New Roman" w:cs="Times New Roman"/>
                <w:b/>
                <w:bCs/>
                <w:sz w:val="18"/>
                <w:szCs w:val="18"/>
                <w:lang w:val="sr-Cyrl-CS"/>
              </w:rPr>
              <w:t>Ужа научна односно уметничка област</w:t>
            </w:r>
          </w:p>
        </w:tc>
        <w:tc>
          <w:tcPr>
            <w:tcW w:w="5432" w:type="dxa"/>
            <w:gridSpan w:val="7"/>
            <w:tcBorders>
              <w:top w:val="single" w:sz="4" w:space="0" w:color="auto"/>
              <w:left w:val="single" w:sz="4" w:space="0" w:color="auto"/>
              <w:bottom w:val="single" w:sz="4" w:space="0" w:color="auto"/>
              <w:right w:val="single" w:sz="4" w:space="0" w:color="auto"/>
            </w:tcBorders>
            <w:vAlign w:val="center"/>
          </w:tcPr>
          <w:p w14:paraId="23663CC4" w14:textId="77777777" w:rsidR="005051D5" w:rsidRDefault="005051D5" w:rsidP="005051D5">
            <w:pPr>
              <w:tabs>
                <w:tab w:val="left" w:pos="567"/>
              </w:tabs>
              <w:spacing w:after="0" w:line="240" w:lineRule="auto"/>
              <w:rPr>
                <w:rFonts w:ascii="Times New Roman" w:hAnsi="Times New Roman" w:cs="Times New Roman"/>
                <w:sz w:val="18"/>
                <w:szCs w:val="18"/>
              </w:rPr>
            </w:pPr>
          </w:p>
        </w:tc>
      </w:tr>
      <w:tr w:rsidR="005051D5" w14:paraId="6D53A91E" w14:textId="77777777" w:rsidTr="005051D5">
        <w:trPr>
          <w:trHeight w:val="229"/>
        </w:trPr>
        <w:tc>
          <w:tcPr>
            <w:tcW w:w="9918" w:type="dxa"/>
            <w:gridSpan w:val="15"/>
            <w:tcBorders>
              <w:top w:val="single" w:sz="4" w:space="0" w:color="auto"/>
              <w:left w:val="single" w:sz="4" w:space="0" w:color="auto"/>
              <w:bottom w:val="single" w:sz="4" w:space="0" w:color="auto"/>
              <w:right w:val="single" w:sz="4" w:space="0" w:color="auto"/>
            </w:tcBorders>
            <w:vAlign w:val="center"/>
            <w:hideMark/>
          </w:tcPr>
          <w:p w14:paraId="454E710C" w14:textId="77777777" w:rsidR="005051D5" w:rsidRDefault="005051D5" w:rsidP="005051D5">
            <w:pPr>
              <w:tabs>
                <w:tab w:val="left" w:pos="567"/>
              </w:tabs>
              <w:spacing w:after="60"/>
              <w:rPr>
                <w:rFonts w:ascii="Times New Roman" w:hAnsi="Times New Roman" w:cs="Times New Roman"/>
                <w:b/>
                <w:bCs/>
                <w:sz w:val="18"/>
                <w:szCs w:val="18"/>
                <w:lang w:val="sr-Cyrl-CS"/>
              </w:rPr>
            </w:pPr>
            <w:r>
              <w:rPr>
                <w:rFonts w:ascii="Times New Roman" w:hAnsi="Times New Roman" w:cs="Times New Roman"/>
                <w:b/>
                <w:bCs/>
                <w:sz w:val="18"/>
                <w:szCs w:val="18"/>
                <w:lang w:val="sr-Cyrl-CS"/>
              </w:rPr>
              <w:t>Академска каријера</w:t>
            </w:r>
          </w:p>
        </w:tc>
      </w:tr>
      <w:tr w:rsidR="005051D5" w14:paraId="1F25D3A5" w14:textId="77777777" w:rsidTr="005051D5">
        <w:tc>
          <w:tcPr>
            <w:tcW w:w="1514" w:type="dxa"/>
            <w:gridSpan w:val="3"/>
            <w:tcBorders>
              <w:top w:val="single" w:sz="4" w:space="0" w:color="auto"/>
              <w:left w:val="single" w:sz="4" w:space="0" w:color="auto"/>
              <w:bottom w:val="single" w:sz="4" w:space="0" w:color="auto"/>
              <w:right w:val="single" w:sz="4" w:space="0" w:color="auto"/>
            </w:tcBorders>
            <w:vAlign w:val="center"/>
          </w:tcPr>
          <w:p w14:paraId="3D8BDEA2" w14:textId="77777777" w:rsidR="005051D5" w:rsidRDefault="005051D5" w:rsidP="005051D5">
            <w:pPr>
              <w:tabs>
                <w:tab w:val="left" w:pos="567"/>
              </w:tabs>
              <w:spacing w:after="60"/>
              <w:rPr>
                <w:rFonts w:ascii="Times New Roman" w:hAnsi="Times New Roman" w:cs="Times New Roman"/>
                <w:sz w:val="18"/>
                <w:szCs w:val="18"/>
                <w:lang w:val="sr-Cyrl-CS"/>
              </w:rPr>
            </w:pPr>
          </w:p>
        </w:tc>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39E8B4B5" w14:textId="77777777" w:rsidR="005051D5" w:rsidRDefault="005051D5" w:rsidP="005051D5">
            <w:pPr>
              <w:tabs>
                <w:tab w:val="left" w:pos="567"/>
              </w:tabs>
              <w:spacing w:after="60"/>
              <w:rPr>
                <w:rFonts w:ascii="Times New Roman" w:hAnsi="Times New Roman" w:cs="Times New Roman"/>
                <w:sz w:val="18"/>
                <w:szCs w:val="18"/>
                <w:lang w:val="sr-Cyrl-CS"/>
              </w:rPr>
            </w:pPr>
            <w:r>
              <w:rPr>
                <w:rFonts w:ascii="Times New Roman" w:hAnsi="Times New Roman" w:cs="Times New Roman"/>
                <w:sz w:val="18"/>
                <w:szCs w:val="18"/>
                <w:lang w:val="sr-Cyrl-CS"/>
              </w:rPr>
              <w:t xml:space="preserve">Година </w:t>
            </w:r>
          </w:p>
        </w:tc>
        <w:tc>
          <w:tcPr>
            <w:tcW w:w="2644" w:type="dxa"/>
            <w:gridSpan w:val="5"/>
            <w:tcBorders>
              <w:top w:val="single" w:sz="4" w:space="0" w:color="auto"/>
              <w:left w:val="single" w:sz="4" w:space="0" w:color="auto"/>
              <w:bottom w:val="single" w:sz="4" w:space="0" w:color="auto"/>
              <w:right w:val="single" w:sz="4" w:space="0" w:color="auto"/>
            </w:tcBorders>
            <w:vAlign w:val="center"/>
            <w:hideMark/>
          </w:tcPr>
          <w:p w14:paraId="2F696503" w14:textId="77777777" w:rsidR="005051D5" w:rsidRDefault="005051D5" w:rsidP="005051D5">
            <w:pPr>
              <w:tabs>
                <w:tab w:val="left" w:pos="567"/>
              </w:tabs>
              <w:spacing w:after="60"/>
              <w:jc w:val="center"/>
              <w:rPr>
                <w:rFonts w:ascii="Times New Roman" w:hAnsi="Times New Roman" w:cs="Times New Roman"/>
                <w:sz w:val="18"/>
                <w:szCs w:val="18"/>
                <w:lang w:val="sr-Cyrl-CS"/>
              </w:rPr>
            </w:pPr>
            <w:r>
              <w:rPr>
                <w:rFonts w:ascii="Times New Roman" w:hAnsi="Times New Roman" w:cs="Times New Roman"/>
                <w:sz w:val="18"/>
                <w:szCs w:val="18"/>
                <w:lang w:val="sr-Cyrl-CS"/>
              </w:rPr>
              <w:t>Институција</w:t>
            </w:r>
          </w:p>
        </w:tc>
        <w:tc>
          <w:tcPr>
            <w:tcW w:w="2249" w:type="dxa"/>
            <w:gridSpan w:val="3"/>
            <w:tcBorders>
              <w:top w:val="single" w:sz="4" w:space="0" w:color="auto"/>
              <w:left w:val="single" w:sz="4" w:space="0" w:color="auto"/>
              <w:bottom w:val="single" w:sz="4" w:space="0" w:color="auto"/>
              <w:right w:val="single" w:sz="4" w:space="0" w:color="auto"/>
            </w:tcBorders>
            <w:vAlign w:val="center"/>
            <w:hideMark/>
          </w:tcPr>
          <w:p w14:paraId="7954F516" w14:textId="77777777" w:rsidR="005051D5" w:rsidRDefault="005051D5" w:rsidP="005051D5">
            <w:pPr>
              <w:tabs>
                <w:tab w:val="left" w:pos="567"/>
              </w:tabs>
              <w:spacing w:after="60"/>
              <w:jc w:val="center"/>
              <w:rPr>
                <w:rFonts w:ascii="Times New Roman" w:hAnsi="Times New Roman" w:cs="Times New Roman"/>
                <w:sz w:val="18"/>
                <w:szCs w:val="18"/>
                <w:lang w:val="sr-Cyrl-CS"/>
              </w:rPr>
            </w:pPr>
            <w:r>
              <w:rPr>
                <w:rFonts w:ascii="Times New Roman" w:hAnsi="Times New Roman" w:cs="Times New Roman"/>
                <w:sz w:val="18"/>
                <w:szCs w:val="18"/>
              </w:rPr>
              <w:t>Научна или уметничка о</w:t>
            </w:r>
            <w:r>
              <w:rPr>
                <w:rFonts w:ascii="Times New Roman" w:hAnsi="Times New Roman" w:cs="Times New Roman"/>
                <w:sz w:val="18"/>
                <w:szCs w:val="18"/>
                <w:lang w:val="sr-Cyrl-CS"/>
              </w:rPr>
              <w:t>бласт</w:t>
            </w:r>
          </w:p>
        </w:tc>
        <w:tc>
          <w:tcPr>
            <w:tcW w:w="2736" w:type="dxa"/>
            <w:gridSpan w:val="2"/>
            <w:tcBorders>
              <w:top w:val="single" w:sz="4" w:space="0" w:color="auto"/>
              <w:left w:val="single" w:sz="4" w:space="0" w:color="auto"/>
              <w:bottom w:val="single" w:sz="4" w:space="0" w:color="auto"/>
              <w:right w:val="single" w:sz="4" w:space="0" w:color="auto"/>
            </w:tcBorders>
            <w:vAlign w:val="center"/>
            <w:hideMark/>
          </w:tcPr>
          <w:p w14:paraId="4B4B3465" w14:textId="77777777" w:rsidR="005051D5" w:rsidRDefault="005051D5" w:rsidP="005051D5">
            <w:pPr>
              <w:tabs>
                <w:tab w:val="left" w:pos="567"/>
              </w:tabs>
              <w:spacing w:after="60"/>
              <w:jc w:val="center"/>
              <w:rPr>
                <w:rFonts w:ascii="Times New Roman" w:hAnsi="Times New Roman" w:cs="Times New Roman"/>
                <w:sz w:val="18"/>
                <w:szCs w:val="18"/>
                <w:lang w:val="ru-RU"/>
              </w:rPr>
            </w:pPr>
            <w:r>
              <w:rPr>
                <w:rFonts w:ascii="Times New Roman" w:hAnsi="Times New Roman" w:cs="Times New Roman"/>
                <w:sz w:val="18"/>
                <w:szCs w:val="18"/>
                <w:lang w:val="ru-RU"/>
              </w:rPr>
              <w:t>Ужа научна, уметничка или стручна област</w:t>
            </w:r>
          </w:p>
        </w:tc>
      </w:tr>
      <w:tr w:rsidR="005051D5" w14:paraId="51AB5B1C" w14:textId="77777777" w:rsidTr="005051D5">
        <w:trPr>
          <w:trHeight w:val="427"/>
        </w:trPr>
        <w:tc>
          <w:tcPr>
            <w:tcW w:w="1514" w:type="dxa"/>
            <w:gridSpan w:val="3"/>
            <w:tcBorders>
              <w:top w:val="single" w:sz="4" w:space="0" w:color="auto"/>
              <w:left w:val="single" w:sz="4" w:space="0" w:color="auto"/>
              <w:bottom w:val="single" w:sz="4" w:space="0" w:color="auto"/>
              <w:right w:val="single" w:sz="4" w:space="0" w:color="auto"/>
            </w:tcBorders>
            <w:vAlign w:val="center"/>
            <w:hideMark/>
          </w:tcPr>
          <w:p w14:paraId="09352953" w14:textId="77777777" w:rsidR="005051D5" w:rsidRDefault="005051D5" w:rsidP="005051D5">
            <w:pPr>
              <w:tabs>
                <w:tab w:val="left" w:pos="567"/>
              </w:tabs>
              <w:spacing w:after="60"/>
              <w:jc w:val="center"/>
              <w:rPr>
                <w:rFonts w:ascii="Times New Roman" w:hAnsi="Times New Roman" w:cs="Times New Roman"/>
                <w:sz w:val="18"/>
                <w:szCs w:val="18"/>
                <w:lang w:val="sr-Cyrl-CS"/>
              </w:rPr>
            </w:pPr>
            <w:r>
              <w:rPr>
                <w:rFonts w:ascii="Times New Roman" w:hAnsi="Times New Roman" w:cs="Times New Roman"/>
                <w:sz w:val="18"/>
                <w:szCs w:val="18"/>
                <w:lang w:val="sr-Cyrl-CS"/>
              </w:rPr>
              <w:t>Избор у звање</w:t>
            </w:r>
          </w:p>
        </w:tc>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577F1A76" w14:textId="77777777" w:rsidR="005051D5" w:rsidRDefault="005051D5" w:rsidP="005051D5">
            <w:pPr>
              <w:tabs>
                <w:tab w:val="left" w:pos="567"/>
              </w:tabs>
              <w:spacing w:after="60"/>
              <w:jc w:val="center"/>
              <w:rPr>
                <w:rFonts w:ascii="Times New Roman" w:hAnsi="Times New Roman" w:cs="Times New Roman"/>
                <w:sz w:val="18"/>
                <w:szCs w:val="18"/>
                <w:lang w:val="sr-Cyrl-RS"/>
              </w:rPr>
            </w:pPr>
            <w:r>
              <w:rPr>
                <w:rFonts w:ascii="Times New Roman" w:hAnsi="Times New Roman" w:cs="Times New Roman"/>
                <w:sz w:val="18"/>
                <w:szCs w:val="18"/>
                <w:lang w:val="sr-Cyrl-RS"/>
              </w:rPr>
              <w:t>2023</w:t>
            </w:r>
          </w:p>
        </w:tc>
        <w:tc>
          <w:tcPr>
            <w:tcW w:w="2644" w:type="dxa"/>
            <w:gridSpan w:val="5"/>
            <w:tcBorders>
              <w:top w:val="single" w:sz="4" w:space="0" w:color="auto"/>
              <w:left w:val="single" w:sz="4" w:space="0" w:color="auto"/>
              <w:bottom w:val="single" w:sz="4" w:space="0" w:color="auto"/>
              <w:right w:val="single" w:sz="4" w:space="0" w:color="auto"/>
            </w:tcBorders>
            <w:vAlign w:val="center"/>
            <w:hideMark/>
          </w:tcPr>
          <w:p w14:paraId="4226FB61" w14:textId="77777777" w:rsidR="005051D5" w:rsidRDefault="005051D5" w:rsidP="005051D5">
            <w:pPr>
              <w:widowControl w:val="0"/>
              <w:autoSpaceDE w:val="0"/>
              <w:autoSpaceDN w:val="0"/>
              <w:adjustRightInd w:val="0"/>
              <w:spacing w:after="0" w:line="240" w:lineRule="auto"/>
              <w:jc w:val="center"/>
              <w:rPr>
                <w:rFonts w:ascii="Times New Roman" w:hAnsi="Times New Roman" w:cs="Times New Roman"/>
                <w:sz w:val="18"/>
                <w:szCs w:val="18"/>
                <w:lang w:val="ru-RU" w:eastAsia="sr-Latn-CS"/>
              </w:rPr>
            </w:pPr>
            <w:r>
              <w:rPr>
                <w:rFonts w:ascii="Times New Roman" w:hAnsi="Times New Roman" w:cs="Times New Roman"/>
                <w:sz w:val="18"/>
                <w:szCs w:val="18"/>
                <w:lang w:val="ru-RU"/>
              </w:rPr>
              <w:t>Факултет за машинство и грађевинарство у Краљеву Универзитета у Крагујевцу</w:t>
            </w:r>
          </w:p>
        </w:tc>
        <w:tc>
          <w:tcPr>
            <w:tcW w:w="2249" w:type="dxa"/>
            <w:gridSpan w:val="3"/>
            <w:tcBorders>
              <w:top w:val="single" w:sz="4" w:space="0" w:color="auto"/>
              <w:left w:val="single" w:sz="4" w:space="0" w:color="auto"/>
              <w:bottom w:val="single" w:sz="4" w:space="0" w:color="auto"/>
              <w:right w:val="single" w:sz="4" w:space="0" w:color="auto"/>
            </w:tcBorders>
            <w:vAlign w:val="center"/>
            <w:hideMark/>
          </w:tcPr>
          <w:p w14:paraId="6C86A242" w14:textId="77777777" w:rsidR="005051D5" w:rsidRDefault="005051D5" w:rsidP="005051D5">
            <w:pPr>
              <w:widowControl w:val="0"/>
              <w:autoSpaceDE w:val="0"/>
              <w:autoSpaceDN w:val="0"/>
              <w:adjustRightInd w:val="0"/>
              <w:spacing w:after="0" w:line="240" w:lineRule="auto"/>
              <w:jc w:val="center"/>
              <w:rPr>
                <w:rFonts w:ascii="Times New Roman" w:hAnsi="Times New Roman" w:cs="Times New Roman"/>
                <w:sz w:val="18"/>
                <w:szCs w:val="18"/>
                <w:lang w:val="ru-RU" w:eastAsia="sr-Latn-CS"/>
              </w:rPr>
            </w:pPr>
            <w:r>
              <w:rPr>
                <w:rFonts w:ascii="Times New Roman" w:hAnsi="Times New Roman" w:cs="Times New Roman"/>
                <w:sz w:val="18"/>
                <w:szCs w:val="18"/>
                <w:lang w:val="ru-RU" w:eastAsia="sr-Latn-CS"/>
              </w:rPr>
              <w:t>Економске науке</w:t>
            </w:r>
          </w:p>
        </w:tc>
        <w:tc>
          <w:tcPr>
            <w:tcW w:w="2736" w:type="dxa"/>
            <w:gridSpan w:val="2"/>
            <w:tcBorders>
              <w:top w:val="single" w:sz="4" w:space="0" w:color="auto"/>
              <w:left w:val="single" w:sz="4" w:space="0" w:color="auto"/>
              <w:bottom w:val="single" w:sz="4" w:space="0" w:color="auto"/>
              <w:right w:val="single" w:sz="4" w:space="0" w:color="auto"/>
            </w:tcBorders>
            <w:vAlign w:val="center"/>
            <w:hideMark/>
          </w:tcPr>
          <w:p w14:paraId="040BBF02" w14:textId="77777777" w:rsidR="005051D5" w:rsidRDefault="005051D5" w:rsidP="005051D5">
            <w:pPr>
              <w:widowControl w:val="0"/>
              <w:autoSpaceDE w:val="0"/>
              <w:autoSpaceDN w:val="0"/>
              <w:adjustRightInd w:val="0"/>
              <w:spacing w:after="0" w:line="240" w:lineRule="auto"/>
              <w:jc w:val="center"/>
              <w:rPr>
                <w:rFonts w:ascii="Times New Roman" w:hAnsi="Times New Roman" w:cs="Times New Roman"/>
                <w:sz w:val="18"/>
                <w:szCs w:val="18"/>
                <w:lang w:val="sr-Cyrl-RS" w:eastAsia="sr-Latn-CS"/>
              </w:rPr>
            </w:pPr>
            <w:r>
              <w:rPr>
                <w:rFonts w:ascii="Times New Roman" w:hAnsi="Times New Roman" w:cs="Times New Roman"/>
                <w:sz w:val="18"/>
                <w:szCs w:val="18"/>
                <w:lang w:val="sr-Cyrl-RS" w:eastAsia="sr-Latn-CS"/>
              </w:rPr>
              <w:t>Пословна информатика</w:t>
            </w:r>
          </w:p>
        </w:tc>
      </w:tr>
      <w:tr w:rsidR="005051D5" w14:paraId="736CE7A4" w14:textId="77777777" w:rsidTr="005051D5">
        <w:trPr>
          <w:trHeight w:val="427"/>
        </w:trPr>
        <w:tc>
          <w:tcPr>
            <w:tcW w:w="1514" w:type="dxa"/>
            <w:gridSpan w:val="3"/>
            <w:tcBorders>
              <w:top w:val="single" w:sz="4" w:space="0" w:color="auto"/>
              <w:left w:val="single" w:sz="4" w:space="0" w:color="auto"/>
              <w:bottom w:val="single" w:sz="4" w:space="0" w:color="auto"/>
              <w:right w:val="single" w:sz="4" w:space="0" w:color="auto"/>
            </w:tcBorders>
            <w:vAlign w:val="center"/>
            <w:hideMark/>
          </w:tcPr>
          <w:p w14:paraId="35D32188" w14:textId="77777777" w:rsidR="005051D5" w:rsidRDefault="005051D5" w:rsidP="005051D5">
            <w:pPr>
              <w:tabs>
                <w:tab w:val="left" w:pos="567"/>
              </w:tabs>
              <w:spacing w:after="60"/>
              <w:jc w:val="center"/>
              <w:rPr>
                <w:rFonts w:ascii="Times New Roman" w:hAnsi="Times New Roman" w:cs="Times New Roman"/>
                <w:sz w:val="18"/>
                <w:szCs w:val="18"/>
                <w:lang w:val="sr-Cyrl-CS"/>
              </w:rPr>
            </w:pPr>
            <w:r>
              <w:rPr>
                <w:rFonts w:ascii="Times New Roman" w:hAnsi="Times New Roman" w:cs="Times New Roman"/>
                <w:sz w:val="18"/>
                <w:szCs w:val="18"/>
                <w:lang w:val="sr-Cyrl-CS"/>
              </w:rPr>
              <w:t>Докторат</w:t>
            </w:r>
          </w:p>
        </w:tc>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7FBA2882" w14:textId="77777777" w:rsidR="005051D5" w:rsidRDefault="005051D5" w:rsidP="005051D5">
            <w:pPr>
              <w:widowControl w:val="0"/>
              <w:autoSpaceDE w:val="0"/>
              <w:autoSpaceDN w:val="0"/>
              <w:adjustRightInd w:val="0"/>
              <w:spacing w:after="0" w:line="240" w:lineRule="auto"/>
              <w:jc w:val="center"/>
              <w:rPr>
                <w:rFonts w:ascii="Times New Roman" w:hAnsi="Times New Roman" w:cs="Times New Roman"/>
                <w:sz w:val="18"/>
                <w:szCs w:val="18"/>
                <w:lang w:val="sr-Cyrl-RS" w:eastAsia="sr-Latn-CS"/>
              </w:rPr>
            </w:pPr>
            <w:r>
              <w:rPr>
                <w:rFonts w:ascii="Times New Roman" w:hAnsi="Times New Roman" w:cs="Times New Roman"/>
                <w:sz w:val="18"/>
                <w:szCs w:val="18"/>
                <w:lang w:val="sr-Cyrl-RS" w:eastAsia="sr-Latn-CS"/>
              </w:rPr>
              <w:t>2016</w:t>
            </w:r>
          </w:p>
        </w:tc>
        <w:tc>
          <w:tcPr>
            <w:tcW w:w="2644" w:type="dxa"/>
            <w:gridSpan w:val="5"/>
            <w:tcBorders>
              <w:top w:val="single" w:sz="4" w:space="0" w:color="auto"/>
              <w:left w:val="single" w:sz="4" w:space="0" w:color="auto"/>
              <w:bottom w:val="single" w:sz="4" w:space="0" w:color="auto"/>
              <w:right w:val="single" w:sz="4" w:space="0" w:color="auto"/>
            </w:tcBorders>
            <w:vAlign w:val="center"/>
            <w:hideMark/>
          </w:tcPr>
          <w:p w14:paraId="23B0F5B8" w14:textId="77777777" w:rsidR="005051D5" w:rsidRDefault="005051D5" w:rsidP="005051D5">
            <w:pPr>
              <w:widowControl w:val="0"/>
              <w:autoSpaceDE w:val="0"/>
              <w:autoSpaceDN w:val="0"/>
              <w:adjustRightInd w:val="0"/>
              <w:spacing w:after="0" w:line="240" w:lineRule="auto"/>
              <w:jc w:val="center"/>
              <w:rPr>
                <w:rFonts w:ascii="Times New Roman" w:hAnsi="Times New Roman" w:cs="Times New Roman"/>
                <w:sz w:val="18"/>
                <w:szCs w:val="18"/>
                <w:lang w:val="sr-Cyrl-RS" w:eastAsia="sr-Latn-CS"/>
              </w:rPr>
            </w:pPr>
            <w:r>
              <w:rPr>
                <w:rFonts w:ascii="Times New Roman" w:hAnsi="Times New Roman" w:cs="Times New Roman"/>
                <w:sz w:val="18"/>
                <w:szCs w:val="18"/>
                <w:lang w:val="sr-Cyrl-RS" w:eastAsia="sr-Latn-CS"/>
              </w:rPr>
              <w:t>Економски факултет у Нишу Универзитета у Нишу</w:t>
            </w:r>
          </w:p>
        </w:tc>
        <w:tc>
          <w:tcPr>
            <w:tcW w:w="2249" w:type="dxa"/>
            <w:gridSpan w:val="3"/>
            <w:tcBorders>
              <w:top w:val="single" w:sz="4" w:space="0" w:color="auto"/>
              <w:left w:val="single" w:sz="4" w:space="0" w:color="auto"/>
              <w:bottom w:val="single" w:sz="4" w:space="0" w:color="auto"/>
              <w:right w:val="single" w:sz="4" w:space="0" w:color="auto"/>
            </w:tcBorders>
            <w:vAlign w:val="center"/>
            <w:hideMark/>
          </w:tcPr>
          <w:p w14:paraId="56CF5C4C" w14:textId="77777777" w:rsidR="005051D5" w:rsidRDefault="005051D5" w:rsidP="005051D5">
            <w:pPr>
              <w:widowControl w:val="0"/>
              <w:autoSpaceDE w:val="0"/>
              <w:autoSpaceDN w:val="0"/>
              <w:adjustRightInd w:val="0"/>
              <w:spacing w:after="0" w:line="240" w:lineRule="auto"/>
              <w:jc w:val="center"/>
              <w:rPr>
                <w:rFonts w:ascii="Times New Roman" w:hAnsi="Times New Roman" w:cs="Times New Roman"/>
                <w:sz w:val="18"/>
                <w:szCs w:val="18"/>
                <w:lang w:eastAsia="sr-Latn-CS"/>
              </w:rPr>
            </w:pPr>
            <w:r>
              <w:rPr>
                <w:rFonts w:ascii="Times New Roman" w:hAnsi="Times New Roman" w:cs="Times New Roman"/>
                <w:sz w:val="18"/>
                <w:szCs w:val="18"/>
                <w:lang w:val="ru-RU" w:eastAsia="sr-Latn-CS"/>
              </w:rPr>
              <w:t>Економске науке</w:t>
            </w:r>
          </w:p>
        </w:tc>
        <w:tc>
          <w:tcPr>
            <w:tcW w:w="2736" w:type="dxa"/>
            <w:gridSpan w:val="2"/>
            <w:tcBorders>
              <w:top w:val="single" w:sz="4" w:space="0" w:color="auto"/>
              <w:left w:val="single" w:sz="4" w:space="0" w:color="auto"/>
              <w:bottom w:val="single" w:sz="4" w:space="0" w:color="auto"/>
              <w:right w:val="single" w:sz="4" w:space="0" w:color="auto"/>
            </w:tcBorders>
            <w:vAlign w:val="center"/>
            <w:hideMark/>
          </w:tcPr>
          <w:p w14:paraId="6C14C23F" w14:textId="77777777" w:rsidR="005051D5" w:rsidRDefault="005051D5" w:rsidP="005051D5">
            <w:pPr>
              <w:widowControl w:val="0"/>
              <w:autoSpaceDE w:val="0"/>
              <w:autoSpaceDN w:val="0"/>
              <w:adjustRightInd w:val="0"/>
              <w:spacing w:after="0" w:line="240" w:lineRule="auto"/>
              <w:jc w:val="center"/>
              <w:rPr>
                <w:rFonts w:ascii="Times New Roman" w:hAnsi="Times New Roman" w:cs="Times New Roman"/>
                <w:sz w:val="18"/>
                <w:szCs w:val="18"/>
                <w:lang w:eastAsia="sr-Latn-CS"/>
              </w:rPr>
            </w:pPr>
            <w:r>
              <w:rPr>
                <w:rFonts w:ascii="Times New Roman" w:hAnsi="Times New Roman" w:cs="Times New Roman"/>
                <w:sz w:val="18"/>
                <w:szCs w:val="18"/>
                <w:lang w:val="sr-Cyrl-RS" w:eastAsia="sr-Latn-CS"/>
              </w:rPr>
              <w:t>Пословна информатика</w:t>
            </w:r>
          </w:p>
        </w:tc>
      </w:tr>
      <w:tr w:rsidR="005051D5" w14:paraId="18B840AA" w14:textId="77777777" w:rsidTr="005051D5">
        <w:trPr>
          <w:trHeight w:val="427"/>
        </w:trPr>
        <w:tc>
          <w:tcPr>
            <w:tcW w:w="1514" w:type="dxa"/>
            <w:gridSpan w:val="3"/>
            <w:tcBorders>
              <w:top w:val="single" w:sz="4" w:space="0" w:color="auto"/>
              <w:left w:val="single" w:sz="4" w:space="0" w:color="auto"/>
              <w:bottom w:val="single" w:sz="4" w:space="0" w:color="auto"/>
              <w:right w:val="single" w:sz="4" w:space="0" w:color="auto"/>
            </w:tcBorders>
            <w:vAlign w:val="center"/>
            <w:hideMark/>
          </w:tcPr>
          <w:p w14:paraId="33FF690D" w14:textId="77777777" w:rsidR="005051D5" w:rsidRDefault="005051D5" w:rsidP="005051D5">
            <w:pPr>
              <w:tabs>
                <w:tab w:val="left" w:pos="567"/>
              </w:tabs>
              <w:spacing w:after="60"/>
              <w:jc w:val="center"/>
              <w:rPr>
                <w:rFonts w:ascii="Times New Roman" w:hAnsi="Times New Roman" w:cs="Times New Roman"/>
                <w:sz w:val="18"/>
                <w:szCs w:val="18"/>
                <w:lang w:val="sr-Cyrl-CS"/>
              </w:rPr>
            </w:pPr>
            <w:r>
              <w:rPr>
                <w:rFonts w:ascii="Times New Roman" w:hAnsi="Times New Roman" w:cs="Times New Roman"/>
                <w:sz w:val="18"/>
                <w:szCs w:val="18"/>
                <w:lang w:val="sr-Cyrl-CS"/>
              </w:rPr>
              <w:t>Магистратура</w:t>
            </w:r>
          </w:p>
        </w:tc>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686DF5E8" w14:textId="77777777" w:rsidR="005051D5" w:rsidRDefault="005051D5" w:rsidP="005051D5">
            <w:pPr>
              <w:widowControl w:val="0"/>
              <w:autoSpaceDE w:val="0"/>
              <w:autoSpaceDN w:val="0"/>
              <w:adjustRightInd w:val="0"/>
              <w:spacing w:after="0" w:line="240" w:lineRule="auto"/>
              <w:jc w:val="center"/>
              <w:rPr>
                <w:rFonts w:ascii="Times New Roman" w:hAnsi="Times New Roman" w:cs="Times New Roman"/>
                <w:sz w:val="18"/>
                <w:szCs w:val="18"/>
                <w:lang w:val="sr-Cyrl-RS" w:eastAsia="sr-Latn-CS"/>
              </w:rPr>
            </w:pPr>
            <w:r>
              <w:rPr>
                <w:rFonts w:ascii="Times New Roman" w:hAnsi="Times New Roman" w:cs="Times New Roman"/>
                <w:sz w:val="18"/>
                <w:szCs w:val="18"/>
                <w:lang w:val="sr-Cyrl-RS" w:eastAsia="sr-Latn-CS"/>
              </w:rPr>
              <w:t>2009</w:t>
            </w:r>
          </w:p>
        </w:tc>
        <w:tc>
          <w:tcPr>
            <w:tcW w:w="2644" w:type="dxa"/>
            <w:gridSpan w:val="5"/>
            <w:tcBorders>
              <w:top w:val="single" w:sz="4" w:space="0" w:color="auto"/>
              <w:left w:val="single" w:sz="4" w:space="0" w:color="auto"/>
              <w:bottom w:val="single" w:sz="4" w:space="0" w:color="auto"/>
              <w:right w:val="single" w:sz="4" w:space="0" w:color="auto"/>
            </w:tcBorders>
            <w:vAlign w:val="center"/>
            <w:hideMark/>
          </w:tcPr>
          <w:p w14:paraId="5D7FAB7B" w14:textId="77777777" w:rsidR="005051D5" w:rsidRDefault="005051D5" w:rsidP="005051D5">
            <w:pPr>
              <w:widowControl w:val="0"/>
              <w:autoSpaceDE w:val="0"/>
              <w:autoSpaceDN w:val="0"/>
              <w:adjustRightInd w:val="0"/>
              <w:spacing w:after="0" w:line="240" w:lineRule="auto"/>
              <w:jc w:val="center"/>
              <w:rPr>
                <w:rFonts w:ascii="Times New Roman" w:hAnsi="Times New Roman" w:cs="Times New Roman"/>
                <w:sz w:val="18"/>
                <w:szCs w:val="18"/>
                <w:lang w:eastAsia="sr-Latn-CS"/>
              </w:rPr>
            </w:pPr>
            <w:r>
              <w:rPr>
                <w:rFonts w:ascii="Times New Roman" w:hAnsi="Times New Roman" w:cs="Times New Roman"/>
                <w:sz w:val="18"/>
                <w:szCs w:val="18"/>
                <w:lang w:val="sr-Cyrl-RS" w:eastAsia="sr-Latn-CS"/>
              </w:rPr>
              <w:t>Економски факултет у Београду Универзитета у Београду</w:t>
            </w:r>
          </w:p>
        </w:tc>
        <w:tc>
          <w:tcPr>
            <w:tcW w:w="2249" w:type="dxa"/>
            <w:gridSpan w:val="3"/>
            <w:tcBorders>
              <w:top w:val="single" w:sz="4" w:space="0" w:color="auto"/>
              <w:left w:val="single" w:sz="4" w:space="0" w:color="auto"/>
              <w:bottom w:val="single" w:sz="4" w:space="0" w:color="auto"/>
              <w:right w:val="single" w:sz="4" w:space="0" w:color="auto"/>
            </w:tcBorders>
            <w:vAlign w:val="center"/>
            <w:hideMark/>
          </w:tcPr>
          <w:p w14:paraId="05E28499" w14:textId="77777777" w:rsidR="005051D5" w:rsidRDefault="005051D5" w:rsidP="005051D5">
            <w:pPr>
              <w:widowControl w:val="0"/>
              <w:autoSpaceDE w:val="0"/>
              <w:autoSpaceDN w:val="0"/>
              <w:adjustRightInd w:val="0"/>
              <w:spacing w:after="0" w:line="240" w:lineRule="auto"/>
              <w:jc w:val="center"/>
              <w:rPr>
                <w:rFonts w:ascii="Times New Roman" w:hAnsi="Times New Roman" w:cs="Times New Roman"/>
                <w:sz w:val="18"/>
                <w:szCs w:val="18"/>
                <w:lang w:val="sr-Cyrl-CS" w:eastAsia="sr-Latn-CS"/>
              </w:rPr>
            </w:pPr>
            <w:r>
              <w:rPr>
                <w:rFonts w:ascii="Times New Roman" w:hAnsi="Times New Roman" w:cs="Times New Roman"/>
                <w:sz w:val="18"/>
                <w:szCs w:val="18"/>
                <w:lang w:val="ru-RU" w:eastAsia="sr-Latn-CS"/>
              </w:rPr>
              <w:t>Економске науке</w:t>
            </w:r>
          </w:p>
        </w:tc>
        <w:tc>
          <w:tcPr>
            <w:tcW w:w="2736" w:type="dxa"/>
            <w:gridSpan w:val="2"/>
            <w:tcBorders>
              <w:top w:val="single" w:sz="4" w:space="0" w:color="auto"/>
              <w:left w:val="single" w:sz="4" w:space="0" w:color="auto"/>
              <w:bottom w:val="single" w:sz="4" w:space="0" w:color="auto"/>
              <w:right w:val="single" w:sz="4" w:space="0" w:color="auto"/>
            </w:tcBorders>
            <w:vAlign w:val="center"/>
            <w:hideMark/>
          </w:tcPr>
          <w:p w14:paraId="5E059F2C" w14:textId="77777777" w:rsidR="005051D5" w:rsidRDefault="005051D5" w:rsidP="005051D5">
            <w:pPr>
              <w:widowControl w:val="0"/>
              <w:autoSpaceDE w:val="0"/>
              <w:autoSpaceDN w:val="0"/>
              <w:adjustRightInd w:val="0"/>
              <w:spacing w:after="0" w:line="240" w:lineRule="auto"/>
              <w:jc w:val="center"/>
              <w:rPr>
                <w:rFonts w:ascii="Times New Roman" w:hAnsi="Times New Roman" w:cs="Times New Roman"/>
                <w:sz w:val="18"/>
                <w:szCs w:val="18"/>
                <w:lang w:eastAsia="sr-Latn-CS"/>
              </w:rPr>
            </w:pPr>
            <w:r>
              <w:rPr>
                <w:rFonts w:ascii="Times New Roman" w:hAnsi="Times New Roman" w:cs="Times New Roman"/>
                <w:sz w:val="18"/>
                <w:szCs w:val="18"/>
                <w:lang w:val="sr-Cyrl-RS" w:eastAsia="sr-Latn-CS"/>
              </w:rPr>
              <w:t>Пословна информатика, Управљање и информациони системи</w:t>
            </w:r>
          </w:p>
        </w:tc>
      </w:tr>
      <w:tr w:rsidR="005051D5" w14:paraId="50758975" w14:textId="77777777" w:rsidTr="005051D5">
        <w:trPr>
          <w:trHeight w:val="427"/>
        </w:trPr>
        <w:tc>
          <w:tcPr>
            <w:tcW w:w="1514" w:type="dxa"/>
            <w:gridSpan w:val="3"/>
            <w:tcBorders>
              <w:top w:val="single" w:sz="4" w:space="0" w:color="auto"/>
              <w:left w:val="single" w:sz="4" w:space="0" w:color="auto"/>
              <w:bottom w:val="single" w:sz="4" w:space="0" w:color="auto"/>
              <w:right w:val="single" w:sz="4" w:space="0" w:color="auto"/>
            </w:tcBorders>
            <w:vAlign w:val="center"/>
            <w:hideMark/>
          </w:tcPr>
          <w:p w14:paraId="6F957FE3" w14:textId="77777777" w:rsidR="005051D5" w:rsidRDefault="005051D5" w:rsidP="005051D5">
            <w:pPr>
              <w:tabs>
                <w:tab w:val="left" w:pos="567"/>
              </w:tabs>
              <w:spacing w:after="60"/>
              <w:jc w:val="center"/>
              <w:rPr>
                <w:rFonts w:ascii="Times New Roman" w:hAnsi="Times New Roman" w:cs="Times New Roman"/>
                <w:sz w:val="18"/>
                <w:szCs w:val="18"/>
                <w:lang w:val="sr-Cyrl-CS"/>
              </w:rPr>
            </w:pPr>
            <w:r>
              <w:rPr>
                <w:rFonts w:ascii="Times New Roman" w:hAnsi="Times New Roman" w:cs="Times New Roman"/>
                <w:sz w:val="18"/>
                <w:szCs w:val="18"/>
                <w:lang w:val="sr-Cyrl-CS"/>
              </w:rPr>
              <w:t>Диплома</w:t>
            </w:r>
          </w:p>
        </w:tc>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55582844" w14:textId="77777777" w:rsidR="005051D5" w:rsidRDefault="005051D5" w:rsidP="005051D5">
            <w:pPr>
              <w:widowControl w:val="0"/>
              <w:autoSpaceDE w:val="0"/>
              <w:autoSpaceDN w:val="0"/>
              <w:adjustRightInd w:val="0"/>
              <w:spacing w:after="0" w:line="240" w:lineRule="auto"/>
              <w:jc w:val="center"/>
              <w:rPr>
                <w:rFonts w:ascii="Times New Roman" w:hAnsi="Times New Roman" w:cs="Times New Roman"/>
                <w:sz w:val="18"/>
                <w:szCs w:val="18"/>
                <w:lang w:val="sr-Cyrl-RS" w:eastAsia="sr-Latn-CS"/>
              </w:rPr>
            </w:pPr>
            <w:r>
              <w:rPr>
                <w:rFonts w:ascii="Times New Roman" w:hAnsi="Times New Roman" w:cs="Times New Roman"/>
                <w:sz w:val="18"/>
                <w:szCs w:val="18"/>
                <w:lang w:val="sr-Cyrl-RS" w:eastAsia="sr-Latn-CS"/>
              </w:rPr>
              <w:t>2005</w:t>
            </w:r>
          </w:p>
        </w:tc>
        <w:tc>
          <w:tcPr>
            <w:tcW w:w="2644" w:type="dxa"/>
            <w:gridSpan w:val="5"/>
            <w:tcBorders>
              <w:top w:val="single" w:sz="4" w:space="0" w:color="auto"/>
              <w:left w:val="single" w:sz="4" w:space="0" w:color="auto"/>
              <w:bottom w:val="single" w:sz="4" w:space="0" w:color="auto"/>
              <w:right w:val="single" w:sz="4" w:space="0" w:color="auto"/>
            </w:tcBorders>
            <w:vAlign w:val="center"/>
            <w:hideMark/>
          </w:tcPr>
          <w:p w14:paraId="320D9BD6" w14:textId="77777777" w:rsidR="005051D5" w:rsidRDefault="005051D5" w:rsidP="005051D5">
            <w:pPr>
              <w:widowControl w:val="0"/>
              <w:autoSpaceDE w:val="0"/>
              <w:autoSpaceDN w:val="0"/>
              <w:adjustRightInd w:val="0"/>
              <w:spacing w:after="0" w:line="240" w:lineRule="auto"/>
              <w:jc w:val="center"/>
              <w:rPr>
                <w:rFonts w:ascii="Times New Roman" w:hAnsi="Times New Roman" w:cs="Times New Roman"/>
                <w:sz w:val="18"/>
                <w:szCs w:val="18"/>
                <w:lang w:val="ru-RU" w:eastAsia="sr-Latn-CS"/>
              </w:rPr>
            </w:pPr>
            <w:r>
              <w:rPr>
                <w:rFonts w:ascii="Times New Roman" w:hAnsi="Times New Roman" w:cs="Times New Roman"/>
                <w:sz w:val="18"/>
                <w:szCs w:val="18"/>
                <w:lang w:val="ru-RU" w:eastAsia="sr-Latn-CS"/>
              </w:rPr>
              <w:t>Природно-математички факултет у Крагујевцу Универзитета у Крагујевцу</w:t>
            </w:r>
          </w:p>
        </w:tc>
        <w:tc>
          <w:tcPr>
            <w:tcW w:w="2249" w:type="dxa"/>
            <w:gridSpan w:val="3"/>
            <w:tcBorders>
              <w:top w:val="single" w:sz="4" w:space="0" w:color="auto"/>
              <w:left w:val="single" w:sz="4" w:space="0" w:color="auto"/>
              <w:bottom w:val="single" w:sz="4" w:space="0" w:color="auto"/>
              <w:right w:val="single" w:sz="4" w:space="0" w:color="auto"/>
            </w:tcBorders>
            <w:vAlign w:val="center"/>
            <w:hideMark/>
          </w:tcPr>
          <w:p w14:paraId="4F202022" w14:textId="77777777" w:rsidR="005051D5" w:rsidRDefault="005051D5" w:rsidP="005051D5">
            <w:pPr>
              <w:widowControl w:val="0"/>
              <w:autoSpaceDE w:val="0"/>
              <w:autoSpaceDN w:val="0"/>
              <w:adjustRightInd w:val="0"/>
              <w:spacing w:after="0" w:line="240" w:lineRule="auto"/>
              <w:jc w:val="center"/>
              <w:rPr>
                <w:rFonts w:ascii="Times New Roman" w:hAnsi="Times New Roman" w:cs="Times New Roman"/>
                <w:sz w:val="18"/>
                <w:szCs w:val="18"/>
                <w:lang w:val="sr-Cyrl-CS" w:eastAsia="sr-Latn-CS"/>
              </w:rPr>
            </w:pPr>
            <w:r>
              <w:rPr>
                <w:rFonts w:ascii="Times New Roman" w:hAnsi="Times New Roman" w:cs="Times New Roman"/>
                <w:sz w:val="18"/>
                <w:szCs w:val="18"/>
                <w:lang w:val="sr-Cyrl-CS" w:eastAsia="sr-Latn-CS"/>
              </w:rPr>
              <w:t>Математичке и рачунарске науке</w:t>
            </w:r>
          </w:p>
        </w:tc>
        <w:tc>
          <w:tcPr>
            <w:tcW w:w="2736" w:type="dxa"/>
            <w:gridSpan w:val="2"/>
            <w:tcBorders>
              <w:top w:val="single" w:sz="4" w:space="0" w:color="auto"/>
              <w:left w:val="single" w:sz="4" w:space="0" w:color="auto"/>
              <w:bottom w:val="single" w:sz="4" w:space="0" w:color="auto"/>
              <w:right w:val="single" w:sz="4" w:space="0" w:color="auto"/>
            </w:tcBorders>
            <w:vAlign w:val="center"/>
            <w:hideMark/>
          </w:tcPr>
          <w:p w14:paraId="1E7D8575" w14:textId="77777777" w:rsidR="005051D5" w:rsidRDefault="005051D5" w:rsidP="005051D5">
            <w:pPr>
              <w:widowControl w:val="0"/>
              <w:autoSpaceDE w:val="0"/>
              <w:autoSpaceDN w:val="0"/>
              <w:adjustRightInd w:val="0"/>
              <w:spacing w:after="0" w:line="240" w:lineRule="auto"/>
              <w:jc w:val="center"/>
              <w:rPr>
                <w:rFonts w:ascii="Times New Roman" w:hAnsi="Times New Roman" w:cs="Times New Roman"/>
                <w:sz w:val="18"/>
                <w:szCs w:val="18"/>
                <w:lang w:val="sr-Cyrl-RS" w:eastAsia="sr-Latn-CS"/>
              </w:rPr>
            </w:pPr>
            <w:r>
              <w:rPr>
                <w:rFonts w:ascii="Times New Roman" w:hAnsi="Times New Roman" w:cs="Times New Roman"/>
                <w:sz w:val="18"/>
                <w:szCs w:val="18"/>
                <w:lang w:val="sr-Cyrl-RS" w:eastAsia="sr-Latn-CS"/>
              </w:rPr>
              <w:t>Дипломирани математичар - информатичар</w:t>
            </w:r>
          </w:p>
        </w:tc>
      </w:tr>
      <w:tr w:rsidR="005051D5" w14:paraId="228D1C17" w14:textId="77777777" w:rsidTr="005051D5">
        <w:tc>
          <w:tcPr>
            <w:tcW w:w="9918" w:type="dxa"/>
            <w:gridSpan w:val="15"/>
            <w:tcBorders>
              <w:top w:val="single" w:sz="4" w:space="0" w:color="auto"/>
              <w:left w:val="single" w:sz="4" w:space="0" w:color="auto"/>
              <w:bottom w:val="single" w:sz="4" w:space="0" w:color="auto"/>
              <w:right w:val="single" w:sz="4" w:space="0" w:color="auto"/>
            </w:tcBorders>
            <w:vAlign w:val="center"/>
            <w:hideMark/>
          </w:tcPr>
          <w:p w14:paraId="482730EF" w14:textId="77777777" w:rsidR="005051D5" w:rsidRDefault="005051D5" w:rsidP="005051D5">
            <w:pPr>
              <w:tabs>
                <w:tab w:val="left" w:pos="567"/>
              </w:tabs>
              <w:spacing w:after="60"/>
              <w:rPr>
                <w:rFonts w:ascii="Times New Roman" w:hAnsi="Times New Roman" w:cs="Times New Roman"/>
                <w:b/>
                <w:bCs/>
                <w:sz w:val="18"/>
                <w:szCs w:val="18"/>
                <w:lang w:val="ru-RU"/>
              </w:rPr>
            </w:pPr>
            <w:r>
              <w:rPr>
                <w:rFonts w:ascii="Times New Roman" w:hAnsi="Times New Roman" w:cs="Times New Roman"/>
                <w:b/>
                <w:bCs/>
                <w:sz w:val="18"/>
                <w:szCs w:val="18"/>
                <w:lang w:val="sr-Cyrl-CS"/>
              </w:rPr>
              <w:t xml:space="preserve">Списак предмета за  које  је наставник акредитован </w:t>
            </w:r>
          </w:p>
        </w:tc>
      </w:tr>
      <w:tr w:rsidR="005051D5" w14:paraId="38747CAC" w14:textId="77777777" w:rsidTr="005051D5">
        <w:trPr>
          <w:trHeight w:val="567"/>
        </w:trPr>
        <w:tc>
          <w:tcPr>
            <w:tcW w:w="660" w:type="dxa"/>
            <w:gridSpan w:val="2"/>
            <w:tcBorders>
              <w:top w:val="single" w:sz="4" w:space="0" w:color="auto"/>
              <w:left w:val="single" w:sz="4" w:space="0" w:color="auto"/>
              <w:bottom w:val="single" w:sz="4" w:space="0" w:color="auto"/>
              <w:right w:val="single" w:sz="4" w:space="0" w:color="auto"/>
            </w:tcBorders>
            <w:vAlign w:val="center"/>
            <w:hideMark/>
          </w:tcPr>
          <w:p w14:paraId="1A7B5AFA" w14:textId="77777777" w:rsidR="005051D5" w:rsidRDefault="005051D5" w:rsidP="005051D5">
            <w:pPr>
              <w:tabs>
                <w:tab w:val="left" w:pos="567"/>
              </w:tabs>
              <w:spacing w:after="0" w:line="240" w:lineRule="auto"/>
              <w:jc w:val="center"/>
              <w:rPr>
                <w:rFonts w:ascii="Times New Roman" w:hAnsi="Times New Roman" w:cs="Times New Roman"/>
                <w:sz w:val="18"/>
                <w:szCs w:val="18"/>
                <w:lang w:val="sr-Cyrl-CS"/>
              </w:rPr>
            </w:pPr>
            <w:r>
              <w:rPr>
                <w:rFonts w:ascii="Times New Roman" w:hAnsi="Times New Roman" w:cs="Times New Roman"/>
                <w:sz w:val="18"/>
                <w:szCs w:val="18"/>
                <w:lang w:val="sr-Cyrl-CS"/>
              </w:rPr>
              <w:t>Р.Б.</w:t>
            </w:r>
          </w:p>
        </w:tc>
        <w:tc>
          <w:tcPr>
            <w:tcW w:w="1117" w:type="dxa"/>
            <w:gridSpan w:val="2"/>
            <w:tcBorders>
              <w:top w:val="single" w:sz="4" w:space="0" w:color="auto"/>
              <w:left w:val="single" w:sz="4" w:space="0" w:color="auto"/>
              <w:bottom w:val="single" w:sz="4" w:space="0" w:color="auto"/>
              <w:right w:val="single" w:sz="4" w:space="0" w:color="auto"/>
            </w:tcBorders>
            <w:vAlign w:val="center"/>
            <w:hideMark/>
          </w:tcPr>
          <w:p w14:paraId="095DDA47" w14:textId="77777777" w:rsidR="005051D5" w:rsidRDefault="005051D5" w:rsidP="005051D5">
            <w:pPr>
              <w:tabs>
                <w:tab w:val="left" w:pos="567"/>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Ознака предмета</w:t>
            </w:r>
          </w:p>
        </w:tc>
        <w:tc>
          <w:tcPr>
            <w:tcW w:w="2821" w:type="dxa"/>
            <w:gridSpan w:val="5"/>
            <w:tcBorders>
              <w:top w:val="single" w:sz="4" w:space="0" w:color="auto"/>
              <w:left w:val="single" w:sz="4" w:space="0" w:color="auto"/>
              <w:bottom w:val="single" w:sz="4" w:space="0" w:color="auto"/>
              <w:right w:val="single" w:sz="4" w:space="0" w:color="auto"/>
            </w:tcBorders>
            <w:vAlign w:val="center"/>
            <w:hideMark/>
          </w:tcPr>
          <w:p w14:paraId="708B84C5" w14:textId="77777777" w:rsidR="005051D5" w:rsidRDefault="005051D5" w:rsidP="005051D5">
            <w:pPr>
              <w:tabs>
                <w:tab w:val="left" w:pos="567"/>
              </w:tabs>
              <w:spacing w:after="0" w:line="240" w:lineRule="auto"/>
              <w:jc w:val="center"/>
              <w:rPr>
                <w:rFonts w:ascii="Times New Roman" w:hAnsi="Times New Roman" w:cs="Times New Roman"/>
                <w:sz w:val="18"/>
                <w:szCs w:val="18"/>
                <w:lang w:val="sr-Cyrl-CS"/>
              </w:rPr>
            </w:pPr>
            <w:r>
              <w:rPr>
                <w:rFonts w:ascii="Times New Roman" w:hAnsi="Times New Roman" w:cs="Times New Roman"/>
                <w:sz w:val="18"/>
                <w:szCs w:val="18"/>
              </w:rPr>
              <w:t>Назив предмета</w:t>
            </w:r>
          </w:p>
        </w:tc>
        <w:tc>
          <w:tcPr>
            <w:tcW w:w="1342" w:type="dxa"/>
            <w:gridSpan w:val="3"/>
            <w:tcBorders>
              <w:top w:val="single" w:sz="4" w:space="0" w:color="auto"/>
              <w:left w:val="single" w:sz="4" w:space="0" w:color="auto"/>
              <w:bottom w:val="single" w:sz="4" w:space="0" w:color="auto"/>
              <w:right w:val="single" w:sz="4" w:space="0" w:color="auto"/>
            </w:tcBorders>
            <w:vAlign w:val="center"/>
            <w:hideMark/>
          </w:tcPr>
          <w:p w14:paraId="33717580" w14:textId="77777777" w:rsidR="005051D5" w:rsidRDefault="005051D5" w:rsidP="005051D5">
            <w:pPr>
              <w:tabs>
                <w:tab w:val="left" w:pos="567"/>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Вид наставе</w:t>
            </w:r>
          </w:p>
        </w:tc>
        <w:tc>
          <w:tcPr>
            <w:tcW w:w="2592" w:type="dxa"/>
            <w:gridSpan w:val="2"/>
            <w:tcBorders>
              <w:top w:val="single" w:sz="4" w:space="0" w:color="auto"/>
              <w:left w:val="single" w:sz="4" w:space="0" w:color="auto"/>
              <w:bottom w:val="single" w:sz="4" w:space="0" w:color="auto"/>
              <w:right w:val="single" w:sz="4" w:space="0" w:color="auto"/>
            </w:tcBorders>
            <w:vAlign w:val="center"/>
            <w:hideMark/>
          </w:tcPr>
          <w:p w14:paraId="22B573C3" w14:textId="77777777" w:rsidR="005051D5" w:rsidRDefault="005051D5" w:rsidP="005051D5">
            <w:pPr>
              <w:tabs>
                <w:tab w:val="left" w:pos="567"/>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Назив студијског програма</w:t>
            </w:r>
          </w:p>
        </w:tc>
        <w:tc>
          <w:tcPr>
            <w:tcW w:w="1386" w:type="dxa"/>
            <w:tcBorders>
              <w:top w:val="single" w:sz="4" w:space="0" w:color="auto"/>
              <w:left w:val="single" w:sz="4" w:space="0" w:color="auto"/>
              <w:bottom w:val="single" w:sz="4" w:space="0" w:color="auto"/>
              <w:right w:val="single" w:sz="4" w:space="0" w:color="auto"/>
            </w:tcBorders>
            <w:vAlign w:val="center"/>
            <w:hideMark/>
          </w:tcPr>
          <w:p w14:paraId="2626C586" w14:textId="77777777" w:rsidR="005051D5" w:rsidRDefault="005051D5" w:rsidP="005051D5">
            <w:pPr>
              <w:tabs>
                <w:tab w:val="left" w:pos="567"/>
              </w:tabs>
              <w:spacing w:after="0" w:line="240" w:lineRule="auto"/>
              <w:jc w:val="center"/>
              <w:rPr>
                <w:rFonts w:ascii="Times New Roman" w:hAnsi="Times New Roman" w:cs="Times New Roman"/>
                <w:sz w:val="18"/>
                <w:szCs w:val="18"/>
                <w:lang w:val="sr-Cyrl-CS"/>
              </w:rPr>
            </w:pPr>
            <w:r>
              <w:rPr>
                <w:rFonts w:ascii="Times New Roman" w:hAnsi="Times New Roman" w:cs="Times New Roman"/>
                <w:sz w:val="18"/>
                <w:szCs w:val="18"/>
              </w:rPr>
              <w:t>В</w:t>
            </w:r>
            <w:r>
              <w:rPr>
                <w:rFonts w:ascii="Times New Roman" w:hAnsi="Times New Roman" w:cs="Times New Roman"/>
                <w:sz w:val="18"/>
                <w:szCs w:val="18"/>
                <w:lang w:val="sr-Cyrl-CS"/>
              </w:rPr>
              <w:t>рста студија</w:t>
            </w:r>
          </w:p>
        </w:tc>
      </w:tr>
      <w:tr w:rsidR="005051D5" w14:paraId="5A05033D" w14:textId="77777777" w:rsidTr="005051D5">
        <w:tc>
          <w:tcPr>
            <w:tcW w:w="660" w:type="dxa"/>
            <w:gridSpan w:val="2"/>
            <w:tcBorders>
              <w:top w:val="single" w:sz="4" w:space="0" w:color="auto"/>
              <w:left w:val="single" w:sz="4" w:space="0" w:color="auto"/>
              <w:bottom w:val="single" w:sz="4" w:space="0" w:color="auto"/>
              <w:right w:val="single" w:sz="4" w:space="0" w:color="auto"/>
            </w:tcBorders>
            <w:vAlign w:val="center"/>
            <w:hideMark/>
          </w:tcPr>
          <w:p w14:paraId="67DFA7E7" w14:textId="77777777" w:rsidR="005051D5" w:rsidRDefault="005051D5" w:rsidP="005051D5">
            <w:pPr>
              <w:tabs>
                <w:tab w:val="left" w:pos="567"/>
              </w:tabs>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1117" w:type="dxa"/>
            <w:gridSpan w:val="2"/>
            <w:tcBorders>
              <w:top w:val="single" w:sz="4" w:space="0" w:color="auto"/>
              <w:left w:val="single" w:sz="4" w:space="0" w:color="auto"/>
              <w:bottom w:val="single" w:sz="4" w:space="0" w:color="auto"/>
              <w:right w:val="single" w:sz="4" w:space="0" w:color="auto"/>
            </w:tcBorders>
            <w:vAlign w:val="center"/>
            <w:hideMark/>
          </w:tcPr>
          <w:p w14:paraId="0A392575" w14:textId="77777777" w:rsidR="005051D5" w:rsidRDefault="005051D5" w:rsidP="005051D5">
            <w:pPr>
              <w:tabs>
                <w:tab w:val="left" w:pos="567"/>
              </w:tabs>
              <w:spacing w:after="0"/>
              <w:jc w:val="center"/>
              <w:rPr>
                <w:rFonts w:ascii="Times New Roman" w:hAnsi="Times New Roman" w:cs="Times New Roman"/>
                <w:sz w:val="16"/>
                <w:szCs w:val="16"/>
                <w:lang w:val="sr-Cyrl-CS"/>
              </w:rPr>
            </w:pPr>
            <w:r>
              <w:rPr>
                <w:rFonts w:ascii="Times New Roman" w:hAnsi="Times New Roman" w:cs="Times New Roman"/>
                <w:sz w:val="16"/>
                <w:szCs w:val="16"/>
                <w:lang w:val="sr-Cyrl-CS"/>
              </w:rPr>
              <w:t>19.ЗО3100</w:t>
            </w:r>
          </w:p>
        </w:tc>
        <w:tc>
          <w:tcPr>
            <w:tcW w:w="2821" w:type="dxa"/>
            <w:gridSpan w:val="5"/>
            <w:tcBorders>
              <w:top w:val="single" w:sz="4" w:space="0" w:color="auto"/>
              <w:left w:val="single" w:sz="4" w:space="0" w:color="auto"/>
              <w:bottom w:val="single" w:sz="4" w:space="0" w:color="auto"/>
              <w:right w:val="single" w:sz="4" w:space="0" w:color="auto"/>
            </w:tcBorders>
            <w:vAlign w:val="center"/>
            <w:hideMark/>
          </w:tcPr>
          <w:p w14:paraId="4D5EB97E" w14:textId="77777777" w:rsidR="005051D5" w:rsidRDefault="005051D5" w:rsidP="005051D5">
            <w:pPr>
              <w:tabs>
                <w:tab w:val="left" w:pos="567"/>
              </w:tabs>
              <w:spacing w:after="0"/>
              <w:jc w:val="center"/>
              <w:rPr>
                <w:rFonts w:ascii="Times New Roman" w:hAnsi="Times New Roman" w:cs="Times New Roman"/>
                <w:sz w:val="18"/>
                <w:szCs w:val="18"/>
                <w:lang w:val="sr-Cyrl-RS"/>
              </w:rPr>
            </w:pPr>
            <w:r>
              <w:rPr>
                <w:rFonts w:ascii="Times New Roman" w:hAnsi="Times New Roman" w:cs="Times New Roman"/>
                <w:sz w:val="18"/>
                <w:szCs w:val="18"/>
                <w:lang w:val="sr-Cyrl-RS"/>
              </w:rPr>
              <w:t>Примена рачунара у инжењерству</w:t>
            </w:r>
          </w:p>
        </w:tc>
        <w:tc>
          <w:tcPr>
            <w:tcW w:w="1342" w:type="dxa"/>
            <w:gridSpan w:val="3"/>
            <w:tcBorders>
              <w:top w:val="single" w:sz="4" w:space="0" w:color="auto"/>
              <w:left w:val="single" w:sz="4" w:space="0" w:color="auto"/>
              <w:bottom w:val="single" w:sz="4" w:space="0" w:color="auto"/>
              <w:right w:val="single" w:sz="4" w:space="0" w:color="auto"/>
            </w:tcBorders>
            <w:vAlign w:val="center"/>
            <w:hideMark/>
          </w:tcPr>
          <w:p w14:paraId="45FEF542" w14:textId="590AB9E5" w:rsidR="005051D5" w:rsidRDefault="005051D5" w:rsidP="005051D5">
            <w:pPr>
              <w:tabs>
                <w:tab w:val="left" w:pos="567"/>
              </w:tabs>
              <w:spacing w:after="0"/>
              <w:jc w:val="center"/>
              <w:rPr>
                <w:rFonts w:ascii="Times New Roman" w:hAnsi="Times New Roman" w:cs="Times New Roman"/>
                <w:sz w:val="18"/>
                <w:szCs w:val="18"/>
                <w:lang w:val="sr-Cyrl-RS"/>
              </w:rPr>
            </w:pPr>
            <w:r>
              <w:rPr>
                <w:rFonts w:ascii="Times New Roman" w:hAnsi="Times New Roman" w:cs="Times New Roman"/>
                <w:sz w:val="18"/>
                <w:szCs w:val="18"/>
                <w:lang w:val="sr-Cyrl-RS"/>
              </w:rPr>
              <w:t>П</w:t>
            </w:r>
          </w:p>
        </w:tc>
        <w:tc>
          <w:tcPr>
            <w:tcW w:w="2592" w:type="dxa"/>
            <w:gridSpan w:val="2"/>
            <w:tcBorders>
              <w:top w:val="single" w:sz="4" w:space="0" w:color="auto"/>
              <w:left w:val="single" w:sz="4" w:space="0" w:color="auto"/>
              <w:bottom w:val="single" w:sz="4" w:space="0" w:color="auto"/>
              <w:right w:val="single" w:sz="4" w:space="0" w:color="auto"/>
            </w:tcBorders>
            <w:vAlign w:val="center"/>
            <w:hideMark/>
          </w:tcPr>
          <w:p w14:paraId="6113C0B0" w14:textId="77777777" w:rsidR="005051D5" w:rsidRDefault="005051D5" w:rsidP="005051D5">
            <w:pPr>
              <w:tabs>
                <w:tab w:val="left" w:pos="567"/>
              </w:tabs>
              <w:spacing w:after="0"/>
              <w:jc w:val="center"/>
              <w:rPr>
                <w:rFonts w:ascii="Times New Roman" w:hAnsi="Times New Roman" w:cs="Times New Roman"/>
                <w:sz w:val="18"/>
                <w:szCs w:val="18"/>
                <w:lang w:val="sr-Cyrl-RS"/>
              </w:rPr>
            </w:pPr>
            <w:r>
              <w:rPr>
                <w:rFonts w:ascii="Times New Roman" w:hAnsi="Times New Roman" w:cs="Times New Roman"/>
                <w:sz w:val="18"/>
                <w:szCs w:val="18"/>
                <w:lang w:val="sr-Cyrl-RS"/>
              </w:rPr>
              <w:t>Инжењерство заштите на раду</w:t>
            </w:r>
          </w:p>
        </w:tc>
        <w:tc>
          <w:tcPr>
            <w:tcW w:w="1386" w:type="dxa"/>
            <w:tcBorders>
              <w:top w:val="single" w:sz="4" w:space="0" w:color="auto"/>
              <w:left w:val="single" w:sz="4" w:space="0" w:color="auto"/>
              <w:bottom w:val="single" w:sz="4" w:space="0" w:color="auto"/>
              <w:right w:val="single" w:sz="4" w:space="0" w:color="auto"/>
            </w:tcBorders>
            <w:vAlign w:val="center"/>
            <w:hideMark/>
          </w:tcPr>
          <w:p w14:paraId="4DD4065D" w14:textId="77777777" w:rsidR="005051D5" w:rsidRDefault="005051D5" w:rsidP="005051D5">
            <w:pPr>
              <w:tabs>
                <w:tab w:val="left" w:pos="567"/>
              </w:tabs>
              <w:spacing w:after="0"/>
              <w:jc w:val="center"/>
              <w:rPr>
                <w:rFonts w:ascii="Times New Roman" w:hAnsi="Times New Roman" w:cs="Times New Roman"/>
                <w:sz w:val="18"/>
                <w:szCs w:val="18"/>
                <w:lang w:val="sr-Cyrl-RS"/>
              </w:rPr>
            </w:pPr>
            <w:r>
              <w:rPr>
                <w:rFonts w:ascii="Times New Roman" w:hAnsi="Times New Roman" w:cs="Times New Roman"/>
                <w:sz w:val="18"/>
                <w:szCs w:val="18"/>
                <w:lang w:val="sr-Cyrl-RS"/>
              </w:rPr>
              <w:t>ОАС</w:t>
            </w:r>
          </w:p>
        </w:tc>
      </w:tr>
      <w:tr w:rsidR="005051D5" w14:paraId="2740909D" w14:textId="77777777" w:rsidTr="005051D5">
        <w:tc>
          <w:tcPr>
            <w:tcW w:w="660" w:type="dxa"/>
            <w:gridSpan w:val="2"/>
            <w:tcBorders>
              <w:top w:val="single" w:sz="4" w:space="0" w:color="auto"/>
              <w:left w:val="single" w:sz="4" w:space="0" w:color="auto"/>
              <w:bottom w:val="single" w:sz="4" w:space="0" w:color="auto"/>
              <w:right w:val="single" w:sz="4" w:space="0" w:color="auto"/>
            </w:tcBorders>
            <w:vAlign w:val="center"/>
            <w:hideMark/>
          </w:tcPr>
          <w:p w14:paraId="0D5A12C1" w14:textId="77777777" w:rsidR="005051D5" w:rsidRDefault="005051D5" w:rsidP="005051D5">
            <w:pPr>
              <w:tabs>
                <w:tab w:val="left" w:pos="567"/>
              </w:tabs>
              <w:spacing w:after="0"/>
              <w:jc w:val="center"/>
              <w:rPr>
                <w:rFonts w:ascii="Times New Roman" w:hAnsi="Times New Roman" w:cs="Times New Roman"/>
                <w:sz w:val="18"/>
                <w:szCs w:val="18"/>
              </w:rPr>
            </w:pPr>
            <w:r>
              <w:rPr>
                <w:rFonts w:ascii="Times New Roman" w:hAnsi="Times New Roman" w:cs="Times New Roman"/>
                <w:sz w:val="18"/>
                <w:szCs w:val="18"/>
              </w:rPr>
              <w:t>2.</w:t>
            </w:r>
          </w:p>
        </w:tc>
        <w:tc>
          <w:tcPr>
            <w:tcW w:w="1117" w:type="dxa"/>
            <w:gridSpan w:val="2"/>
            <w:tcBorders>
              <w:top w:val="single" w:sz="4" w:space="0" w:color="auto"/>
              <w:left w:val="single" w:sz="4" w:space="0" w:color="000000"/>
              <w:bottom w:val="single" w:sz="4" w:space="0" w:color="000000"/>
              <w:right w:val="single" w:sz="4" w:space="0" w:color="auto"/>
            </w:tcBorders>
            <w:vAlign w:val="center"/>
            <w:hideMark/>
          </w:tcPr>
          <w:p w14:paraId="538E368D" w14:textId="77777777" w:rsidR="005051D5" w:rsidRDefault="005051D5" w:rsidP="005051D5">
            <w:pPr>
              <w:tabs>
                <w:tab w:val="left" w:pos="567"/>
              </w:tabs>
              <w:spacing w:after="0"/>
              <w:jc w:val="center"/>
              <w:rPr>
                <w:rFonts w:ascii="Times New Roman" w:hAnsi="Times New Roman" w:cs="Times New Roman"/>
                <w:sz w:val="16"/>
                <w:szCs w:val="16"/>
                <w:lang w:val="sr-Cyrl-CS"/>
              </w:rPr>
            </w:pPr>
            <w:r>
              <w:rPr>
                <w:rFonts w:ascii="Times New Roman" w:hAnsi="Times New Roman" w:cs="Times New Roman"/>
                <w:sz w:val="16"/>
                <w:szCs w:val="16"/>
                <w:lang w:val="sr-Cyrl-CS"/>
              </w:rPr>
              <w:t>20.МО1600</w:t>
            </w:r>
          </w:p>
        </w:tc>
        <w:tc>
          <w:tcPr>
            <w:tcW w:w="2821" w:type="dxa"/>
            <w:gridSpan w:val="5"/>
            <w:tcBorders>
              <w:top w:val="single" w:sz="4" w:space="0" w:color="auto"/>
              <w:left w:val="single" w:sz="4" w:space="0" w:color="auto"/>
              <w:bottom w:val="single" w:sz="4" w:space="0" w:color="auto"/>
              <w:right w:val="single" w:sz="4" w:space="0" w:color="auto"/>
            </w:tcBorders>
            <w:vAlign w:val="center"/>
            <w:hideMark/>
          </w:tcPr>
          <w:p w14:paraId="11CFA128" w14:textId="77777777" w:rsidR="005051D5" w:rsidRDefault="005051D5" w:rsidP="005051D5">
            <w:pPr>
              <w:tabs>
                <w:tab w:val="left" w:pos="567"/>
              </w:tabs>
              <w:spacing w:after="0"/>
              <w:jc w:val="center"/>
              <w:rPr>
                <w:rFonts w:ascii="Times New Roman" w:hAnsi="Times New Roman" w:cs="Times New Roman"/>
                <w:sz w:val="18"/>
                <w:szCs w:val="18"/>
              </w:rPr>
            </w:pPr>
            <w:r>
              <w:rPr>
                <w:rFonts w:ascii="Times New Roman" w:hAnsi="Times New Roman" w:cs="Times New Roman"/>
                <w:sz w:val="18"/>
                <w:szCs w:val="18"/>
                <w:lang w:val="sr-Cyrl-RS"/>
              </w:rPr>
              <w:t>Примена рачунара у инжењерству 1</w:t>
            </w:r>
          </w:p>
        </w:tc>
        <w:tc>
          <w:tcPr>
            <w:tcW w:w="1342" w:type="dxa"/>
            <w:gridSpan w:val="3"/>
            <w:tcBorders>
              <w:top w:val="single" w:sz="4" w:space="0" w:color="auto"/>
              <w:left w:val="single" w:sz="4" w:space="0" w:color="auto"/>
              <w:bottom w:val="single" w:sz="4" w:space="0" w:color="auto"/>
              <w:right w:val="single" w:sz="4" w:space="0" w:color="auto"/>
            </w:tcBorders>
            <w:vAlign w:val="center"/>
            <w:hideMark/>
          </w:tcPr>
          <w:p w14:paraId="65663E84" w14:textId="782B39C0" w:rsidR="005051D5" w:rsidRDefault="005051D5" w:rsidP="005051D5">
            <w:pPr>
              <w:tabs>
                <w:tab w:val="left" w:pos="567"/>
              </w:tabs>
              <w:spacing w:after="0"/>
              <w:jc w:val="center"/>
              <w:rPr>
                <w:rFonts w:ascii="Times New Roman" w:hAnsi="Times New Roman" w:cs="Times New Roman"/>
                <w:sz w:val="18"/>
                <w:szCs w:val="18"/>
              </w:rPr>
            </w:pPr>
            <w:r>
              <w:rPr>
                <w:rFonts w:ascii="Times New Roman" w:hAnsi="Times New Roman" w:cs="Times New Roman"/>
                <w:sz w:val="18"/>
                <w:szCs w:val="18"/>
                <w:lang w:val="sr-Cyrl-RS"/>
              </w:rPr>
              <w:t>П</w:t>
            </w:r>
          </w:p>
        </w:tc>
        <w:tc>
          <w:tcPr>
            <w:tcW w:w="2592" w:type="dxa"/>
            <w:gridSpan w:val="2"/>
            <w:tcBorders>
              <w:top w:val="single" w:sz="4" w:space="0" w:color="auto"/>
              <w:left w:val="single" w:sz="4" w:space="0" w:color="auto"/>
              <w:bottom w:val="single" w:sz="4" w:space="0" w:color="auto"/>
              <w:right w:val="single" w:sz="4" w:space="0" w:color="auto"/>
            </w:tcBorders>
            <w:vAlign w:val="center"/>
            <w:hideMark/>
          </w:tcPr>
          <w:p w14:paraId="1E7936A1" w14:textId="77777777" w:rsidR="005051D5" w:rsidRDefault="005051D5" w:rsidP="005051D5">
            <w:pPr>
              <w:tabs>
                <w:tab w:val="left" w:pos="567"/>
              </w:tabs>
              <w:spacing w:after="0"/>
              <w:jc w:val="center"/>
              <w:rPr>
                <w:rFonts w:ascii="Times New Roman" w:hAnsi="Times New Roman" w:cs="Times New Roman"/>
                <w:sz w:val="18"/>
                <w:szCs w:val="18"/>
                <w:lang w:val="sr-Cyrl-RS"/>
              </w:rPr>
            </w:pPr>
            <w:r>
              <w:rPr>
                <w:rFonts w:ascii="Times New Roman" w:hAnsi="Times New Roman" w:cs="Times New Roman"/>
                <w:sz w:val="18"/>
                <w:szCs w:val="18"/>
                <w:lang w:val="sr-Cyrl-RS"/>
              </w:rPr>
              <w:t>Машинско инжењерство</w:t>
            </w:r>
          </w:p>
        </w:tc>
        <w:tc>
          <w:tcPr>
            <w:tcW w:w="1386" w:type="dxa"/>
            <w:tcBorders>
              <w:top w:val="single" w:sz="4" w:space="0" w:color="auto"/>
              <w:left w:val="single" w:sz="4" w:space="0" w:color="auto"/>
              <w:bottom w:val="single" w:sz="4" w:space="0" w:color="auto"/>
              <w:right w:val="single" w:sz="4" w:space="0" w:color="auto"/>
            </w:tcBorders>
            <w:vAlign w:val="center"/>
            <w:hideMark/>
          </w:tcPr>
          <w:p w14:paraId="2B318ED0" w14:textId="77777777" w:rsidR="005051D5" w:rsidRDefault="005051D5" w:rsidP="005051D5">
            <w:pPr>
              <w:spacing w:after="0"/>
              <w:jc w:val="center"/>
              <w:rPr>
                <w:rFonts w:ascii="Times New Roman" w:hAnsi="Times New Roman" w:cs="Times New Roman"/>
                <w:sz w:val="18"/>
                <w:szCs w:val="18"/>
              </w:rPr>
            </w:pPr>
            <w:r>
              <w:rPr>
                <w:rFonts w:ascii="Times New Roman" w:hAnsi="Times New Roman" w:cs="Times New Roman"/>
                <w:sz w:val="18"/>
                <w:szCs w:val="18"/>
                <w:lang w:val="sr-Cyrl-RS"/>
              </w:rPr>
              <w:t>ОАС</w:t>
            </w:r>
          </w:p>
        </w:tc>
      </w:tr>
      <w:tr w:rsidR="005051D5" w14:paraId="0281484D" w14:textId="77777777" w:rsidTr="005051D5">
        <w:tc>
          <w:tcPr>
            <w:tcW w:w="660" w:type="dxa"/>
            <w:gridSpan w:val="2"/>
            <w:tcBorders>
              <w:top w:val="single" w:sz="4" w:space="0" w:color="auto"/>
              <w:left w:val="single" w:sz="4" w:space="0" w:color="auto"/>
              <w:bottom w:val="single" w:sz="4" w:space="0" w:color="auto"/>
              <w:right w:val="single" w:sz="4" w:space="0" w:color="auto"/>
            </w:tcBorders>
            <w:vAlign w:val="center"/>
            <w:hideMark/>
          </w:tcPr>
          <w:p w14:paraId="72F8A2B6" w14:textId="77777777" w:rsidR="005051D5" w:rsidRDefault="005051D5" w:rsidP="005051D5">
            <w:pPr>
              <w:tabs>
                <w:tab w:val="left" w:pos="567"/>
              </w:tabs>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1117" w:type="dxa"/>
            <w:gridSpan w:val="2"/>
            <w:tcBorders>
              <w:top w:val="single" w:sz="4" w:space="0" w:color="auto"/>
              <w:left w:val="single" w:sz="4" w:space="0" w:color="auto"/>
              <w:bottom w:val="single" w:sz="4" w:space="0" w:color="auto"/>
              <w:right w:val="single" w:sz="4" w:space="0" w:color="auto"/>
            </w:tcBorders>
            <w:vAlign w:val="center"/>
            <w:hideMark/>
          </w:tcPr>
          <w:p w14:paraId="47870B7D" w14:textId="77777777" w:rsidR="005051D5" w:rsidRDefault="005051D5" w:rsidP="005051D5">
            <w:pPr>
              <w:tabs>
                <w:tab w:val="left" w:pos="567"/>
              </w:tabs>
              <w:spacing w:after="0"/>
              <w:jc w:val="center"/>
              <w:rPr>
                <w:rFonts w:ascii="Times New Roman" w:hAnsi="Times New Roman" w:cs="Times New Roman"/>
                <w:sz w:val="16"/>
                <w:szCs w:val="16"/>
                <w:lang w:val="sr-Cyrl-CS"/>
              </w:rPr>
            </w:pPr>
            <w:r>
              <w:rPr>
                <w:rFonts w:ascii="Times New Roman" w:hAnsi="Times New Roman" w:cs="Times New Roman"/>
                <w:sz w:val="16"/>
                <w:szCs w:val="16"/>
                <w:lang w:val="sr-Cyrl-CS"/>
              </w:rPr>
              <w:t>20.МО2500</w:t>
            </w:r>
          </w:p>
        </w:tc>
        <w:tc>
          <w:tcPr>
            <w:tcW w:w="2821" w:type="dxa"/>
            <w:gridSpan w:val="5"/>
            <w:tcBorders>
              <w:top w:val="single" w:sz="4" w:space="0" w:color="auto"/>
              <w:left w:val="single" w:sz="4" w:space="0" w:color="auto"/>
              <w:bottom w:val="single" w:sz="4" w:space="0" w:color="auto"/>
              <w:right w:val="single" w:sz="4" w:space="0" w:color="auto"/>
            </w:tcBorders>
            <w:vAlign w:val="center"/>
            <w:hideMark/>
          </w:tcPr>
          <w:p w14:paraId="22D09F7E" w14:textId="77777777" w:rsidR="005051D5" w:rsidRDefault="005051D5" w:rsidP="005051D5">
            <w:pPr>
              <w:tabs>
                <w:tab w:val="left" w:pos="567"/>
              </w:tabs>
              <w:spacing w:after="0"/>
              <w:jc w:val="center"/>
              <w:rPr>
                <w:rFonts w:ascii="Times New Roman" w:hAnsi="Times New Roman" w:cs="Times New Roman"/>
                <w:sz w:val="18"/>
                <w:szCs w:val="18"/>
              </w:rPr>
            </w:pPr>
            <w:r>
              <w:rPr>
                <w:rFonts w:ascii="Times New Roman" w:hAnsi="Times New Roman" w:cs="Times New Roman"/>
                <w:sz w:val="18"/>
                <w:szCs w:val="18"/>
                <w:lang w:val="sr-Cyrl-RS"/>
              </w:rPr>
              <w:t>Примена рачунара у инжењерству 2</w:t>
            </w:r>
          </w:p>
        </w:tc>
        <w:tc>
          <w:tcPr>
            <w:tcW w:w="1342" w:type="dxa"/>
            <w:gridSpan w:val="3"/>
            <w:tcBorders>
              <w:top w:val="single" w:sz="4" w:space="0" w:color="auto"/>
              <w:left w:val="single" w:sz="4" w:space="0" w:color="auto"/>
              <w:bottom w:val="single" w:sz="4" w:space="0" w:color="auto"/>
              <w:right w:val="single" w:sz="4" w:space="0" w:color="auto"/>
            </w:tcBorders>
            <w:vAlign w:val="center"/>
            <w:hideMark/>
          </w:tcPr>
          <w:p w14:paraId="38835986" w14:textId="33BB3457" w:rsidR="005051D5" w:rsidRDefault="005051D5" w:rsidP="005051D5">
            <w:pPr>
              <w:tabs>
                <w:tab w:val="left" w:pos="567"/>
              </w:tabs>
              <w:spacing w:after="0"/>
              <w:jc w:val="center"/>
              <w:rPr>
                <w:rFonts w:ascii="Times New Roman" w:hAnsi="Times New Roman" w:cs="Times New Roman"/>
                <w:sz w:val="18"/>
                <w:szCs w:val="18"/>
              </w:rPr>
            </w:pPr>
            <w:r>
              <w:rPr>
                <w:rFonts w:ascii="Times New Roman" w:hAnsi="Times New Roman" w:cs="Times New Roman"/>
                <w:sz w:val="18"/>
                <w:szCs w:val="18"/>
                <w:lang w:val="sr-Cyrl-RS"/>
              </w:rPr>
              <w:t>П</w:t>
            </w:r>
          </w:p>
        </w:tc>
        <w:tc>
          <w:tcPr>
            <w:tcW w:w="2592" w:type="dxa"/>
            <w:gridSpan w:val="2"/>
            <w:tcBorders>
              <w:top w:val="single" w:sz="4" w:space="0" w:color="auto"/>
              <w:left w:val="single" w:sz="4" w:space="0" w:color="auto"/>
              <w:bottom w:val="single" w:sz="4" w:space="0" w:color="auto"/>
              <w:right w:val="single" w:sz="4" w:space="0" w:color="auto"/>
            </w:tcBorders>
            <w:vAlign w:val="center"/>
            <w:hideMark/>
          </w:tcPr>
          <w:p w14:paraId="220E3EBA" w14:textId="77777777" w:rsidR="005051D5" w:rsidRDefault="005051D5" w:rsidP="005051D5">
            <w:pPr>
              <w:tabs>
                <w:tab w:val="left" w:pos="567"/>
              </w:tabs>
              <w:spacing w:after="0"/>
              <w:jc w:val="center"/>
              <w:rPr>
                <w:rFonts w:ascii="Times New Roman" w:hAnsi="Times New Roman" w:cs="Times New Roman"/>
                <w:sz w:val="18"/>
                <w:szCs w:val="18"/>
                <w:lang w:val="sr-Cyrl-CS"/>
              </w:rPr>
            </w:pPr>
            <w:r>
              <w:rPr>
                <w:rFonts w:ascii="Times New Roman" w:hAnsi="Times New Roman" w:cs="Times New Roman"/>
                <w:sz w:val="18"/>
                <w:szCs w:val="18"/>
                <w:lang w:val="sr-Cyrl-RS"/>
              </w:rPr>
              <w:t>Машинско инжењерство</w:t>
            </w:r>
          </w:p>
        </w:tc>
        <w:tc>
          <w:tcPr>
            <w:tcW w:w="1386" w:type="dxa"/>
            <w:tcBorders>
              <w:top w:val="single" w:sz="4" w:space="0" w:color="auto"/>
              <w:left w:val="single" w:sz="4" w:space="0" w:color="auto"/>
              <w:bottom w:val="single" w:sz="4" w:space="0" w:color="auto"/>
              <w:right w:val="single" w:sz="4" w:space="0" w:color="auto"/>
            </w:tcBorders>
            <w:vAlign w:val="center"/>
            <w:hideMark/>
          </w:tcPr>
          <w:p w14:paraId="17891F45" w14:textId="77777777" w:rsidR="005051D5" w:rsidRDefault="005051D5" w:rsidP="005051D5">
            <w:pPr>
              <w:spacing w:after="0"/>
              <w:jc w:val="center"/>
            </w:pPr>
            <w:r>
              <w:rPr>
                <w:rFonts w:ascii="Times New Roman" w:hAnsi="Times New Roman" w:cs="Times New Roman"/>
                <w:sz w:val="18"/>
                <w:szCs w:val="18"/>
                <w:lang w:val="sr-Cyrl-RS"/>
              </w:rPr>
              <w:t>ОАС</w:t>
            </w:r>
          </w:p>
        </w:tc>
      </w:tr>
      <w:tr w:rsidR="005051D5" w14:paraId="2E0E19AB" w14:textId="77777777" w:rsidTr="005051D5">
        <w:tc>
          <w:tcPr>
            <w:tcW w:w="9918" w:type="dxa"/>
            <w:gridSpan w:val="15"/>
            <w:tcBorders>
              <w:top w:val="single" w:sz="4" w:space="0" w:color="auto"/>
              <w:left w:val="single" w:sz="4" w:space="0" w:color="auto"/>
              <w:bottom w:val="single" w:sz="4" w:space="0" w:color="auto"/>
              <w:right w:val="single" w:sz="4" w:space="0" w:color="auto"/>
            </w:tcBorders>
            <w:vAlign w:val="center"/>
            <w:hideMark/>
          </w:tcPr>
          <w:p w14:paraId="34BF6839" w14:textId="77777777" w:rsidR="005051D5" w:rsidRDefault="005051D5" w:rsidP="005051D5">
            <w:pPr>
              <w:tabs>
                <w:tab w:val="left" w:pos="567"/>
              </w:tabs>
              <w:spacing w:after="0"/>
              <w:rPr>
                <w:rFonts w:ascii="Times New Roman" w:hAnsi="Times New Roman" w:cs="Times New Roman"/>
                <w:b/>
                <w:bCs/>
                <w:sz w:val="18"/>
                <w:szCs w:val="18"/>
                <w:lang w:val="sr-Cyrl-CS"/>
              </w:rPr>
            </w:pPr>
            <w:r>
              <w:rPr>
                <w:rFonts w:ascii="Times New Roman" w:hAnsi="Times New Roman" w:cs="Times New Roman"/>
                <w:b/>
                <w:bCs/>
                <w:sz w:val="18"/>
                <w:szCs w:val="18"/>
                <w:lang w:val="sr-Cyrl-CS"/>
              </w:rPr>
              <w:t>Репрезентативне референце (минимално 5 не више од 10)</w:t>
            </w:r>
          </w:p>
        </w:tc>
      </w:tr>
      <w:tr w:rsidR="005051D5" w14:paraId="15F783AD" w14:textId="77777777" w:rsidTr="005051D5">
        <w:trPr>
          <w:trHeight w:val="515"/>
        </w:trPr>
        <w:tc>
          <w:tcPr>
            <w:tcW w:w="617" w:type="dxa"/>
            <w:tcBorders>
              <w:top w:val="single" w:sz="4" w:space="0" w:color="auto"/>
              <w:left w:val="single" w:sz="4" w:space="0" w:color="auto"/>
              <w:bottom w:val="single" w:sz="4" w:space="0" w:color="auto"/>
              <w:right w:val="single" w:sz="4" w:space="0" w:color="auto"/>
            </w:tcBorders>
            <w:vAlign w:val="center"/>
            <w:hideMark/>
          </w:tcPr>
          <w:p w14:paraId="6DFB801F" w14:textId="77777777" w:rsidR="005051D5" w:rsidRDefault="005051D5" w:rsidP="005051D5">
            <w:pPr>
              <w:tabs>
                <w:tab w:val="left" w:pos="567"/>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1.</w:t>
            </w:r>
          </w:p>
        </w:tc>
        <w:tc>
          <w:tcPr>
            <w:tcW w:w="9301" w:type="dxa"/>
            <w:gridSpan w:val="14"/>
            <w:tcBorders>
              <w:top w:val="single" w:sz="4" w:space="0" w:color="auto"/>
              <w:left w:val="single" w:sz="4" w:space="0" w:color="auto"/>
              <w:bottom w:val="single" w:sz="4" w:space="0" w:color="auto"/>
              <w:right w:val="single" w:sz="4" w:space="0" w:color="auto"/>
            </w:tcBorders>
            <w:vAlign w:val="center"/>
            <w:hideMark/>
          </w:tcPr>
          <w:p w14:paraId="646F1EA5" w14:textId="77777777" w:rsidR="005051D5" w:rsidRDefault="005051D5" w:rsidP="005051D5">
            <w:pPr>
              <w:spacing w:after="0" w:line="240" w:lineRule="auto"/>
              <w:rPr>
                <w:rFonts w:ascii="Times New Roman" w:hAnsi="Times New Roman" w:cs="Times New Roman"/>
                <w:sz w:val="24"/>
                <w:szCs w:val="24"/>
              </w:rPr>
            </w:pPr>
            <w:r>
              <w:rPr>
                <w:rFonts w:ascii="Times New Roman" w:hAnsi="Times New Roman" w:cs="Times New Roman"/>
                <w:sz w:val="18"/>
                <w:szCs w:val="18"/>
              </w:rPr>
              <w:t>Arso M. Vukićević, Ivan Mačužić, Marko Đapan, Vladimir Milićević  Luiza Shamina. (2021). Digital Training and Advanced Learning in Occupational Safety and Health Based on Modern and Affordable Technologies, Sustainability 2021, 13, 13641. https://doi.org/10.3390/su132413641 (M22)</w:t>
            </w:r>
          </w:p>
        </w:tc>
      </w:tr>
      <w:tr w:rsidR="005051D5" w14:paraId="0E583746" w14:textId="77777777" w:rsidTr="005051D5">
        <w:trPr>
          <w:trHeight w:val="427"/>
        </w:trPr>
        <w:tc>
          <w:tcPr>
            <w:tcW w:w="617" w:type="dxa"/>
            <w:tcBorders>
              <w:top w:val="single" w:sz="4" w:space="0" w:color="auto"/>
              <w:left w:val="single" w:sz="4" w:space="0" w:color="auto"/>
              <w:bottom w:val="single" w:sz="4" w:space="0" w:color="auto"/>
              <w:right w:val="single" w:sz="4" w:space="0" w:color="auto"/>
            </w:tcBorders>
            <w:vAlign w:val="center"/>
            <w:hideMark/>
          </w:tcPr>
          <w:p w14:paraId="53832E42" w14:textId="77777777" w:rsidR="005051D5" w:rsidRDefault="005051D5" w:rsidP="005051D5">
            <w:pPr>
              <w:tabs>
                <w:tab w:val="left" w:pos="567"/>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2.</w:t>
            </w:r>
          </w:p>
        </w:tc>
        <w:tc>
          <w:tcPr>
            <w:tcW w:w="9301" w:type="dxa"/>
            <w:gridSpan w:val="14"/>
            <w:tcBorders>
              <w:top w:val="single" w:sz="4" w:space="0" w:color="auto"/>
              <w:left w:val="single" w:sz="4" w:space="0" w:color="auto"/>
              <w:bottom w:val="single" w:sz="4" w:space="0" w:color="auto"/>
              <w:right w:val="single" w:sz="4" w:space="0" w:color="auto"/>
            </w:tcBorders>
            <w:vAlign w:val="center"/>
            <w:hideMark/>
          </w:tcPr>
          <w:p w14:paraId="6A926C78" w14:textId="77777777" w:rsidR="005051D5" w:rsidRDefault="005051D5" w:rsidP="005051D5">
            <w:pPr>
              <w:tabs>
                <w:tab w:val="left" w:pos="567"/>
              </w:tabs>
              <w:spacing w:after="0"/>
              <w:rPr>
                <w:rFonts w:ascii="Times New Roman" w:hAnsi="Times New Roman" w:cs="Times New Roman"/>
                <w:sz w:val="18"/>
                <w:szCs w:val="18"/>
                <w:lang w:val="sr-Cyrl-CS"/>
              </w:rPr>
            </w:pPr>
            <w:r>
              <w:rPr>
                <w:rFonts w:ascii="Times New Roman" w:hAnsi="Times New Roman" w:cs="Times New Roman"/>
                <w:sz w:val="18"/>
                <w:szCs w:val="18"/>
                <w:lang w:val="sr-Cyrl-CS"/>
              </w:rPr>
              <w:t>Vukicevic Arso M, Jovicic Gordana R,  Jovicic Milos N,  Milicevic Vladimir L,  Filipovic Nenad D (2018), Assessment of cortical bone fracture resistance curves by fusing artificial neural networks and linear regression (Article), COMPUTER METHODS IN BIOMECHANICS AND BIOMEDICAL ENGINEERING, (2018), vol. 21 br. 2, str. 169-176, DOI: 10.1080/10255842.2018.1431220  (М22)</w:t>
            </w:r>
          </w:p>
        </w:tc>
      </w:tr>
      <w:tr w:rsidR="005051D5" w14:paraId="7F8B8129" w14:textId="77777777" w:rsidTr="005051D5">
        <w:trPr>
          <w:trHeight w:val="427"/>
        </w:trPr>
        <w:tc>
          <w:tcPr>
            <w:tcW w:w="617" w:type="dxa"/>
            <w:tcBorders>
              <w:top w:val="single" w:sz="4" w:space="0" w:color="auto"/>
              <w:left w:val="single" w:sz="4" w:space="0" w:color="auto"/>
              <w:bottom w:val="single" w:sz="4" w:space="0" w:color="auto"/>
              <w:right w:val="single" w:sz="4" w:space="0" w:color="auto"/>
            </w:tcBorders>
            <w:vAlign w:val="center"/>
            <w:hideMark/>
          </w:tcPr>
          <w:p w14:paraId="694D3FAF" w14:textId="77777777" w:rsidR="005051D5" w:rsidRDefault="005051D5" w:rsidP="005051D5">
            <w:pPr>
              <w:tabs>
                <w:tab w:val="left" w:pos="567"/>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3.</w:t>
            </w:r>
          </w:p>
        </w:tc>
        <w:tc>
          <w:tcPr>
            <w:tcW w:w="9301" w:type="dxa"/>
            <w:gridSpan w:val="14"/>
            <w:tcBorders>
              <w:top w:val="single" w:sz="4" w:space="0" w:color="auto"/>
              <w:left w:val="single" w:sz="4" w:space="0" w:color="auto"/>
              <w:bottom w:val="single" w:sz="4" w:space="0" w:color="auto"/>
              <w:right w:val="single" w:sz="4" w:space="0" w:color="auto"/>
            </w:tcBorders>
            <w:vAlign w:val="center"/>
            <w:hideMark/>
          </w:tcPr>
          <w:p w14:paraId="539112CF" w14:textId="77777777" w:rsidR="005051D5" w:rsidRDefault="005051D5" w:rsidP="005051D5">
            <w:pPr>
              <w:spacing w:after="0" w:line="240" w:lineRule="auto"/>
              <w:rPr>
                <w:rFonts w:ascii="Times New Roman" w:hAnsi="Times New Roman" w:cs="Times New Roman"/>
                <w:sz w:val="24"/>
                <w:szCs w:val="24"/>
                <w:lang w:val="ru-RU"/>
              </w:rPr>
            </w:pPr>
            <w:r>
              <w:rPr>
                <w:rFonts w:ascii="Times New Roman" w:hAnsi="Times New Roman" w:cs="Times New Roman"/>
                <w:sz w:val="18"/>
                <w:szCs w:val="18"/>
                <w:lang w:val="ru-RU"/>
              </w:rPr>
              <w:t>Mikić Danilo, Eleonora Desnica,  Radivojević Nikola, Ašonja Aleksandar,  Milićević Vladimir. (2017). "Software modeling of multi</w:t>
            </w:r>
            <w:r>
              <w:rPr>
                <w:rFonts w:ascii="Times New Roman" w:hAnsi="Times New Roman" w:cs="Times New Roman"/>
                <w:sz w:val="18"/>
                <w:szCs w:val="18"/>
                <w:lang w:val="ru-RU"/>
              </w:rPr>
              <w:noBreakHyphen/>
              <w:t>degree</w:t>
            </w:r>
            <w:r>
              <w:rPr>
                <w:rFonts w:ascii="Times New Roman" w:hAnsi="Times New Roman" w:cs="Times New Roman"/>
                <w:sz w:val="18"/>
                <w:szCs w:val="18"/>
                <w:lang w:val="ru-RU"/>
              </w:rPr>
              <w:noBreakHyphen/>
              <w:t>of</w:t>
            </w:r>
            <w:r>
              <w:rPr>
                <w:rFonts w:ascii="Times New Roman" w:hAnsi="Times New Roman" w:cs="Times New Roman"/>
                <w:sz w:val="18"/>
                <w:szCs w:val="18"/>
                <w:lang w:val="ru-RU"/>
              </w:rPr>
              <w:noBreakHyphen/>
              <w:t>freedom motion system using matrices ", Springer - Journal of the Brazilian Society of Mechanical Sciences and Engineering (BMSE) – J Braz. Soc. Mech. Sci. Eng. DOI 10.1007/s40430-017-0745-5 (М22)</w:t>
            </w:r>
          </w:p>
        </w:tc>
      </w:tr>
      <w:tr w:rsidR="005051D5" w14:paraId="6F30FA15" w14:textId="77777777" w:rsidTr="005051D5">
        <w:trPr>
          <w:trHeight w:val="427"/>
        </w:trPr>
        <w:tc>
          <w:tcPr>
            <w:tcW w:w="617" w:type="dxa"/>
            <w:tcBorders>
              <w:top w:val="single" w:sz="4" w:space="0" w:color="auto"/>
              <w:left w:val="single" w:sz="4" w:space="0" w:color="auto"/>
              <w:bottom w:val="single" w:sz="4" w:space="0" w:color="auto"/>
              <w:right w:val="single" w:sz="4" w:space="0" w:color="auto"/>
            </w:tcBorders>
            <w:vAlign w:val="center"/>
            <w:hideMark/>
          </w:tcPr>
          <w:p w14:paraId="25E70CAA" w14:textId="77777777" w:rsidR="005051D5" w:rsidRDefault="005051D5" w:rsidP="005051D5">
            <w:pPr>
              <w:tabs>
                <w:tab w:val="left" w:pos="567"/>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4.</w:t>
            </w:r>
          </w:p>
        </w:tc>
        <w:tc>
          <w:tcPr>
            <w:tcW w:w="9301" w:type="dxa"/>
            <w:gridSpan w:val="14"/>
            <w:tcBorders>
              <w:top w:val="single" w:sz="4" w:space="0" w:color="auto"/>
              <w:left w:val="single" w:sz="4" w:space="0" w:color="auto"/>
              <w:bottom w:val="single" w:sz="4" w:space="0" w:color="auto"/>
              <w:right w:val="single" w:sz="4" w:space="0" w:color="auto"/>
            </w:tcBorders>
            <w:vAlign w:val="center"/>
            <w:hideMark/>
          </w:tcPr>
          <w:p w14:paraId="2BDD9885" w14:textId="77777777" w:rsidR="005051D5" w:rsidRDefault="005051D5" w:rsidP="005051D5">
            <w:pPr>
              <w:spacing w:after="0" w:line="240" w:lineRule="auto"/>
              <w:rPr>
                <w:rFonts w:ascii="Times New Roman" w:hAnsi="Times New Roman" w:cs="Times New Roman"/>
                <w:sz w:val="24"/>
                <w:szCs w:val="24"/>
                <w:lang w:val="ru-RU"/>
              </w:rPr>
            </w:pPr>
            <w:r>
              <w:rPr>
                <w:rFonts w:ascii="Times New Roman" w:hAnsi="Times New Roman" w:cs="Times New Roman"/>
                <w:sz w:val="18"/>
                <w:szCs w:val="18"/>
                <w:lang w:val="ru-RU"/>
              </w:rPr>
              <w:t>Simić Vladimir, Milosevic Miljan, Milicevic Vladimir, Filipovic, Nenad, Kojic Milos. (2022). A novel composite smeared finite element for mechanics (CSFEM): Some applications. Technology and Health Care. 1-15. DOI: https://doi.org/10.3233/THC-220414 (M23)</w:t>
            </w:r>
          </w:p>
        </w:tc>
      </w:tr>
      <w:tr w:rsidR="005051D5" w14:paraId="4016FBD4" w14:textId="77777777" w:rsidTr="005051D5">
        <w:trPr>
          <w:trHeight w:val="427"/>
        </w:trPr>
        <w:tc>
          <w:tcPr>
            <w:tcW w:w="617" w:type="dxa"/>
            <w:tcBorders>
              <w:top w:val="single" w:sz="4" w:space="0" w:color="auto"/>
              <w:left w:val="single" w:sz="4" w:space="0" w:color="auto"/>
              <w:bottom w:val="single" w:sz="4" w:space="0" w:color="auto"/>
              <w:right w:val="single" w:sz="4" w:space="0" w:color="auto"/>
            </w:tcBorders>
            <w:vAlign w:val="center"/>
            <w:hideMark/>
          </w:tcPr>
          <w:p w14:paraId="44F6FAAE" w14:textId="77777777" w:rsidR="005051D5" w:rsidRDefault="005051D5" w:rsidP="005051D5">
            <w:pPr>
              <w:tabs>
                <w:tab w:val="left" w:pos="567"/>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5.</w:t>
            </w:r>
          </w:p>
        </w:tc>
        <w:tc>
          <w:tcPr>
            <w:tcW w:w="9301" w:type="dxa"/>
            <w:gridSpan w:val="14"/>
            <w:tcBorders>
              <w:top w:val="single" w:sz="4" w:space="0" w:color="auto"/>
              <w:left w:val="single" w:sz="4" w:space="0" w:color="auto"/>
              <w:bottom w:val="single" w:sz="4" w:space="0" w:color="auto"/>
              <w:right w:val="single" w:sz="4" w:space="0" w:color="auto"/>
            </w:tcBorders>
            <w:vAlign w:val="center"/>
            <w:hideMark/>
          </w:tcPr>
          <w:p w14:paraId="51FBB336" w14:textId="77777777" w:rsidR="005051D5" w:rsidRDefault="005051D5" w:rsidP="005051D5">
            <w:pPr>
              <w:tabs>
                <w:tab w:val="left" w:pos="567"/>
              </w:tabs>
              <w:spacing w:after="0"/>
              <w:rPr>
                <w:rFonts w:ascii="Times New Roman" w:hAnsi="Times New Roman" w:cs="Times New Roman"/>
                <w:sz w:val="18"/>
                <w:szCs w:val="18"/>
                <w:lang w:val="sr-Cyrl-CS"/>
              </w:rPr>
            </w:pPr>
            <w:r>
              <w:rPr>
                <w:rFonts w:ascii="Times New Roman" w:hAnsi="Times New Roman" w:cs="Times New Roman"/>
                <w:sz w:val="18"/>
                <w:szCs w:val="18"/>
                <w:lang w:val="sr-Cyrl-CS"/>
              </w:rPr>
              <w:t>Vladimir Milićević, Nemanja Zdravković, Jovana Jović, Dušan Jagličić. (2022). Model development to software platform for beehive field placement optimization, Acta Agriculturae Serbica, ISBN 0354-9542, vol. 27 (53) 2022 UDC 638.1:004.4, DOI: 10.5937/AASer2253039M (M24)</w:t>
            </w:r>
          </w:p>
        </w:tc>
      </w:tr>
      <w:tr w:rsidR="005051D5" w14:paraId="61949702" w14:textId="77777777" w:rsidTr="005051D5">
        <w:trPr>
          <w:trHeight w:val="427"/>
        </w:trPr>
        <w:tc>
          <w:tcPr>
            <w:tcW w:w="617" w:type="dxa"/>
            <w:tcBorders>
              <w:top w:val="single" w:sz="4" w:space="0" w:color="auto"/>
              <w:left w:val="single" w:sz="4" w:space="0" w:color="auto"/>
              <w:bottom w:val="single" w:sz="4" w:space="0" w:color="auto"/>
              <w:right w:val="single" w:sz="4" w:space="0" w:color="auto"/>
            </w:tcBorders>
            <w:vAlign w:val="center"/>
            <w:hideMark/>
          </w:tcPr>
          <w:p w14:paraId="4CC7CC5B" w14:textId="77777777" w:rsidR="005051D5" w:rsidRDefault="005051D5" w:rsidP="005051D5">
            <w:pPr>
              <w:tabs>
                <w:tab w:val="left" w:pos="567"/>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6.</w:t>
            </w:r>
          </w:p>
        </w:tc>
        <w:tc>
          <w:tcPr>
            <w:tcW w:w="9301" w:type="dxa"/>
            <w:gridSpan w:val="14"/>
            <w:tcBorders>
              <w:top w:val="single" w:sz="4" w:space="0" w:color="auto"/>
              <w:left w:val="single" w:sz="4" w:space="0" w:color="auto"/>
              <w:bottom w:val="single" w:sz="4" w:space="0" w:color="auto"/>
              <w:right w:val="single" w:sz="4" w:space="0" w:color="auto"/>
            </w:tcBorders>
            <w:vAlign w:val="center"/>
            <w:hideMark/>
          </w:tcPr>
          <w:p w14:paraId="27F79ED2" w14:textId="77777777" w:rsidR="005051D5" w:rsidRDefault="005051D5" w:rsidP="005051D5">
            <w:pPr>
              <w:tabs>
                <w:tab w:val="left" w:pos="567"/>
              </w:tabs>
              <w:spacing w:after="0"/>
              <w:rPr>
                <w:rFonts w:ascii="Times New Roman" w:hAnsi="Times New Roman" w:cs="Times New Roman"/>
                <w:sz w:val="18"/>
                <w:szCs w:val="18"/>
                <w:lang w:val="sr-Cyrl-CS"/>
              </w:rPr>
            </w:pPr>
            <w:r>
              <w:rPr>
                <w:rFonts w:ascii="Times New Roman" w:hAnsi="Times New Roman" w:cs="Times New Roman"/>
                <w:sz w:val="18"/>
                <w:szCs w:val="18"/>
                <w:lang w:val="sr-Cyrl-CS"/>
              </w:rPr>
              <w:t>Vladimir Milićević, Nemanja Zdravković, Jovana Jović. (2022). On The Selection Of Suitable Blockchain Technologies For Supply Chain Management, International Journal for Quality Research v17, n3, DOI: 10.24874/IJQR17.03-02, UDK: 659.2:004 (M24)</w:t>
            </w:r>
          </w:p>
        </w:tc>
      </w:tr>
      <w:tr w:rsidR="005051D5" w14:paraId="0B5F22A0" w14:textId="77777777" w:rsidTr="005051D5">
        <w:trPr>
          <w:trHeight w:val="427"/>
        </w:trPr>
        <w:tc>
          <w:tcPr>
            <w:tcW w:w="617" w:type="dxa"/>
            <w:tcBorders>
              <w:top w:val="single" w:sz="4" w:space="0" w:color="auto"/>
              <w:left w:val="single" w:sz="4" w:space="0" w:color="auto"/>
              <w:bottom w:val="single" w:sz="4" w:space="0" w:color="auto"/>
              <w:right w:val="single" w:sz="4" w:space="0" w:color="auto"/>
            </w:tcBorders>
            <w:vAlign w:val="center"/>
            <w:hideMark/>
          </w:tcPr>
          <w:p w14:paraId="1C7214D3" w14:textId="77777777" w:rsidR="005051D5" w:rsidRDefault="005051D5" w:rsidP="005051D5">
            <w:pPr>
              <w:tabs>
                <w:tab w:val="left" w:pos="567"/>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7.</w:t>
            </w:r>
          </w:p>
        </w:tc>
        <w:tc>
          <w:tcPr>
            <w:tcW w:w="9301" w:type="dxa"/>
            <w:gridSpan w:val="14"/>
            <w:tcBorders>
              <w:top w:val="single" w:sz="4" w:space="0" w:color="auto"/>
              <w:left w:val="single" w:sz="4" w:space="0" w:color="auto"/>
              <w:bottom w:val="single" w:sz="4" w:space="0" w:color="auto"/>
              <w:right w:val="single" w:sz="4" w:space="0" w:color="auto"/>
            </w:tcBorders>
            <w:vAlign w:val="center"/>
            <w:hideMark/>
          </w:tcPr>
          <w:p w14:paraId="5F95A81C" w14:textId="77777777" w:rsidR="005051D5" w:rsidRDefault="005051D5" w:rsidP="005051D5">
            <w:pPr>
              <w:tabs>
                <w:tab w:val="left" w:pos="567"/>
              </w:tabs>
              <w:spacing w:after="0"/>
              <w:rPr>
                <w:rFonts w:ascii="Times New Roman" w:hAnsi="Times New Roman" w:cs="Times New Roman"/>
                <w:sz w:val="18"/>
                <w:szCs w:val="18"/>
                <w:lang w:val="sr-Cyrl-CS"/>
              </w:rPr>
            </w:pPr>
            <w:r>
              <w:rPr>
                <w:rFonts w:ascii="Times New Roman" w:hAnsi="Times New Roman" w:cs="Times New Roman"/>
                <w:sz w:val="18"/>
                <w:szCs w:val="18"/>
                <w:lang w:val="sr-Cyrl-CS"/>
              </w:rPr>
              <w:t>Nikola Dimitrijević, Nemanja Zdravković, Vladimir Milićević. (2022). An Automated Grading Framework for the Mobile Development programming language Kotlin, International Journal for Quality Research v17, n2, DOI: 10.24874/IJQR17.02-01, UDK: 659.2:004 (M24)</w:t>
            </w:r>
          </w:p>
        </w:tc>
      </w:tr>
      <w:tr w:rsidR="005051D5" w14:paraId="7C450F32" w14:textId="77777777" w:rsidTr="005051D5">
        <w:trPr>
          <w:trHeight w:val="427"/>
        </w:trPr>
        <w:tc>
          <w:tcPr>
            <w:tcW w:w="617" w:type="dxa"/>
            <w:tcBorders>
              <w:top w:val="single" w:sz="4" w:space="0" w:color="auto"/>
              <w:left w:val="single" w:sz="4" w:space="0" w:color="auto"/>
              <w:bottom w:val="single" w:sz="4" w:space="0" w:color="auto"/>
              <w:right w:val="single" w:sz="4" w:space="0" w:color="auto"/>
            </w:tcBorders>
            <w:vAlign w:val="center"/>
            <w:hideMark/>
          </w:tcPr>
          <w:p w14:paraId="5BC00F8B" w14:textId="77777777" w:rsidR="005051D5" w:rsidRDefault="005051D5" w:rsidP="005051D5">
            <w:pPr>
              <w:tabs>
                <w:tab w:val="left" w:pos="567"/>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8.</w:t>
            </w:r>
          </w:p>
        </w:tc>
        <w:tc>
          <w:tcPr>
            <w:tcW w:w="9301" w:type="dxa"/>
            <w:gridSpan w:val="14"/>
            <w:tcBorders>
              <w:top w:val="single" w:sz="4" w:space="0" w:color="auto"/>
              <w:left w:val="single" w:sz="4" w:space="0" w:color="auto"/>
              <w:bottom w:val="single" w:sz="4" w:space="0" w:color="auto"/>
              <w:right w:val="single" w:sz="4" w:space="0" w:color="auto"/>
            </w:tcBorders>
            <w:vAlign w:val="center"/>
            <w:hideMark/>
          </w:tcPr>
          <w:p w14:paraId="722122E8" w14:textId="77777777" w:rsidR="005051D5" w:rsidRDefault="005051D5" w:rsidP="005051D5">
            <w:pPr>
              <w:tabs>
                <w:tab w:val="left" w:pos="567"/>
              </w:tabs>
              <w:spacing w:after="0"/>
              <w:rPr>
                <w:rFonts w:ascii="Times New Roman" w:hAnsi="Times New Roman" w:cs="Times New Roman"/>
                <w:sz w:val="18"/>
                <w:szCs w:val="18"/>
                <w:lang w:val="sr-Cyrl-CS"/>
              </w:rPr>
            </w:pPr>
            <w:r>
              <w:rPr>
                <w:rFonts w:ascii="Times New Roman" w:hAnsi="Times New Roman" w:cs="Times New Roman"/>
                <w:sz w:val="18"/>
                <w:szCs w:val="18"/>
                <w:lang w:val="sr-Cyrl-CS"/>
              </w:rPr>
              <w:t>Emilija Kisić, Miroslava Raspopović Milić, Nemanja Zdravković, Vladimir Milićević, “Evaluation of STEAM methodologies in undergraduate applied mathematics courses”, Proceedings of the 13th International Conference on eLearning (eLearning-2022), Univerzitet Metropolitan, Beograd, Srbija, 29-30. September 2022, pp. 25-34. ISBN-978-86-89755-23-7</w:t>
            </w:r>
          </w:p>
        </w:tc>
      </w:tr>
      <w:tr w:rsidR="005051D5" w14:paraId="0105146D" w14:textId="77777777" w:rsidTr="005051D5">
        <w:trPr>
          <w:trHeight w:val="427"/>
        </w:trPr>
        <w:tc>
          <w:tcPr>
            <w:tcW w:w="617" w:type="dxa"/>
            <w:tcBorders>
              <w:top w:val="single" w:sz="4" w:space="0" w:color="auto"/>
              <w:left w:val="single" w:sz="4" w:space="0" w:color="auto"/>
              <w:bottom w:val="single" w:sz="4" w:space="0" w:color="auto"/>
              <w:right w:val="single" w:sz="4" w:space="0" w:color="auto"/>
            </w:tcBorders>
            <w:vAlign w:val="center"/>
            <w:hideMark/>
          </w:tcPr>
          <w:p w14:paraId="0064E72E" w14:textId="77777777" w:rsidR="005051D5" w:rsidRDefault="005051D5" w:rsidP="005051D5">
            <w:pPr>
              <w:tabs>
                <w:tab w:val="left" w:pos="567"/>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9.</w:t>
            </w:r>
          </w:p>
        </w:tc>
        <w:tc>
          <w:tcPr>
            <w:tcW w:w="9301" w:type="dxa"/>
            <w:gridSpan w:val="14"/>
            <w:tcBorders>
              <w:top w:val="single" w:sz="4" w:space="0" w:color="auto"/>
              <w:left w:val="single" w:sz="4" w:space="0" w:color="auto"/>
              <w:bottom w:val="single" w:sz="4" w:space="0" w:color="auto"/>
              <w:right w:val="single" w:sz="4" w:space="0" w:color="auto"/>
            </w:tcBorders>
            <w:vAlign w:val="center"/>
            <w:hideMark/>
          </w:tcPr>
          <w:p w14:paraId="3A05867C" w14:textId="77777777" w:rsidR="005051D5" w:rsidRDefault="005051D5" w:rsidP="005051D5">
            <w:pPr>
              <w:tabs>
                <w:tab w:val="left" w:pos="567"/>
              </w:tabs>
              <w:spacing w:after="0"/>
              <w:rPr>
                <w:rFonts w:ascii="Times New Roman" w:hAnsi="Times New Roman" w:cs="Times New Roman"/>
                <w:sz w:val="18"/>
                <w:szCs w:val="18"/>
                <w:lang w:val="sr-Cyrl-CS"/>
              </w:rPr>
            </w:pPr>
            <w:r>
              <w:rPr>
                <w:rFonts w:ascii="Times New Roman" w:hAnsi="Times New Roman" w:cs="Times New Roman"/>
                <w:sz w:val="18"/>
                <w:szCs w:val="18"/>
                <w:lang w:val="sr-Cyrl-CS"/>
              </w:rPr>
              <w:t>Miloš Milašinović, Vladimir Milićević, Dajana Jelić. 2023. Models Of Software Systems Development And Design, XII INTERNATIONAL CONFERENCE OF SOCIAL AND TECHNOLOGICAL DEVELOPMENT, Trebinje 2023, ISSN 2637-3298</w:t>
            </w:r>
          </w:p>
        </w:tc>
      </w:tr>
      <w:tr w:rsidR="005051D5" w14:paraId="0D113399" w14:textId="77777777" w:rsidTr="005051D5">
        <w:trPr>
          <w:trHeight w:val="427"/>
        </w:trPr>
        <w:tc>
          <w:tcPr>
            <w:tcW w:w="617" w:type="dxa"/>
            <w:tcBorders>
              <w:top w:val="single" w:sz="4" w:space="0" w:color="auto"/>
              <w:left w:val="single" w:sz="4" w:space="0" w:color="auto"/>
              <w:bottom w:val="single" w:sz="4" w:space="0" w:color="auto"/>
              <w:right w:val="single" w:sz="4" w:space="0" w:color="auto"/>
            </w:tcBorders>
            <w:vAlign w:val="center"/>
            <w:hideMark/>
          </w:tcPr>
          <w:p w14:paraId="3AED3F23" w14:textId="77777777" w:rsidR="005051D5" w:rsidRDefault="005051D5" w:rsidP="005051D5">
            <w:pPr>
              <w:tabs>
                <w:tab w:val="left" w:pos="567"/>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10.</w:t>
            </w:r>
          </w:p>
        </w:tc>
        <w:tc>
          <w:tcPr>
            <w:tcW w:w="9301" w:type="dxa"/>
            <w:gridSpan w:val="14"/>
            <w:tcBorders>
              <w:top w:val="single" w:sz="4" w:space="0" w:color="auto"/>
              <w:left w:val="single" w:sz="4" w:space="0" w:color="auto"/>
              <w:bottom w:val="single" w:sz="4" w:space="0" w:color="auto"/>
              <w:right w:val="single" w:sz="4" w:space="0" w:color="auto"/>
            </w:tcBorders>
            <w:vAlign w:val="center"/>
            <w:hideMark/>
          </w:tcPr>
          <w:p w14:paraId="3A9BFBA1" w14:textId="77777777" w:rsidR="005051D5" w:rsidRDefault="005051D5" w:rsidP="005051D5">
            <w:pPr>
              <w:tabs>
                <w:tab w:val="left" w:pos="567"/>
              </w:tabs>
              <w:spacing w:after="0"/>
              <w:rPr>
                <w:rFonts w:ascii="Times New Roman" w:hAnsi="Times New Roman" w:cs="Times New Roman"/>
                <w:sz w:val="18"/>
                <w:szCs w:val="18"/>
                <w:lang w:val="sr-Cyrl-CS"/>
              </w:rPr>
            </w:pPr>
            <w:r>
              <w:rPr>
                <w:rFonts w:ascii="Times New Roman" w:hAnsi="Times New Roman" w:cs="Times New Roman"/>
                <w:sz w:val="18"/>
                <w:szCs w:val="18"/>
                <w:lang w:val="sr-Cyrl-CS"/>
              </w:rPr>
              <w:t>Dimitrijević, N., Zdravković, N., Milićević, V. (2022). A comparative overview on Blockchain-based applications for Software Engineering. In: Zdravković, M., Trajanović, M., Konjović, Z. (Eds.) ICIST 2022 Proceedings, pp.185-188, 2022, ISBN: 978-86-85525-24-7 , ISSN: 2738-1447 (M33)</w:t>
            </w:r>
          </w:p>
        </w:tc>
      </w:tr>
      <w:tr w:rsidR="005051D5" w14:paraId="412BAED9" w14:textId="77777777" w:rsidTr="005051D5">
        <w:trPr>
          <w:trHeight w:val="205"/>
        </w:trPr>
        <w:tc>
          <w:tcPr>
            <w:tcW w:w="9918" w:type="dxa"/>
            <w:gridSpan w:val="15"/>
            <w:tcBorders>
              <w:top w:val="single" w:sz="4" w:space="0" w:color="auto"/>
              <w:left w:val="single" w:sz="4" w:space="0" w:color="auto"/>
              <w:bottom w:val="single" w:sz="4" w:space="0" w:color="auto"/>
              <w:right w:val="single" w:sz="4" w:space="0" w:color="auto"/>
            </w:tcBorders>
            <w:vAlign w:val="center"/>
            <w:hideMark/>
          </w:tcPr>
          <w:p w14:paraId="67F51B78" w14:textId="26B01F38" w:rsidR="005051D5" w:rsidRDefault="005051D5" w:rsidP="005051D5">
            <w:pPr>
              <w:tabs>
                <w:tab w:val="left" w:pos="567"/>
              </w:tabs>
              <w:spacing w:after="60"/>
              <w:rPr>
                <w:rFonts w:ascii="Times New Roman" w:hAnsi="Times New Roman" w:cs="Times New Roman"/>
                <w:b/>
                <w:bCs/>
                <w:sz w:val="18"/>
                <w:szCs w:val="18"/>
                <w:lang w:val="sr-Cyrl-RS"/>
              </w:rPr>
            </w:pPr>
            <w:r>
              <w:rPr>
                <w:rFonts w:ascii="Times New Roman" w:hAnsi="Times New Roman" w:cs="Times New Roman"/>
                <w:b/>
                <w:bCs/>
                <w:sz w:val="18"/>
                <w:szCs w:val="18"/>
                <w:lang w:val="sr-Cyrl-CS"/>
              </w:rPr>
              <w:t xml:space="preserve">Збирни подаци научне, односно уметничке и стручне активности наставника </w:t>
            </w:r>
          </w:p>
        </w:tc>
      </w:tr>
      <w:tr w:rsidR="005051D5" w14:paraId="3A6AB5F4" w14:textId="77777777" w:rsidTr="005051D5">
        <w:tc>
          <w:tcPr>
            <w:tcW w:w="4222" w:type="dxa"/>
            <w:gridSpan w:val="7"/>
            <w:tcBorders>
              <w:top w:val="single" w:sz="4" w:space="0" w:color="auto"/>
              <w:left w:val="single" w:sz="4" w:space="0" w:color="auto"/>
              <w:bottom w:val="single" w:sz="4" w:space="0" w:color="auto"/>
              <w:right w:val="single" w:sz="4" w:space="0" w:color="auto"/>
            </w:tcBorders>
            <w:vAlign w:val="center"/>
            <w:hideMark/>
          </w:tcPr>
          <w:p w14:paraId="43DF9605" w14:textId="77777777" w:rsidR="005051D5" w:rsidRDefault="005051D5" w:rsidP="005051D5">
            <w:pPr>
              <w:tabs>
                <w:tab w:val="left" w:pos="567"/>
              </w:tabs>
              <w:spacing w:after="0"/>
              <w:rPr>
                <w:rFonts w:ascii="Times New Roman" w:hAnsi="Times New Roman" w:cs="Times New Roman"/>
                <w:sz w:val="18"/>
                <w:szCs w:val="18"/>
                <w:lang w:val="sr-Cyrl-CS"/>
              </w:rPr>
            </w:pPr>
            <w:r>
              <w:rPr>
                <w:rFonts w:ascii="Times New Roman" w:hAnsi="Times New Roman" w:cs="Times New Roman"/>
                <w:sz w:val="18"/>
                <w:szCs w:val="18"/>
                <w:lang w:val="sr-Cyrl-CS"/>
              </w:rPr>
              <w:lastRenderedPageBreak/>
              <w:t>Укупан број цитата</w:t>
            </w:r>
          </w:p>
        </w:tc>
        <w:tc>
          <w:tcPr>
            <w:tcW w:w="5696" w:type="dxa"/>
            <w:gridSpan w:val="8"/>
            <w:tcBorders>
              <w:top w:val="single" w:sz="4" w:space="0" w:color="auto"/>
              <w:left w:val="single" w:sz="4" w:space="0" w:color="auto"/>
              <w:bottom w:val="single" w:sz="4" w:space="0" w:color="auto"/>
              <w:right w:val="single" w:sz="4" w:space="0" w:color="auto"/>
            </w:tcBorders>
            <w:vAlign w:val="center"/>
            <w:hideMark/>
          </w:tcPr>
          <w:p w14:paraId="738B19D3" w14:textId="77777777" w:rsidR="005051D5" w:rsidRDefault="005051D5" w:rsidP="005051D5">
            <w:pPr>
              <w:tabs>
                <w:tab w:val="left" w:pos="567"/>
              </w:tabs>
              <w:spacing w:after="0"/>
              <w:rPr>
                <w:rFonts w:ascii="Times New Roman" w:hAnsi="Times New Roman" w:cs="Times New Roman"/>
                <w:sz w:val="18"/>
                <w:szCs w:val="18"/>
              </w:rPr>
            </w:pPr>
            <w:r>
              <w:rPr>
                <w:rFonts w:ascii="Times New Roman" w:hAnsi="Times New Roman" w:cs="Times New Roman"/>
                <w:sz w:val="18"/>
                <w:szCs w:val="18"/>
                <w:lang w:val="sr-Cyrl-RS"/>
              </w:rPr>
              <w:t>22 (</w:t>
            </w:r>
            <w:r>
              <w:rPr>
                <w:rFonts w:ascii="Times New Roman" w:hAnsi="Times New Roman" w:cs="Times New Roman"/>
                <w:sz w:val="18"/>
                <w:szCs w:val="18"/>
              </w:rPr>
              <w:t xml:space="preserve">Scopus), 38 (Research Gate) </w:t>
            </w:r>
          </w:p>
        </w:tc>
      </w:tr>
      <w:tr w:rsidR="005051D5" w14:paraId="22E60673" w14:textId="77777777" w:rsidTr="005051D5">
        <w:tc>
          <w:tcPr>
            <w:tcW w:w="4222" w:type="dxa"/>
            <w:gridSpan w:val="7"/>
            <w:tcBorders>
              <w:top w:val="single" w:sz="4" w:space="0" w:color="auto"/>
              <w:left w:val="single" w:sz="4" w:space="0" w:color="auto"/>
              <w:bottom w:val="single" w:sz="4" w:space="0" w:color="auto"/>
              <w:right w:val="single" w:sz="4" w:space="0" w:color="auto"/>
            </w:tcBorders>
            <w:vAlign w:val="center"/>
            <w:hideMark/>
          </w:tcPr>
          <w:p w14:paraId="2AD326B0" w14:textId="77777777" w:rsidR="005051D5" w:rsidRDefault="005051D5" w:rsidP="005051D5">
            <w:pPr>
              <w:tabs>
                <w:tab w:val="left" w:pos="567"/>
              </w:tabs>
              <w:spacing w:after="0"/>
              <w:rPr>
                <w:rFonts w:ascii="Times New Roman" w:hAnsi="Times New Roman" w:cs="Times New Roman"/>
                <w:sz w:val="18"/>
                <w:szCs w:val="18"/>
                <w:lang w:val="sr-Cyrl-CS"/>
              </w:rPr>
            </w:pPr>
            <w:r>
              <w:rPr>
                <w:rFonts w:ascii="Times New Roman" w:hAnsi="Times New Roman" w:cs="Times New Roman"/>
                <w:sz w:val="18"/>
                <w:szCs w:val="18"/>
                <w:lang w:val="sr-Cyrl-CS"/>
              </w:rPr>
              <w:t>Укупан број радова са SCI (SSCI) листе</w:t>
            </w:r>
          </w:p>
        </w:tc>
        <w:tc>
          <w:tcPr>
            <w:tcW w:w="5696" w:type="dxa"/>
            <w:gridSpan w:val="8"/>
            <w:tcBorders>
              <w:top w:val="single" w:sz="4" w:space="0" w:color="auto"/>
              <w:left w:val="single" w:sz="4" w:space="0" w:color="auto"/>
              <w:bottom w:val="single" w:sz="4" w:space="0" w:color="auto"/>
              <w:right w:val="single" w:sz="4" w:space="0" w:color="auto"/>
            </w:tcBorders>
            <w:vAlign w:val="center"/>
            <w:hideMark/>
          </w:tcPr>
          <w:p w14:paraId="017FE7A3" w14:textId="77777777" w:rsidR="005051D5" w:rsidRDefault="005051D5" w:rsidP="005051D5">
            <w:pPr>
              <w:tabs>
                <w:tab w:val="left" w:pos="567"/>
              </w:tabs>
              <w:spacing w:after="0"/>
              <w:rPr>
                <w:rFonts w:ascii="Times New Roman" w:hAnsi="Times New Roman" w:cs="Times New Roman"/>
                <w:sz w:val="18"/>
                <w:szCs w:val="18"/>
              </w:rPr>
            </w:pPr>
            <w:r>
              <w:rPr>
                <w:rFonts w:ascii="Times New Roman" w:hAnsi="Times New Roman" w:cs="Times New Roman"/>
                <w:sz w:val="18"/>
                <w:szCs w:val="18"/>
              </w:rPr>
              <w:t>10</w:t>
            </w:r>
          </w:p>
        </w:tc>
      </w:tr>
      <w:tr w:rsidR="005051D5" w14:paraId="62B9FB65" w14:textId="77777777" w:rsidTr="005051D5">
        <w:tc>
          <w:tcPr>
            <w:tcW w:w="4222" w:type="dxa"/>
            <w:gridSpan w:val="7"/>
            <w:tcBorders>
              <w:top w:val="single" w:sz="4" w:space="0" w:color="auto"/>
              <w:left w:val="single" w:sz="4" w:space="0" w:color="auto"/>
              <w:bottom w:val="single" w:sz="4" w:space="0" w:color="auto"/>
              <w:right w:val="single" w:sz="4" w:space="0" w:color="auto"/>
            </w:tcBorders>
            <w:vAlign w:val="center"/>
            <w:hideMark/>
          </w:tcPr>
          <w:p w14:paraId="6D922006" w14:textId="77777777" w:rsidR="005051D5" w:rsidRDefault="005051D5" w:rsidP="005051D5">
            <w:pPr>
              <w:tabs>
                <w:tab w:val="left" w:pos="567"/>
              </w:tabs>
              <w:spacing w:after="0"/>
              <w:rPr>
                <w:rFonts w:ascii="Times New Roman" w:hAnsi="Times New Roman" w:cs="Times New Roman"/>
                <w:sz w:val="18"/>
                <w:szCs w:val="18"/>
                <w:lang w:val="sr-Cyrl-CS"/>
              </w:rPr>
            </w:pPr>
            <w:r>
              <w:rPr>
                <w:rFonts w:ascii="Times New Roman" w:hAnsi="Times New Roman" w:cs="Times New Roman"/>
                <w:sz w:val="18"/>
                <w:szCs w:val="18"/>
                <w:lang w:val="sr-Cyrl-CS"/>
              </w:rPr>
              <w:t>Тренутно учешће на пројектима</w:t>
            </w:r>
          </w:p>
        </w:tc>
        <w:tc>
          <w:tcPr>
            <w:tcW w:w="1547" w:type="dxa"/>
            <w:gridSpan w:val="4"/>
            <w:tcBorders>
              <w:top w:val="single" w:sz="4" w:space="0" w:color="auto"/>
              <w:left w:val="single" w:sz="4" w:space="0" w:color="auto"/>
              <w:bottom w:val="single" w:sz="4" w:space="0" w:color="auto"/>
              <w:right w:val="single" w:sz="4" w:space="0" w:color="auto"/>
            </w:tcBorders>
            <w:vAlign w:val="center"/>
            <w:hideMark/>
          </w:tcPr>
          <w:p w14:paraId="19E37F01" w14:textId="77777777" w:rsidR="005051D5" w:rsidRDefault="005051D5" w:rsidP="005051D5">
            <w:pPr>
              <w:tabs>
                <w:tab w:val="left" w:pos="567"/>
              </w:tabs>
              <w:spacing w:after="0"/>
              <w:rPr>
                <w:rFonts w:ascii="Times New Roman" w:hAnsi="Times New Roman" w:cs="Times New Roman"/>
                <w:sz w:val="18"/>
                <w:szCs w:val="18"/>
              </w:rPr>
            </w:pPr>
            <w:r>
              <w:rPr>
                <w:rFonts w:ascii="Times New Roman" w:hAnsi="Times New Roman" w:cs="Times New Roman"/>
                <w:sz w:val="18"/>
                <w:szCs w:val="18"/>
                <w:lang w:val="sr-Cyrl-CS"/>
              </w:rPr>
              <w:t>Домаћи</w:t>
            </w:r>
            <w:r>
              <w:rPr>
                <w:rFonts w:ascii="Times New Roman" w:hAnsi="Times New Roman" w:cs="Times New Roman"/>
                <w:sz w:val="18"/>
                <w:szCs w:val="18"/>
                <w:lang w:val="en-US"/>
              </w:rPr>
              <w:t xml:space="preserve">    </w:t>
            </w:r>
          </w:p>
        </w:tc>
        <w:tc>
          <w:tcPr>
            <w:tcW w:w="4149" w:type="dxa"/>
            <w:gridSpan w:val="4"/>
            <w:tcBorders>
              <w:top w:val="single" w:sz="4" w:space="0" w:color="auto"/>
              <w:left w:val="single" w:sz="4" w:space="0" w:color="auto"/>
              <w:bottom w:val="single" w:sz="4" w:space="0" w:color="auto"/>
              <w:right w:val="single" w:sz="4" w:space="0" w:color="auto"/>
            </w:tcBorders>
            <w:vAlign w:val="center"/>
            <w:hideMark/>
          </w:tcPr>
          <w:p w14:paraId="478C0C20" w14:textId="77777777" w:rsidR="005051D5" w:rsidRDefault="005051D5" w:rsidP="005051D5">
            <w:pPr>
              <w:tabs>
                <w:tab w:val="left" w:pos="567"/>
              </w:tabs>
              <w:spacing w:after="0"/>
              <w:rPr>
                <w:rFonts w:ascii="Times New Roman" w:hAnsi="Times New Roman" w:cs="Times New Roman"/>
                <w:sz w:val="18"/>
                <w:szCs w:val="18"/>
                <w:lang w:val="sr-Cyrl-CS"/>
              </w:rPr>
            </w:pPr>
            <w:r>
              <w:rPr>
                <w:rFonts w:ascii="Times New Roman" w:hAnsi="Times New Roman" w:cs="Times New Roman"/>
                <w:sz w:val="18"/>
                <w:szCs w:val="18"/>
                <w:lang w:val="sr-Cyrl-CS"/>
              </w:rPr>
              <w:t>Међународни</w:t>
            </w:r>
          </w:p>
        </w:tc>
      </w:tr>
      <w:tr w:rsidR="005051D5" w14:paraId="52E3DA80" w14:textId="77777777" w:rsidTr="005051D5">
        <w:tc>
          <w:tcPr>
            <w:tcW w:w="2360" w:type="dxa"/>
            <w:gridSpan w:val="6"/>
            <w:tcBorders>
              <w:top w:val="single" w:sz="4" w:space="0" w:color="auto"/>
              <w:left w:val="single" w:sz="4" w:space="0" w:color="auto"/>
              <w:bottom w:val="single" w:sz="4" w:space="0" w:color="auto"/>
              <w:right w:val="single" w:sz="4" w:space="0" w:color="auto"/>
            </w:tcBorders>
            <w:vAlign w:val="center"/>
            <w:hideMark/>
          </w:tcPr>
          <w:p w14:paraId="13EE2E61" w14:textId="77777777" w:rsidR="005051D5" w:rsidRDefault="005051D5" w:rsidP="005051D5">
            <w:pPr>
              <w:tabs>
                <w:tab w:val="left" w:pos="567"/>
              </w:tabs>
              <w:spacing w:after="0"/>
              <w:rPr>
                <w:rFonts w:ascii="Times New Roman" w:hAnsi="Times New Roman" w:cs="Times New Roman"/>
                <w:sz w:val="18"/>
                <w:szCs w:val="18"/>
                <w:lang w:val="sr-Cyrl-CS"/>
              </w:rPr>
            </w:pPr>
            <w:r>
              <w:rPr>
                <w:rFonts w:ascii="Times New Roman" w:hAnsi="Times New Roman" w:cs="Times New Roman"/>
                <w:sz w:val="18"/>
                <w:szCs w:val="18"/>
                <w:lang w:val="sr-Cyrl-CS"/>
              </w:rPr>
              <w:t xml:space="preserve">Усавршавања </w:t>
            </w:r>
          </w:p>
        </w:tc>
        <w:tc>
          <w:tcPr>
            <w:tcW w:w="7558" w:type="dxa"/>
            <w:gridSpan w:val="9"/>
            <w:tcBorders>
              <w:top w:val="single" w:sz="4" w:space="0" w:color="auto"/>
              <w:left w:val="single" w:sz="4" w:space="0" w:color="auto"/>
              <w:bottom w:val="single" w:sz="4" w:space="0" w:color="auto"/>
              <w:right w:val="single" w:sz="4" w:space="0" w:color="auto"/>
            </w:tcBorders>
            <w:vAlign w:val="center"/>
          </w:tcPr>
          <w:p w14:paraId="33760D2A" w14:textId="77777777" w:rsidR="005051D5" w:rsidRDefault="005051D5" w:rsidP="005051D5">
            <w:pPr>
              <w:tabs>
                <w:tab w:val="left" w:pos="567"/>
              </w:tabs>
              <w:spacing w:after="0"/>
              <w:rPr>
                <w:rFonts w:ascii="Times New Roman" w:hAnsi="Times New Roman" w:cs="Times New Roman"/>
                <w:sz w:val="18"/>
                <w:szCs w:val="18"/>
                <w:lang w:val="en-US"/>
              </w:rPr>
            </w:pPr>
          </w:p>
        </w:tc>
      </w:tr>
    </w:tbl>
    <w:p w14:paraId="0A423CF7" w14:textId="44843D38" w:rsidR="00984D41" w:rsidRDefault="00984D41" w:rsidP="00272460">
      <w:pPr>
        <w:rPr>
          <w:rFonts w:ascii="Times New Roman" w:hAnsi="Times New Roman" w:cs="Times New Roman"/>
          <w:sz w:val="20"/>
          <w:szCs w:val="20"/>
          <w:lang w:val="sr-Cyrl-CS"/>
        </w:rPr>
      </w:pPr>
    </w:p>
    <w:p w14:paraId="202D6862" w14:textId="090A45AE" w:rsidR="00437073" w:rsidRDefault="00437073" w:rsidP="00272460">
      <w:pPr>
        <w:rPr>
          <w:rFonts w:ascii="Times New Roman" w:hAnsi="Times New Roman" w:cs="Times New Roman"/>
          <w:sz w:val="20"/>
          <w:szCs w:val="20"/>
          <w:lang w:val="sr-Cyrl-CS"/>
        </w:rPr>
      </w:pPr>
    </w:p>
    <w:p w14:paraId="6A1FE206" w14:textId="642EFAC3" w:rsidR="00437073" w:rsidRDefault="00437073" w:rsidP="00272460">
      <w:pPr>
        <w:rPr>
          <w:rFonts w:ascii="Times New Roman" w:hAnsi="Times New Roman" w:cs="Times New Roman"/>
          <w:sz w:val="20"/>
          <w:szCs w:val="20"/>
          <w:lang w:val="sr-Cyrl-CS"/>
        </w:rPr>
      </w:pPr>
    </w:p>
    <w:p w14:paraId="7956EAF8" w14:textId="16812E06" w:rsidR="00437073" w:rsidRDefault="00437073" w:rsidP="00272460">
      <w:pPr>
        <w:rPr>
          <w:rFonts w:ascii="Times New Roman" w:hAnsi="Times New Roman" w:cs="Times New Roman"/>
          <w:sz w:val="20"/>
          <w:szCs w:val="20"/>
          <w:lang w:val="sr-Cyrl-CS"/>
        </w:rPr>
      </w:pPr>
    </w:p>
    <w:p w14:paraId="74CF4E74" w14:textId="5001B3C6" w:rsidR="00437073" w:rsidRDefault="00437073" w:rsidP="00272460">
      <w:pPr>
        <w:rPr>
          <w:rFonts w:ascii="Times New Roman" w:hAnsi="Times New Roman" w:cs="Times New Roman"/>
          <w:sz w:val="20"/>
          <w:szCs w:val="20"/>
          <w:lang w:val="sr-Cyrl-CS"/>
        </w:rPr>
      </w:pPr>
    </w:p>
    <w:p w14:paraId="6C5A81AD" w14:textId="672DC660" w:rsidR="00437073" w:rsidRDefault="00437073" w:rsidP="00272460">
      <w:pPr>
        <w:rPr>
          <w:rFonts w:ascii="Times New Roman" w:hAnsi="Times New Roman" w:cs="Times New Roman"/>
          <w:sz w:val="20"/>
          <w:szCs w:val="20"/>
          <w:lang w:val="sr-Cyrl-CS"/>
        </w:rPr>
      </w:pPr>
    </w:p>
    <w:p w14:paraId="62204CE1" w14:textId="0C32452F" w:rsidR="00437073" w:rsidRDefault="00437073" w:rsidP="00272460">
      <w:pPr>
        <w:rPr>
          <w:rFonts w:ascii="Times New Roman" w:hAnsi="Times New Roman" w:cs="Times New Roman"/>
          <w:sz w:val="20"/>
          <w:szCs w:val="20"/>
          <w:lang w:val="sr-Cyrl-CS"/>
        </w:rPr>
      </w:pPr>
    </w:p>
    <w:p w14:paraId="7F94CFB2" w14:textId="0AF0E5A4" w:rsidR="00437073" w:rsidRDefault="00437073" w:rsidP="00272460">
      <w:pPr>
        <w:rPr>
          <w:rFonts w:ascii="Times New Roman" w:hAnsi="Times New Roman" w:cs="Times New Roman"/>
          <w:sz w:val="20"/>
          <w:szCs w:val="20"/>
          <w:lang w:val="sr-Cyrl-CS"/>
        </w:rPr>
      </w:pPr>
    </w:p>
    <w:p w14:paraId="56A66F5C" w14:textId="4A0B11C2" w:rsidR="00437073" w:rsidRDefault="00437073" w:rsidP="00272460">
      <w:pPr>
        <w:rPr>
          <w:rFonts w:ascii="Times New Roman" w:hAnsi="Times New Roman" w:cs="Times New Roman"/>
          <w:sz w:val="20"/>
          <w:szCs w:val="20"/>
          <w:lang w:val="sr-Cyrl-CS"/>
        </w:rPr>
      </w:pPr>
    </w:p>
    <w:p w14:paraId="25B52A8D" w14:textId="322E2C5B" w:rsidR="00437073" w:rsidRDefault="00437073" w:rsidP="00272460">
      <w:pPr>
        <w:rPr>
          <w:rFonts w:ascii="Times New Roman" w:hAnsi="Times New Roman" w:cs="Times New Roman"/>
          <w:sz w:val="20"/>
          <w:szCs w:val="20"/>
          <w:lang w:val="sr-Cyrl-CS"/>
        </w:rPr>
      </w:pPr>
    </w:p>
    <w:p w14:paraId="30685D53" w14:textId="2ED110D2" w:rsidR="00437073" w:rsidRDefault="00437073" w:rsidP="00272460">
      <w:pPr>
        <w:rPr>
          <w:rFonts w:ascii="Times New Roman" w:hAnsi="Times New Roman" w:cs="Times New Roman"/>
          <w:sz w:val="20"/>
          <w:szCs w:val="20"/>
          <w:lang w:val="sr-Cyrl-CS"/>
        </w:rPr>
      </w:pPr>
    </w:p>
    <w:p w14:paraId="257F0FB3" w14:textId="1689FD7A" w:rsidR="00437073" w:rsidRDefault="00437073" w:rsidP="00272460">
      <w:pPr>
        <w:rPr>
          <w:rFonts w:ascii="Times New Roman" w:hAnsi="Times New Roman" w:cs="Times New Roman"/>
          <w:sz w:val="20"/>
          <w:szCs w:val="20"/>
          <w:lang w:val="sr-Cyrl-CS"/>
        </w:rPr>
      </w:pPr>
    </w:p>
    <w:p w14:paraId="46CDF4AE" w14:textId="66309C5D" w:rsidR="00437073" w:rsidRDefault="00437073" w:rsidP="00272460">
      <w:pPr>
        <w:rPr>
          <w:rFonts w:ascii="Times New Roman" w:hAnsi="Times New Roman" w:cs="Times New Roman"/>
          <w:sz w:val="20"/>
          <w:szCs w:val="20"/>
          <w:lang w:val="sr-Cyrl-CS"/>
        </w:rPr>
      </w:pPr>
    </w:p>
    <w:p w14:paraId="71EB7DDD" w14:textId="72487E91" w:rsidR="00437073" w:rsidRDefault="00437073" w:rsidP="00272460">
      <w:pPr>
        <w:rPr>
          <w:rFonts w:ascii="Times New Roman" w:hAnsi="Times New Roman" w:cs="Times New Roman"/>
          <w:sz w:val="20"/>
          <w:szCs w:val="20"/>
          <w:lang w:val="sr-Cyrl-CS"/>
        </w:rPr>
      </w:pPr>
    </w:p>
    <w:p w14:paraId="622C8778" w14:textId="6155FE1A" w:rsidR="00437073" w:rsidRDefault="00437073" w:rsidP="00272460">
      <w:pPr>
        <w:rPr>
          <w:rFonts w:ascii="Times New Roman" w:hAnsi="Times New Roman" w:cs="Times New Roman"/>
          <w:sz w:val="20"/>
          <w:szCs w:val="20"/>
          <w:lang w:val="sr-Cyrl-CS"/>
        </w:rPr>
      </w:pPr>
    </w:p>
    <w:p w14:paraId="3B0220C9" w14:textId="5BB083BA" w:rsidR="00437073" w:rsidRDefault="00437073" w:rsidP="00272460">
      <w:pPr>
        <w:rPr>
          <w:rFonts w:ascii="Times New Roman" w:hAnsi="Times New Roman" w:cs="Times New Roman"/>
          <w:sz w:val="20"/>
          <w:szCs w:val="20"/>
          <w:lang w:val="sr-Cyrl-CS"/>
        </w:rPr>
      </w:pPr>
    </w:p>
    <w:p w14:paraId="1DBA6611" w14:textId="12EA5872" w:rsidR="00437073" w:rsidRDefault="00437073" w:rsidP="00272460">
      <w:pPr>
        <w:rPr>
          <w:rFonts w:ascii="Times New Roman" w:hAnsi="Times New Roman" w:cs="Times New Roman"/>
          <w:sz w:val="20"/>
          <w:szCs w:val="20"/>
          <w:lang w:val="sr-Cyrl-CS"/>
        </w:rPr>
      </w:pPr>
    </w:p>
    <w:p w14:paraId="434FBEB8" w14:textId="65546040" w:rsidR="00437073" w:rsidRDefault="00437073" w:rsidP="00272460">
      <w:pPr>
        <w:rPr>
          <w:rFonts w:ascii="Times New Roman" w:hAnsi="Times New Roman" w:cs="Times New Roman"/>
          <w:sz w:val="20"/>
          <w:szCs w:val="20"/>
          <w:lang w:val="sr-Cyrl-CS"/>
        </w:rPr>
      </w:pPr>
    </w:p>
    <w:p w14:paraId="70FD550F" w14:textId="41B50A2C" w:rsidR="00437073" w:rsidRDefault="00437073" w:rsidP="00272460">
      <w:pPr>
        <w:rPr>
          <w:rFonts w:ascii="Times New Roman" w:hAnsi="Times New Roman" w:cs="Times New Roman"/>
          <w:sz w:val="20"/>
          <w:szCs w:val="20"/>
          <w:lang w:val="sr-Cyrl-CS"/>
        </w:rPr>
      </w:pPr>
    </w:p>
    <w:p w14:paraId="59541F36" w14:textId="0B3E43AC" w:rsidR="00437073" w:rsidRDefault="00437073" w:rsidP="00272460">
      <w:pPr>
        <w:rPr>
          <w:rFonts w:ascii="Times New Roman" w:hAnsi="Times New Roman" w:cs="Times New Roman"/>
          <w:sz w:val="20"/>
          <w:szCs w:val="20"/>
          <w:lang w:val="sr-Cyrl-CS"/>
        </w:rPr>
      </w:pPr>
    </w:p>
    <w:p w14:paraId="6EB6C3EC" w14:textId="7487158A" w:rsidR="00437073" w:rsidRDefault="00437073" w:rsidP="00272460">
      <w:pPr>
        <w:rPr>
          <w:rFonts w:ascii="Times New Roman" w:hAnsi="Times New Roman" w:cs="Times New Roman"/>
          <w:sz w:val="20"/>
          <w:szCs w:val="20"/>
          <w:lang w:val="sr-Cyrl-CS"/>
        </w:rPr>
      </w:pPr>
    </w:p>
    <w:p w14:paraId="7D52430B" w14:textId="57E2FD33" w:rsidR="00437073" w:rsidRDefault="00437073" w:rsidP="00272460">
      <w:pPr>
        <w:rPr>
          <w:rFonts w:ascii="Times New Roman" w:hAnsi="Times New Roman" w:cs="Times New Roman"/>
          <w:sz w:val="20"/>
          <w:szCs w:val="20"/>
          <w:lang w:val="sr-Cyrl-CS"/>
        </w:rPr>
      </w:pPr>
    </w:p>
    <w:p w14:paraId="3A185F46" w14:textId="540BE0C9" w:rsidR="00437073" w:rsidRDefault="00437073" w:rsidP="00272460">
      <w:pPr>
        <w:rPr>
          <w:rFonts w:ascii="Times New Roman" w:hAnsi="Times New Roman" w:cs="Times New Roman"/>
          <w:sz w:val="20"/>
          <w:szCs w:val="20"/>
          <w:lang w:val="sr-Cyrl-CS"/>
        </w:rPr>
      </w:pPr>
    </w:p>
    <w:p w14:paraId="66BB6F7C" w14:textId="3FB0DA8A" w:rsidR="00437073" w:rsidRDefault="00437073" w:rsidP="00272460">
      <w:pPr>
        <w:rPr>
          <w:rFonts w:ascii="Times New Roman" w:hAnsi="Times New Roman" w:cs="Times New Roman"/>
          <w:sz w:val="20"/>
          <w:szCs w:val="20"/>
          <w:lang w:val="sr-Cyrl-CS"/>
        </w:rPr>
      </w:pPr>
    </w:p>
    <w:p w14:paraId="7EBCA896" w14:textId="269C7522" w:rsidR="00437073" w:rsidRDefault="00437073" w:rsidP="00272460">
      <w:pPr>
        <w:rPr>
          <w:rFonts w:ascii="Times New Roman" w:hAnsi="Times New Roman" w:cs="Times New Roman"/>
          <w:sz w:val="20"/>
          <w:szCs w:val="20"/>
          <w:lang w:val="sr-Cyrl-CS"/>
        </w:rPr>
      </w:pPr>
    </w:p>
    <w:p w14:paraId="5B466FE4" w14:textId="383F762A" w:rsidR="00437073" w:rsidRDefault="00437073" w:rsidP="00272460">
      <w:pPr>
        <w:rPr>
          <w:rFonts w:ascii="Times New Roman" w:hAnsi="Times New Roman" w:cs="Times New Roman"/>
          <w:sz w:val="20"/>
          <w:szCs w:val="20"/>
          <w:lang w:val="sr-Cyrl-CS"/>
        </w:rPr>
      </w:pPr>
    </w:p>
    <w:p w14:paraId="75A4F828" w14:textId="54D0FAA2" w:rsidR="00437073" w:rsidRDefault="00437073" w:rsidP="00272460">
      <w:pPr>
        <w:rPr>
          <w:rFonts w:ascii="Times New Roman" w:hAnsi="Times New Roman" w:cs="Times New Roman"/>
          <w:sz w:val="20"/>
          <w:szCs w:val="20"/>
          <w:lang w:val="sr-Cyrl-CS"/>
        </w:rPr>
      </w:pPr>
    </w:p>
    <w:p w14:paraId="702C0C77" w14:textId="64E7157C" w:rsidR="00437073" w:rsidRDefault="00437073" w:rsidP="00272460">
      <w:pPr>
        <w:rPr>
          <w:rFonts w:ascii="Times New Roman" w:hAnsi="Times New Roman" w:cs="Times New Roman"/>
          <w:sz w:val="20"/>
          <w:szCs w:val="20"/>
          <w:lang w:val="sr-Cyrl-CS"/>
        </w:rPr>
      </w:pPr>
    </w:p>
    <w:p w14:paraId="10301163" w14:textId="1F17C68D" w:rsidR="00437073" w:rsidRDefault="00437073" w:rsidP="00272460">
      <w:pPr>
        <w:rPr>
          <w:rFonts w:ascii="Times New Roman" w:hAnsi="Times New Roman" w:cs="Times New Roman"/>
          <w:sz w:val="20"/>
          <w:szCs w:val="20"/>
          <w:lang w:val="sr-Cyrl-CS"/>
        </w:rPr>
      </w:pPr>
    </w:p>
    <w:p w14:paraId="6E28E2EA" w14:textId="31962717" w:rsidR="00437073" w:rsidRDefault="00437073" w:rsidP="00272460">
      <w:pPr>
        <w:rPr>
          <w:rFonts w:ascii="Times New Roman" w:hAnsi="Times New Roman" w:cs="Times New Roman"/>
          <w:sz w:val="20"/>
          <w:szCs w:val="20"/>
          <w:lang w:val="sr-Cyrl-CS"/>
        </w:rPr>
      </w:pPr>
    </w:p>
    <w:p w14:paraId="68666F66" w14:textId="3CCC9849" w:rsidR="00437073" w:rsidRDefault="00437073" w:rsidP="00272460">
      <w:pPr>
        <w:rPr>
          <w:rFonts w:ascii="Times New Roman" w:hAnsi="Times New Roman" w:cs="Times New Roman"/>
          <w:sz w:val="20"/>
          <w:szCs w:val="20"/>
          <w:lang w:val="sr-Cyrl-CS"/>
        </w:rPr>
      </w:pPr>
    </w:p>
    <w:p w14:paraId="0FFB0882" w14:textId="2C820A7E" w:rsidR="00437073" w:rsidRDefault="00437073" w:rsidP="00272460">
      <w:pPr>
        <w:rPr>
          <w:rFonts w:ascii="Times New Roman" w:hAnsi="Times New Roman" w:cs="Times New Roman"/>
          <w:sz w:val="20"/>
          <w:szCs w:val="20"/>
          <w:lang w:val="sr-Cyrl-CS"/>
        </w:rPr>
      </w:pPr>
    </w:p>
    <w:p w14:paraId="08A27BB6" w14:textId="5C709A94" w:rsidR="00437073" w:rsidRDefault="00437073" w:rsidP="00272460">
      <w:pPr>
        <w:rPr>
          <w:rFonts w:ascii="Times New Roman" w:hAnsi="Times New Roman" w:cs="Times New Roman"/>
          <w:sz w:val="20"/>
          <w:szCs w:val="20"/>
          <w:lang w:val="sr-Cyrl-CS"/>
        </w:rPr>
      </w:pPr>
    </w:p>
    <w:tbl>
      <w:tblPr>
        <w:tblpPr w:leftFromText="181" w:rightFromText="181" w:bottomFromText="160" w:vertAnchor="page" w:horzAnchor="margin" w:tblpX="-147" w:tblpY="937"/>
        <w:tblOverlap w:val="neve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42"/>
        <w:gridCol w:w="854"/>
        <w:gridCol w:w="263"/>
        <w:gridCol w:w="512"/>
        <w:gridCol w:w="71"/>
        <w:gridCol w:w="1861"/>
        <w:gridCol w:w="264"/>
        <w:gridCol w:w="112"/>
        <w:gridCol w:w="335"/>
        <w:gridCol w:w="836"/>
        <w:gridCol w:w="171"/>
        <w:gridCol w:w="1242"/>
        <w:gridCol w:w="1350"/>
        <w:gridCol w:w="1386"/>
      </w:tblGrid>
      <w:tr w:rsidR="00437073" w14:paraId="7B889063" w14:textId="77777777" w:rsidTr="00437073">
        <w:trPr>
          <w:trHeight w:val="217"/>
        </w:trPr>
        <w:tc>
          <w:tcPr>
            <w:tcW w:w="4483" w:type="dxa"/>
            <w:gridSpan w:val="8"/>
            <w:tcBorders>
              <w:top w:val="single" w:sz="4" w:space="0" w:color="auto"/>
              <w:left w:val="single" w:sz="4" w:space="0" w:color="auto"/>
              <w:bottom w:val="single" w:sz="4" w:space="0" w:color="auto"/>
              <w:right w:val="single" w:sz="4" w:space="0" w:color="auto"/>
            </w:tcBorders>
            <w:vAlign w:val="center"/>
            <w:hideMark/>
          </w:tcPr>
          <w:p w14:paraId="3E8FFF14" w14:textId="77777777" w:rsidR="00437073" w:rsidRDefault="00437073" w:rsidP="002643AA">
            <w:pPr>
              <w:tabs>
                <w:tab w:val="left" w:pos="567"/>
              </w:tabs>
              <w:spacing w:after="0"/>
              <w:rPr>
                <w:rFonts w:ascii="Times New Roman" w:hAnsi="Times New Roman" w:cs="Times New Roman"/>
                <w:b/>
                <w:bCs/>
                <w:sz w:val="18"/>
                <w:szCs w:val="18"/>
                <w:lang w:val="sr-Cyrl-CS"/>
              </w:rPr>
            </w:pPr>
            <w:r>
              <w:rPr>
                <w:rFonts w:ascii="Times New Roman" w:hAnsi="Times New Roman" w:cs="Times New Roman"/>
                <w:b/>
                <w:bCs/>
                <w:sz w:val="18"/>
                <w:szCs w:val="18"/>
                <w:lang w:val="sr-Cyrl-CS"/>
              </w:rPr>
              <w:lastRenderedPageBreak/>
              <w:t xml:space="preserve">Име и презиме </w:t>
            </w:r>
          </w:p>
        </w:tc>
        <w:tc>
          <w:tcPr>
            <w:tcW w:w="5432" w:type="dxa"/>
            <w:gridSpan w:val="7"/>
            <w:tcBorders>
              <w:top w:val="single" w:sz="4" w:space="0" w:color="auto"/>
              <w:left w:val="single" w:sz="4" w:space="0" w:color="auto"/>
              <w:bottom w:val="single" w:sz="4" w:space="0" w:color="auto"/>
              <w:right w:val="single" w:sz="4" w:space="0" w:color="auto"/>
            </w:tcBorders>
            <w:vAlign w:val="center"/>
            <w:hideMark/>
          </w:tcPr>
          <w:p w14:paraId="35398AA4" w14:textId="77777777" w:rsidR="00437073" w:rsidRDefault="00437073" w:rsidP="002643AA">
            <w:pPr>
              <w:tabs>
                <w:tab w:val="left" w:pos="567"/>
              </w:tabs>
              <w:spacing w:after="60"/>
              <w:rPr>
                <w:rFonts w:ascii="Times New Roman" w:hAnsi="Times New Roman" w:cs="Times New Roman"/>
                <w:b/>
                <w:sz w:val="18"/>
                <w:szCs w:val="18"/>
                <w:lang w:val="sr-Cyrl-RS"/>
              </w:rPr>
            </w:pPr>
            <w:r>
              <w:rPr>
                <w:rFonts w:ascii="Times New Roman" w:hAnsi="Times New Roman" w:cs="Times New Roman"/>
                <w:b/>
                <w:sz w:val="18"/>
                <w:szCs w:val="18"/>
                <w:lang w:val="sr-Cyrl-RS"/>
              </w:rPr>
              <w:t>Јасмина Огњановић</w:t>
            </w:r>
          </w:p>
        </w:tc>
      </w:tr>
      <w:tr w:rsidR="00437073" w14:paraId="53F79332" w14:textId="77777777" w:rsidTr="00437073">
        <w:trPr>
          <w:trHeight w:val="323"/>
        </w:trPr>
        <w:tc>
          <w:tcPr>
            <w:tcW w:w="4483" w:type="dxa"/>
            <w:gridSpan w:val="8"/>
            <w:tcBorders>
              <w:top w:val="single" w:sz="4" w:space="0" w:color="auto"/>
              <w:left w:val="single" w:sz="4" w:space="0" w:color="auto"/>
              <w:bottom w:val="single" w:sz="4" w:space="0" w:color="auto"/>
              <w:right w:val="single" w:sz="4" w:space="0" w:color="auto"/>
            </w:tcBorders>
            <w:vAlign w:val="center"/>
            <w:hideMark/>
          </w:tcPr>
          <w:p w14:paraId="41182BDD" w14:textId="77777777" w:rsidR="00437073" w:rsidRDefault="00437073" w:rsidP="002643AA">
            <w:pPr>
              <w:tabs>
                <w:tab w:val="left" w:pos="567"/>
              </w:tabs>
              <w:spacing w:after="0" w:line="240" w:lineRule="auto"/>
              <w:rPr>
                <w:rFonts w:ascii="Times New Roman" w:hAnsi="Times New Roman" w:cs="Times New Roman"/>
                <w:b/>
                <w:bCs/>
                <w:sz w:val="18"/>
                <w:szCs w:val="18"/>
                <w:lang w:val="sr-Cyrl-CS"/>
              </w:rPr>
            </w:pPr>
            <w:r>
              <w:rPr>
                <w:rFonts w:ascii="Times New Roman" w:hAnsi="Times New Roman" w:cs="Times New Roman"/>
                <w:b/>
                <w:bCs/>
                <w:sz w:val="18"/>
                <w:szCs w:val="18"/>
                <w:lang w:val="sr-Cyrl-CS"/>
              </w:rPr>
              <w:t>Звање</w:t>
            </w:r>
          </w:p>
        </w:tc>
        <w:tc>
          <w:tcPr>
            <w:tcW w:w="5432" w:type="dxa"/>
            <w:gridSpan w:val="7"/>
            <w:tcBorders>
              <w:top w:val="single" w:sz="4" w:space="0" w:color="auto"/>
              <w:left w:val="single" w:sz="4" w:space="0" w:color="auto"/>
              <w:bottom w:val="single" w:sz="4" w:space="0" w:color="auto"/>
              <w:right w:val="single" w:sz="4" w:space="0" w:color="auto"/>
            </w:tcBorders>
            <w:vAlign w:val="center"/>
            <w:hideMark/>
          </w:tcPr>
          <w:p w14:paraId="5757878A" w14:textId="77777777" w:rsidR="00437073" w:rsidRDefault="00437073" w:rsidP="002643AA">
            <w:pPr>
              <w:tabs>
                <w:tab w:val="left" w:pos="567"/>
              </w:tabs>
              <w:spacing w:after="60"/>
              <w:rPr>
                <w:rFonts w:ascii="Times New Roman" w:hAnsi="Times New Roman" w:cs="Times New Roman"/>
                <w:sz w:val="18"/>
                <w:szCs w:val="18"/>
                <w:lang w:val="sr-Cyrl-RS"/>
              </w:rPr>
            </w:pPr>
            <w:r>
              <w:rPr>
                <w:rFonts w:ascii="Times New Roman" w:hAnsi="Times New Roman" w:cs="Times New Roman"/>
                <w:sz w:val="18"/>
                <w:szCs w:val="18"/>
                <w:lang w:val="sr-Cyrl-RS"/>
              </w:rPr>
              <w:t>Доцент</w:t>
            </w:r>
          </w:p>
        </w:tc>
      </w:tr>
      <w:tr w:rsidR="00437073" w14:paraId="11180118" w14:textId="77777777" w:rsidTr="00437073">
        <w:trPr>
          <w:trHeight w:val="427"/>
        </w:trPr>
        <w:tc>
          <w:tcPr>
            <w:tcW w:w="4483" w:type="dxa"/>
            <w:gridSpan w:val="8"/>
            <w:tcBorders>
              <w:top w:val="single" w:sz="4" w:space="0" w:color="auto"/>
              <w:left w:val="single" w:sz="4" w:space="0" w:color="auto"/>
              <w:bottom w:val="single" w:sz="4" w:space="0" w:color="auto"/>
              <w:right w:val="single" w:sz="4" w:space="0" w:color="auto"/>
            </w:tcBorders>
            <w:vAlign w:val="center"/>
            <w:hideMark/>
          </w:tcPr>
          <w:p w14:paraId="5BD6CBBD" w14:textId="77777777" w:rsidR="00437073" w:rsidRDefault="00437073" w:rsidP="002643AA">
            <w:pPr>
              <w:tabs>
                <w:tab w:val="left" w:pos="567"/>
              </w:tabs>
              <w:spacing w:after="60"/>
              <w:rPr>
                <w:rFonts w:ascii="Times New Roman" w:hAnsi="Times New Roman" w:cs="Times New Roman"/>
                <w:b/>
                <w:bCs/>
                <w:sz w:val="18"/>
                <w:szCs w:val="18"/>
                <w:lang w:val="sr-Cyrl-CS"/>
              </w:rPr>
            </w:pPr>
            <w:r>
              <w:rPr>
                <w:rFonts w:ascii="Times New Roman" w:hAnsi="Times New Roman" w:cs="Times New Roman"/>
                <w:b/>
                <w:bCs/>
                <w:sz w:val="18"/>
                <w:szCs w:val="18"/>
                <w:lang w:val="sr-Cyrl-CS"/>
              </w:rPr>
              <w:t xml:space="preserve">Назив институције у  којој наставник ради са пуним </w:t>
            </w:r>
            <w:r>
              <w:rPr>
                <w:rFonts w:ascii="Times New Roman" w:hAnsi="Times New Roman" w:cs="Times New Roman"/>
                <w:b/>
                <w:bCs/>
                <w:sz w:val="18"/>
                <w:szCs w:val="18"/>
                <w:lang w:val="ru-RU"/>
              </w:rPr>
              <w:t xml:space="preserve"> или непуним </w:t>
            </w:r>
            <w:r>
              <w:rPr>
                <w:rFonts w:ascii="Times New Roman" w:hAnsi="Times New Roman" w:cs="Times New Roman"/>
                <w:b/>
                <w:bCs/>
                <w:sz w:val="18"/>
                <w:szCs w:val="18"/>
                <w:lang w:val="sr-Cyrl-CS"/>
              </w:rPr>
              <w:t>радним временом и од када</w:t>
            </w:r>
          </w:p>
        </w:tc>
        <w:tc>
          <w:tcPr>
            <w:tcW w:w="5432" w:type="dxa"/>
            <w:gridSpan w:val="7"/>
            <w:tcBorders>
              <w:top w:val="single" w:sz="4" w:space="0" w:color="auto"/>
              <w:left w:val="single" w:sz="4" w:space="0" w:color="auto"/>
              <w:bottom w:val="single" w:sz="4" w:space="0" w:color="auto"/>
              <w:right w:val="single" w:sz="4" w:space="0" w:color="auto"/>
            </w:tcBorders>
            <w:vAlign w:val="center"/>
            <w:hideMark/>
          </w:tcPr>
          <w:p w14:paraId="5A53050C" w14:textId="77777777" w:rsidR="00437073" w:rsidRDefault="00437073" w:rsidP="002643AA">
            <w:pPr>
              <w:tabs>
                <w:tab w:val="left" w:pos="567"/>
              </w:tabs>
              <w:spacing w:after="60"/>
              <w:rPr>
                <w:rFonts w:ascii="Times New Roman" w:hAnsi="Times New Roman" w:cs="Times New Roman"/>
                <w:sz w:val="18"/>
                <w:szCs w:val="18"/>
                <w:lang w:val="ru-RU"/>
              </w:rPr>
            </w:pPr>
            <w:commentRangeStart w:id="4"/>
            <w:r>
              <w:rPr>
                <w:rFonts w:ascii="Times New Roman" w:hAnsi="Times New Roman" w:cs="Times New Roman"/>
                <w:sz w:val="18"/>
                <w:szCs w:val="18"/>
                <w:lang w:val="ru-RU"/>
              </w:rPr>
              <w:t>Универзитет у Крагујевцу, Факултет за хотелијерство и туризам у Врњачкој Бањи (од 2011. г.) – пуно радно време</w:t>
            </w:r>
          </w:p>
          <w:p w14:paraId="3DF59312" w14:textId="77777777" w:rsidR="00437073" w:rsidRDefault="00437073" w:rsidP="002643AA">
            <w:pPr>
              <w:tabs>
                <w:tab w:val="left" w:pos="567"/>
              </w:tabs>
              <w:spacing w:after="60"/>
              <w:rPr>
                <w:rFonts w:ascii="Times New Roman" w:hAnsi="Times New Roman" w:cs="Times New Roman"/>
                <w:sz w:val="18"/>
                <w:szCs w:val="18"/>
                <w:lang w:val="ru-RU"/>
              </w:rPr>
            </w:pPr>
            <w:r>
              <w:rPr>
                <w:rFonts w:ascii="Times New Roman" w:hAnsi="Times New Roman" w:cs="Times New Roman"/>
                <w:sz w:val="18"/>
                <w:szCs w:val="18"/>
                <w:lang w:val="ru-RU"/>
              </w:rPr>
              <w:t>Универзитет у Крагујевцу, Факултет за машинство и грађевинарство у Краљеву (од 2023. г.) – непуно радно време</w:t>
            </w:r>
            <w:commentRangeEnd w:id="4"/>
            <w:r>
              <w:rPr>
                <w:rStyle w:val="CommentReference"/>
              </w:rPr>
              <w:commentReference w:id="4"/>
            </w:r>
          </w:p>
        </w:tc>
      </w:tr>
      <w:tr w:rsidR="00437073" w14:paraId="62491999" w14:textId="77777777" w:rsidTr="00437073">
        <w:trPr>
          <w:trHeight w:val="271"/>
        </w:trPr>
        <w:tc>
          <w:tcPr>
            <w:tcW w:w="4483" w:type="dxa"/>
            <w:gridSpan w:val="8"/>
            <w:tcBorders>
              <w:top w:val="single" w:sz="4" w:space="0" w:color="auto"/>
              <w:left w:val="single" w:sz="4" w:space="0" w:color="auto"/>
              <w:bottom w:val="single" w:sz="4" w:space="0" w:color="auto"/>
              <w:right w:val="single" w:sz="4" w:space="0" w:color="auto"/>
            </w:tcBorders>
            <w:vAlign w:val="center"/>
            <w:hideMark/>
          </w:tcPr>
          <w:p w14:paraId="60EEAA3E" w14:textId="77777777" w:rsidR="00437073" w:rsidRDefault="00437073" w:rsidP="002643AA">
            <w:pPr>
              <w:tabs>
                <w:tab w:val="left" w:pos="567"/>
              </w:tabs>
              <w:spacing w:after="0" w:line="240" w:lineRule="auto"/>
              <w:rPr>
                <w:rFonts w:ascii="Times New Roman" w:hAnsi="Times New Roman" w:cs="Times New Roman"/>
                <w:b/>
                <w:bCs/>
                <w:sz w:val="18"/>
                <w:szCs w:val="18"/>
                <w:lang w:val="sr-Cyrl-CS"/>
              </w:rPr>
            </w:pPr>
            <w:r>
              <w:rPr>
                <w:rFonts w:ascii="Times New Roman" w:hAnsi="Times New Roman" w:cs="Times New Roman"/>
                <w:b/>
                <w:bCs/>
                <w:sz w:val="18"/>
                <w:szCs w:val="18"/>
                <w:lang w:val="sr-Cyrl-CS"/>
              </w:rPr>
              <w:t>Ужа научна односно уметничка област</w:t>
            </w:r>
          </w:p>
        </w:tc>
        <w:tc>
          <w:tcPr>
            <w:tcW w:w="5432" w:type="dxa"/>
            <w:gridSpan w:val="7"/>
            <w:tcBorders>
              <w:top w:val="single" w:sz="4" w:space="0" w:color="auto"/>
              <w:left w:val="single" w:sz="4" w:space="0" w:color="auto"/>
              <w:bottom w:val="single" w:sz="4" w:space="0" w:color="auto"/>
              <w:right w:val="single" w:sz="4" w:space="0" w:color="auto"/>
            </w:tcBorders>
            <w:vAlign w:val="center"/>
            <w:hideMark/>
          </w:tcPr>
          <w:p w14:paraId="3F05F307" w14:textId="77777777" w:rsidR="00437073" w:rsidRDefault="00437073" w:rsidP="002643AA">
            <w:pPr>
              <w:tabs>
                <w:tab w:val="left" w:pos="567"/>
              </w:tabs>
              <w:spacing w:after="0" w:line="240" w:lineRule="auto"/>
              <w:rPr>
                <w:rFonts w:ascii="Times New Roman" w:hAnsi="Times New Roman" w:cs="Times New Roman"/>
                <w:sz w:val="18"/>
                <w:szCs w:val="18"/>
                <w:lang w:val="sr-Cyrl-RS"/>
              </w:rPr>
            </w:pPr>
            <w:r>
              <w:rPr>
                <w:rFonts w:ascii="Times New Roman" w:hAnsi="Times New Roman" w:cs="Times New Roman"/>
                <w:sz w:val="18"/>
                <w:szCs w:val="18"/>
                <w:lang w:val="sr-Cyrl-RS"/>
              </w:rPr>
              <w:t>Пословна економија</w:t>
            </w:r>
          </w:p>
        </w:tc>
      </w:tr>
      <w:tr w:rsidR="00437073" w14:paraId="154B55B0" w14:textId="77777777" w:rsidTr="00437073">
        <w:trPr>
          <w:trHeight w:val="229"/>
        </w:trPr>
        <w:tc>
          <w:tcPr>
            <w:tcW w:w="9915" w:type="dxa"/>
            <w:gridSpan w:val="15"/>
            <w:tcBorders>
              <w:top w:val="single" w:sz="4" w:space="0" w:color="auto"/>
              <w:left w:val="single" w:sz="4" w:space="0" w:color="auto"/>
              <w:bottom w:val="single" w:sz="4" w:space="0" w:color="auto"/>
              <w:right w:val="single" w:sz="4" w:space="0" w:color="auto"/>
            </w:tcBorders>
            <w:vAlign w:val="center"/>
            <w:hideMark/>
          </w:tcPr>
          <w:p w14:paraId="2967FC6B" w14:textId="77777777" w:rsidR="00437073" w:rsidRDefault="00437073" w:rsidP="002643AA">
            <w:pPr>
              <w:tabs>
                <w:tab w:val="left" w:pos="567"/>
              </w:tabs>
              <w:spacing w:after="60"/>
              <w:rPr>
                <w:rFonts w:ascii="Times New Roman" w:hAnsi="Times New Roman" w:cs="Times New Roman"/>
                <w:b/>
                <w:bCs/>
                <w:sz w:val="18"/>
                <w:szCs w:val="18"/>
                <w:lang w:val="sr-Cyrl-CS"/>
              </w:rPr>
            </w:pPr>
            <w:r>
              <w:rPr>
                <w:rFonts w:ascii="Times New Roman" w:hAnsi="Times New Roman" w:cs="Times New Roman"/>
                <w:b/>
                <w:bCs/>
                <w:sz w:val="18"/>
                <w:szCs w:val="18"/>
                <w:lang w:val="sr-Cyrl-CS"/>
              </w:rPr>
              <w:t>Академска каријера</w:t>
            </w:r>
          </w:p>
        </w:tc>
      </w:tr>
      <w:tr w:rsidR="00437073" w14:paraId="01A0046F" w14:textId="77777777" w:rsidTr="00437073">
        <w:tc>
          <w:tcPr>
            <w:tcW w:w="1512" w:type="dxa"/>
            <w:gridSpan w:val="3"/>
            <w:tcBorders>
              <w:top w:val="single" w:sz="4" w:space="0" w:color="auto"/>
              <w:left w:val="single" w:sz="4" w:space="0" w:color="auto"/>
              <w:bottom w:val="single" w:sz="4" w:space="0" w:color="auto"/>
              <w:right w:val="single" w:sz="4" w:space="0" w:color="auto"/>
            </w:tcBorders>
            <w:vAlign w:val="center"/>
          </w:tcPr>
          <w:p w14:paraId="0622F8FD" w14:textId="77777777" w:rsidR="00437073" w:rsidRDefault="00437073" w:rsidP="002643AA">
            <w:pPr>
              <w:tabs>
                <w:tab w:val="left" w:pos="567"/>
              </w:tabs>
              <w:spacing w:after="60"/>
              <w:rPr>
                <w:rFonts w:ascii="Times New Roman" w:hAnsi="Times New Roman" w:cs="Times New Roman"/>
                <w:sz w:val="18"/>
                <w:szCs w:val="18"/>
                <w:lang w:val="sr-Cyrl-CS"/>
              </w:rPr>
            </w:pPr>
          </w:p>
        </w:tc>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06B6B04B" w14:textId="77777777" w:rsidR="00437073" w:rsidRDefault="00437073" w:rsidP="002643AA">
            <w:pPr>
              <w:tabs>
                <w:tab w:val="left" w:pos="567"/>
              </w:tabs>
              <w:spacing w:after="60"/>
              <w:rPr>
                <w:rFonts w:ascii="Times New Roman" w:hAnsi="Times New Roman" w:cs="Times New Roman"/>
                <w:sz w:val="18"/>
                <w:szCs w:val="18"/>
                <w:lang w:val="sr-Cyrl-CS"/>
              </w:rPr>
            </w:pPr>
            <w:r>
              <w:rPr>
                <w:rFonts w:ascii="Times New Roman" w:hAnsi="Times New Roman" w:cs="Times New Roman"/>
                <w:sz w:val="18"/>
                <w:szCs w:val="18"/>
                <w:lang w:val="sr-Cyrl-CS"/>
              </w:rPr>
              <w:t xml:space="preserve">Година </w:t>
            </w:r>
          </w:p>
        </w:tc>
        <w:tc>
          <w:tcPr>
            <w:tcW w:w="2643" w:type="dxa"/>
            <w:gridSpan w:val="5"/>
            <w:tcBorders>
              <w:top w:val="single" w:sz="4" w:space="0" w:color="auto"/>
              <w:left w:val="single" w:sz="4" w:space="0" w:color="auto"/>
              <w:bottom w:val="single" w:sz="4" w:space="0" w:color="auto"/>
              <w:right w:val="single" w:sz="4" w:space="0" w:color="auto"/>
            </w:tcBorders>
            <w:vAlign w:val="center"/>
            <w:hideMark/>
          </w:tcPr>
          <w:p w14:paraId="2995F16F" w14:textId="77777777" w:rsidR="00437073" w:rsidRDefault="00437073" w:rsidP="002643AA">
            <w:pPr>
              <w:tabs>
                <w:tab w:val="left" w:pos="567"/>
              </w:tabs>
              <w:spacing w:after="60"/>
              <w:jc w:val="center"/>
              <w:rPr>
                <w:rFonts w:ascii="Times New Roman" w:hAnsi="Times New Roman" w:cs="Times New Roman"/>
                <w:sz w:val="18"/>
                <w:szCs w:val="18"/>
                <w:lang w:val="sr-Cyrl-CS"/>
              </w:rPr>
            </w:pPr>
            <w:r>
              <w:rPr>
                <w:rFonts w:ascii="Times New Roman" w:hAnsi="Times New Roman" w:cs="Times New Roman"/>
                <w:sz w:val="18"/>
                <w:szCs w:val="18"/>
                <w:lang w:val="sr-Cyrl-CS"/>
              </w:rPr>
              <w:t>Институција</w:t>
            </w:r>
          </w:p>
        </w:tc>
        <w:tc>
          <w:tcPr>
            <w:tcW w:w="2249" w:type="dxa"/>
            <w:gridSpan w:val="3"/>
            <w:tcBorders>
              <w:top w:val="single" w:sz="4" w:space="0" w:color="auto"/>
              <w:left w:val="single" w:sz="4" w:space="0" w:color="auto"/>
              <w:bottom w:val="single" w:sz="4" w:space="0" w:color="auto"/>
              <w:right w:val="single" w:sz="4" w:space="0" w:color="auto"/>
            </w:tcBorders>
            <w:vAlign w:val="center"/>
            <w:hideMark/>
          </w:tcPr>
          <w:p w14:paraId="785BEE09" w14:textId="77777777" w:rsidR="00437073" w:rsidRDefault="00437073" w:rsidP="002643AA">
            <w:pPr>
              <w:tabs>
                <w:tab w:val="left" w:pos="567"/>
              </w:tabs>
              <w:spacing w:after="60"/>
              <w:jc w:val="center"/>
              <w:rPr>
                <w:rFonts w:ascii="Times New Roman" w:hAnsi="Times New Roman" w:cs="Times New Roman"/>
                <w:sz w:val="18"/>
                <w:szCs w:val="18"/>
                <w:lang w:val="sr-Cyrl-CS"/>
              </w:rPr>
            </w:pPr>
            <w:r>
              <w:rPr>
                <w:rFonts w:ascii="Times New Roman" w:hAnsi="Times New Roman" w:cs="Times New Roman"/>
                <w:sz w:val="18"/>
                <w:szCs w:val="18"/>
              </w:rPr>
              <w:t>Научна или уметничка о</w:t>
            </w:r>
            <w:r>
              <w:rPr>
                <w:rFonts w:ascii="Times New Roman" w:hAnsi="Times New Roman" w:cs="Times New Roman"/>
                <w:sz w:val="18"/>
                <w:szCs w:val="18"/>
                <w:lang w:val="sr-Cyrl-CS"/>
              </w:rPr>
              <w:t>бласт</w:t>
            </w:r>
          </w:p>
        </w:tc>
        <w:tc>
          <w:tcPr>
            <w:tcW w:w="2736" w:type="dxa"/>
            <w:gridSpan w:val="2"/>
            <w:tcBorders>
              <w:top w:val="single" w:sz="4" w:space="0" w:color="auto"/>
              <w:left w:val="single" w:sz="4" w:space="0" w:color="auto"/>
              <w:bottom w:val="single" w:sz="4" w:space="0" w:color="auto"/>
              <w:right w:val="single" w:sz="4" w:space="0" w:color="auto"/>
            </w:tcBorders>
            <w:vAlign w:val="center"/>
            <w:hideMark/>
          </w:tcPr>
          <w:p w14:paraId="79C7D0BE" w14:textId="77777777" w:rsidR="00437073" w:rsidRDefault="00437073" w:rsidP="002643AA">
            <w:pPr>
              <w:tabs>
                <w:tab w:val="left" w:pos="567"/>
              </w:tabs>
              <w:spacing w:after="60"/>
              <w:jc w:val="center"/>
              <w:rPr>
                <w:rFonts w:ascii="Times New Roman" w:hAnsi="Times New Roman" w:cs="Times New Roman"/>
                <w:sz w:val="18"/>
                <w:szCs w:val="18"/>
                <w:lang w:val="ru-RU"/>
              </w:rPr>
            </w:pPr>
            <w:r>
              <w:rPr>
                <w:rFonts w:ascii="Times New Roman" w:hAnsi="Times New Roman" w:cs="Times New Roman"/>
                <w:sz w:val="18"/>
                <w:szCs w:val="18"/>
                <w:lang w:val="ru-RU"/>
              </w:rPr>
              <w:t>Ужа научна, уметничка или стручна област</w:t>
            </w:r>
          </w:p>
        </w:tc>
      </w:tr>
      <w:tr w:rsidR="00437073" w14:paraId="5E338728" w14:textId="77777777" w:rsidTr="00437073">
        <w:trPr>
          <w:trHeight w:val="427"/>
        </w:trPr>
        <w:tc>
          <w:tcPr>
            <w:tcW w:w="1512" w:type="dxa"/>
            <w:gridSpan w:val="3"/>
            <w:tcBorders>
              <w:top w:val="single" w:sz="4" w:space="0" w:color="auto"/>
              <w:left w:val="single" w:sz="4" w:space="0" w:color="auto"/>
              <w:bottom w:val="single" w:sz="4" w:space="0" w:color="auto"/>
              <w:right w:val="single" w:sz="4" w:space="0" w:color="auto"/>
            </w:tcBorders>
            <w:vAlign w:val="center"/>
            <w:hideMark/>
          </w:tcPr>
          <w:p w14:paraId="72D6D017" w14:textId="77777777" w:rsidR="00437073" w:rsidRDefault="00437073" w:rsidP="002643AA">
            <w:pPr>
              <w:tabs>
                <w:tab w:val="left" w:pos="567"/>
              </w:tabs>
              <w:spacing w:after="60"/>
              <w:rPr>
                <w:rFonts w:ascii="Times New Roman" w:hAnsi="Times New Roman" w:cs="Times New Roman"/>
                <w:sz w:val="18"/>
                <w:szCs w:val="18"/>
                <w:lang w:val="sr-Cyrl-CS"/>
              </w:rPr>
            </w:pPr>
            <w:r>
              <w:rPr>
                <w:rFonts w:ascii="Times New Roman" w:hAnsi="Times New Roman" w:cs="Times New Roman"/>
                <w:sz w:val="18"/>
                <w:szCs w:val="18"/>
                <w:lang w:val="sr-Cyrl-CS"/>
              </w:rPr>
              <w:t>Избор у звање</w:t>
            </w:r>
          </w:p>
        </w:tc>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35FA0449" w14:textId="77777777" w:rsidR="00437073" w:rsidRDefault="00437073" w:rsidP="002643AA">
            <w:pPr>
              <w:tabs>
                <w:tab w:val="left" w:pos="567"/>
              </w:tabs>
              <w:spacing w:after="60"/>
              <w:jc w:val="center"/>
              <w:rPr>
                <w:rFonts w:ascii="Times New Roman" w:hAnsi="Times New Roman" w:cs="Times New Roman"/>
                <w:sz w:val="18"/>
                <w:szCs w:val="20"/>
              </w:rPr>
            </w:pPr>
            <w:r>
              <w:rPr>
                <w:rFonts w:ascii="Times New Roman" w:hAnsi="Times New Roman"/>
                <w:sz w:val="18"/>
                <w:szCs w:val="20"/>
                <w:lang w:val="sr-Cyrl-CS"/>
              </w:rPr>
              <w:t>2021.</w:t>
            </w:r>
          </w:p>
        </w:tc>
        <w:tc>
          <w:tcPr>
            <w:tcW w:w="2643" w:type="dxa"/>
            <w:gridSpan w:val="5"/>
            <w:tcBorders>
              <w:top w:val="single" w:sz="4" w:space="0" w:color="auto"/>
              <w:left w:val="single" w:sz="4" w:space="0" w:color="auto"/>
              <w:bottom w:val="single" w:sz="4" w:space="0" w:color="auto"/>
              <w:right w:val="single" w:sz="4" w:space="0" w:color="auto"/>
            </w:tcBorders>
            <w:vAlign w:val="center"/>
            <w:hideMark/>
          </w:tcPr>
          <w:p w14:paraId="5383222F" w14:textId="77777777" w:rsidR="00437073" w:rsidRDefault="00437073" w:rsidP="002643AA">
            <w:pPr>
              <w:widowControl w:val="0"/>
              <w:autoSpaceDE w:val="0"/>
              <w:autoSpaceDN w:val="0"/>
              <w:adjustRightInd w:val="0"/>
              <w:spacing w:after="0" w:line="240" w:lineRule="auto"/>
              <w:rPr>
                <w:rFonts w:ascii="Times New Roman" w:hAnsi="Times New Roman" w:cs="Times New Roman"/>
                <w:sz w:val="18"/>
                <w:szCs w:val="20"/>
                <w:lang w:val="ru-RU" w:eastAsia="sr-Latn-CS"/>
              </w:rPr>
            </w:pPr>
            <w:r>
              <w:rPr>
                <w:rFonts w:ascii="Times New Roman" w:hAnsi="Times New Roman"/>
                <w:sz w:val="18"/>
                <w:szCs w:val="20"/>
                <w:lang w:val="sr-Cyrl-CS"/>
              </w:rPr>
              <w:t>Факултет за хотелијерство и туризам у Врњачкој Бањи Универзитета у Крагујевцу</w:t>
            </w:r>
          </w:p>
        </w:tc>
        <w:tc>
          <w:tcPr>
            <w:tcW w:w="2249" w:type="dxa"/>
            <w:gridSpan w:val="3"/>
            <w:tcBorders>
              <w:top w:val="single" w:sz="4" w:space="0" w:color="auto"/>
              <w:left w:val="single" w:sz="4" w:space="0" w:color="auto"/>
              <w:bottom w:val="single" w:sz="4" w:space="0" w:color="auto"/>
              <w:right w:val="single" w:sz="4" w:space="0" w:color="auto"/>
            </w:tcBorders>
            <w:vAlign w:val="center"/>
            <w:hideMark/>
          </w:tcPr>
          <w:p w14:paraId="68C351B8" w14:textId="77777777" w:rsidR="00437073" w:rsidRDefault="00437073" w:rsidP="002643AA">
            <w:pPr>
              <w:widowControl w:val="0"/>
              <w:autoSpaceDE w:val="0"/>
              <w:autoSpaceDN w:val="0"/>
              <w:adjustRightInd w:val="0"/>
              <w:spacing w:after="0" w:line="240" w:lineRule="auto"/>
              <w:rPr>
                <w:rFonts w:ascii="Times New Roman" w:hAnsi="Times New Roman" w:cs="Times New Roman"/>
                <w:sz w:val="18"/>
                <w:szCs w:val="20"/>
                <w:lang w:val="ru-RU" w:eastAsia="sr-Latn-CS"/>
              </w:rPr>
            </w:pPr>
            <w:r>
              <w:rPr>
                <w:rFonts w:ascii="Times New Roman" w:hAnsi="Times New Roman"/>
                <w:sz w:val="18"/>
                <w:szCs w:val="20"/>
                <w:lang w:val="sr-Cyrl-CS"/>
              </w:rPr>
              <w:t>Економске науке</w:t>
            </w:r>
          </w:p>
        </w:tc>
        <w:tc>
          <w:tcPr>
            <w:tcW w:w="2736" w:type="dxa"/>
            <w:gridSpan w:val="2"/>
            <w:tcBorders>
              <w:top w:val="single" w:sz="4" w:space="0" w:color="auto"/>
              <w:left w:val="single" w:sz="4" w:space="0" w:color="auto"/>
              <w:bottom w:val="single" w:sz="4" w:space="0" w:color="auto"/>
              <w:right w:val="single" w:sz="4" w:space="0" w:color="auto"/>
            </w:tcBorders>
            <w:vAlign w:val="center"/>
            <w:hideMark/>
          </w:tcPr>
          <w:p w14:paraId="2822E838" w14:textId="77777777" w:rsidR="00437073" w:rsidRDefault="00437073" w:rsidP="002643AA">
            <w:pPr>
              <w:widowControl w:val="0"/>
              <w:autoSpaceDE w:val="0"/>
              <w:autoSpaceDN w:val="0"/>
              <w:adjustRightInd w:val="0"/>
              <w:spacing w:after="0" w:line="240" w:lineRule="auto"/>
              <w:rPr>
                <w:rFonts w:ascii="Times New Roman" w:hAnsi="Times New Roman" w:cs="Times New Roman"/>
                <w:sz w:val="18"/>
                <w:szCs w:val="20"/>
                <w:lang w:eastAsia="sr-Latn-CS"/>
              </w:rPr>
            </w:pPr>
            <w:r>
              <w:rPr>
                <w:rFonts w:ascii="Times New Roman" w:hAnsi="Times New Roman"/>
                <w:sz w:val="18"/>
                <w:szCs w:val="20"/>
                <w:lang w:val="sr-Cyrl-CS"/>
              </w:rPr>
              <w:t>Пословна економија</w:t>
            </w:r>
          </w:p>
        </w:tc>
      </w:tr>
      <w:tr w:rsidR="00437073" w14:paraId="1B391F24" w14:textId="77777777" w:rsidTr="00437073">
        <w:trPr>
          <w:trHeight w:val="427"/>
        </w:trPr>
        <w:tc>
          <w:tcPr>
            <w:tcW w:w="1512" w:type="dxa"/>
            <w:gridSpan w:val="3"/>
            <w:tcBorders>
              <w:top w:val="single" w:sz="4" w:space="0" w:color="auto"/>
              <w:left w:val="single" w:sz="4" w:space="0" w:color="auto"/>
              <w:bottom w:val="single" w:sz="4" w:space="0" w:color="auto"/>
              <w:right w:val="single" w:sz="4" w:space="0" w:color="auto"/>
            </w:tcBorders>
            <w:vAlign w:val="center"/>
            <w:hideMark/>
          </w:tcPr>
          <w:p w14:paraId="79D4E910" w14:textId="77777777" w:rsidR="00437073" w:rsidRDefault="00437073" w:rsidP="002643AA">
            <w:pPr>
              <w:tabs>
                <w:tab w:val="left" w:pos="567"/>
              </w:tabs>
              <w:spacing w:after="60"/>
              <w:rPr>
                <w:rFonts w:ascii="Times New Roman" w:hAnsi="Times New Roman" w:cs="Times New Roman"/>
                <w:sz w:val="18"/>
                <w:szCs w:val="18"/>
                <w:lang w:val="sr-Cyrl-CS"/>
              </w:rPr>
            </w:pPr>
            <w:r>
              <w:rPr>
                <w:rFonts w:ascii="Times New Roman" w:hAnsi="Times New Roman" w:cs="Times New Roman"/>
                <w:sz w:val="18"/>
                <w:szCs w:val="18"/>
                <w:lang w:val="sr-Cyrl-CS"/>
              </w:rPr>
              <w:t>Докторат</w:t>
            </w:r>
          </w:p>
        </w:tc>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77FDFB5A" w14:textId="77777777" w:rsidR="00437073" w:rsidRDefault="00437073" w:rsidP="002643AA">
            <w:pPr>
              <w:widowControl w:val="0"/>
              <w:autoSpaceDE w:val="0"/>
              <w:autoSpaceDN w:val="0"/>
              <w:adjustRightInd w:val="0"/>
              <w:spacing w:after="0" w:line="240" w:lineRule="auto"/>
              <w:jc w:val="center"/>
              <w:rPr>
                <w:rFonts w:ascii="Times New Roman" w:hAnsi="Times New Roman" w:cs="Times New Roman"/>
                <w:sz w:val="18"/>
                <w:szCs w:val="20"/>
                <w:lang w:eastAsia="sr-Latn-CS"/>
              </w:rPr>
            </w:pPr>
            <w:r>
              <w:rPr>
                <w:rFonts w:ascii="Times New Roman" w:hAnsi="Times New Roman"/>
                <w:sz w:val="18"/>
                <w:szCs w:val="20"/>
                <w:lang w:val="sr-Cyrl-CS"/>
              </w:rPr>
              <w:t>2020.</w:t>
            </w:r>
          </w:p>
        </w:tc>
        <w:tc>
          <w:tcPr>
            <w:tcW w:w="2643" w:type="dxa"/>
            <w:gridSpan w:val="5"/>
            <w:tcBorders>
              <w:top w:val="single" w:sz="4" w:space="0" w:color="auto"/>
              <w:left w:val="single" w:sz="4" w:space="0" w:color="auto"/>
              <w:bottom w:val="single" w:sz="4" w:space="0" w:color="auto"/>
              <w:right w:val="single" w:sz="4" w:space="0" w:color="auto"/>
            </w:tcBorders>
            <w:vAlign w:val="center"/>
            <w:hideMark/>
          </w:tcPr>
          <w:p w14:paraId="65A0A54D" w14:textId="77777777" w:rsidR="00437073" w:rsidRDefault="00437073" w:rsidP="002643AA">
            <w:pPr>
              <w:widowControl w:val="0"/>
              <w:autoSpaceDE w:val="0"/>
              <w:autoSpaceDN w:val="0"/>
              <w:adjustRightInd w:val="0"/>
              <w:spacing w:after="0" w:line="240" w:lineRule="auto"/>
              <w:rPr>
                <w:rFonts w:ascii="Times New Roman" w:hAnsi="Times New Roman" w:cs="Times New Roman"/>
                <w:sz w:val="18"/>
                <w:szCs w:val="20"/>
                <w:lang w:eastAsia="sr-Latn-CS"/>
              </w:rPr>
            </w:pPr>
            <w:r>
              <w:rPr>
                <w:rFonts w:ascii="Times New Roman" w:hAnsi="Times New Roman"/>
                <w:sz w:val="18"/>
                <w:szCs w:val="20"/>
                <w:lang w:val="sr-Cyrl-CS"/>
              </w:rPr>
              <w:t>Економски факултет Универзитета у Крагујевцу</w:t>
            </w:r>
          </w:p>
        </w:tc>
        <w:tc>
          <w:tcPr>
            <w:tcW w:w="2249" w:type="dxa"/>
            <w:gridSpan w:val="3"/>
            <w:tcBorders>
              <w:top w:val="single" w:sz="4" w:space="0" w:color="auto"/>
              <w:left w:val="single" w:sz="4" w:space="0" w:color="auto"/>
              <w:bottom w:val="single" w:sz="4" w:space="0" w:color="auto"/>
              <w:right w:val="single" w:sz="4" w:space="0" w:color="auto"/>
            </w:tcBorders>
            <w:vAlign w:val="center"/>
            <w:hideMark/>
          </w:tcPr>
          <w:p w14:paraId="5EF273AE" w14:textId="77777777" w:rsidR="00437073" w:rsidRDefault="00437073" w:rsidP="002643AA">
            <w:pPr>
              <w:widowControl w:val="0"/>
              <w:autoSpaceDE w:val="0"/>
              <w:autoSpaceDN w:val="0"/>
              <w:adjustRightInd w:val="0"/>
              <w:spacing w:after="0" w:line="240" w:lineRule="auto"/>
              <w:rPr>
                <w:rFonts w:ascii="Times New Roman" w:hAnsi="Times New Roman" w:cs="Times New Roman"/>
                <w:sz w:val="18"/>
                <w:szCs w:val="20"/>
                <w:lang w:eastAsia="sr-Latn-CS"/>
              </w:rPr>
            </w:pPr>
            <w:r>
              <w:rPr>
                <w:rFonts w:ascii="Times New Roman" w:hAnsi="Times New Roman"/>
                <w:sz w:val="18"/>
                <w:szCs w:val="20"/>
                <w:lang w:val="sr-Cyrl-CS"/>
              </w:rPr>
              <w:t>Економске науке</w:t>
            </w:r>
          </w:p>
        </w:tc>
        <w:tc>
          <w:tcPr>
            <w:tcW w:w="2736" w:type="dxa"/>
            <w:gridSpan w:val="2"/>
            <w:tcBorders>
              <w:top w:val="single" w:sz="4" w:space="0" w:color="auto"/>
              <w:left w:val="single" w:sz="4" w:space="0" w:color="auto"/>
              <w:bottom w:val="single" w:sz="4" w:space="0" w:color="auto"/>
              <w:right w:val="single" w:sz="4" w:space="0" w:color="auto"/>
            </w:tcBorders>
            <w:vAlign w:val="center"/>
            <w:hideMark/>
          </w:tcPr>
          <w:p w14:paraId="164CCBF4" w14:textId="77777777" w:rsidR="00437073" w:rsidRDefault="00437073" w:rsidP="002643AA">
            <w:pPr>
              <w:widowControl w:val="0"/>
              <w:autoSpaceDE w:val="0"/>
              <w:autoSpaceDN w:val="0"/>
              <w:adjustRightInd w:val="0"/>
              <w:spacing w:after="0" w:line="240" w:lineRule="auto"/>
              <w:rPr>
                <w:rFonts w:ascii="Times New Roman" w:hAnsi="Times New Roman" w:cs="Times New Roman"/>
                <w:sz w:val="18"/>
                <w:szCs w:val="20"/>
                <w:lang w:eastAsia="sr-Latn-CS"/>
              </w:rPr>
            </w:pPr>
            <w:r>
              <w:rPr>
                <w:rFonts w:ascii="Times New Roman" w:hAnsi="Times New Roman"/>
                <w:sz w:val="18"/>
                <w:szCs w:val="20"/>
                <w:lang w:val="sr-Cyrl-CS"/>
              </w:rPr>
              <w:t>Управљање пословањем</w:t>
            </w:r>
          </w:p>
        </w:tc>
      </w:tr>
      <w:tr w:rsidR="00437073" w14:paraId="011FC026" w14:textId="77777777" w:rsidTr="00437073">
        <w:trPr>
          <w:trHeight w:val="427"/>
        </w:trPr>
        <w:tc>
          <w:tcPr>
            <w:tcW w:w="1512" w:type="dxa"/>
            <w:gridSpan w:val="3"/>
            <w:tcBorders>
              <w:top w:val="single" w:sz="4" w:space="0" w:color="auto"/>
              <w:left w:val="single" w:sz="4" w:space="0" w:color="auto"/>
              <w:bottom w:val="single" w:sz="4" w:space="0" w:color="auto"/>
              <w:right w:val="single" w:sz="4" w:space="0" w:color="auto"/>
            </w:tcBorders>
            <w:vAlign w:val="center"/>
            <w:hideMark/>
          </w:tcPr>
          <w:p w14:paraId="796C7733" w14:textId="77777777" w:rsidR="00437073" w:rsidRDefault="00437073" w:rsidP="002643AA">
            <w:pPr>
              <w:tabs>
                <w:tab w:val="left" w:pos="567"/>
              </w:tabs>
              <w:spacing w:after="60"/>
              <w:rPr>
                <w:rFonts w:ascii="Times New Roman" w:hAnsi="Times New Roman" w:cs="Times New Roman"/>
                <w:sz w:val="18"/>
                <w:szCs w:val="18"/>
                <w:lang w:val="sr-Cyrl-CS"/>
              </w:rPr>
            </w:pPr>
            <w:r>
              <w:rPr>
                <w:rFonts w:ascii="Times New Roman" w:hAnsi="Times New Roman" w:cs="Times New Roman"/>
                <w:sz w:val="18"/>
                <w:szCs w:val="18"/>
                <w:lang w:val="sr-Cyrl-CS"/>
              </w:rPr>
              <w:t>Мастер</w:t>
            </w:r>
          </w:p>
        </w:tc>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5125D889" w14:textId="77777777" w:rsidR="00437073" w:rsidRDefault="00437073" w:rsidP="002643AA">
            <w:pPr>
              <w:widowControl w:val="0"/>
              <w:autoSpaceDE w:val="0"/>
              <w:autoSpaceDN w:val="0"/>
              <w:adjustRightInd w:val="0"/>
              <w:spacing w:after="0" w:line="240" w:lineRule="auto"/>
              <w:jc w:val="center"/>
              <w:rPr>
                <w:rFonts w:ascii="Times New Roman" w:hAnsi="Times New Roman" w:cs="Times New Roman"/>
                <w:sz w:val="18"/>
                <w:szCs w:val="20"/>
                <w:lang w:eastAsia="sr-Latn-CS"/>
              </w:rPr>
            </w:pPr>
            <w:r>
              <w:rPr>
                <w:rFonts w:ascii="Times New Roman" w:hAnsi="Times New Roman"/>
                <w:sz w:val="18"/>
                <w:szCs w:val="20"/>
                <w:lang w:val="sr-Cyrl-CS"/>
              </w:rPr>
              <w:t>2012.</w:t>
            </w:r>
          </w:p>
        </w:tc>
        <w:tc>
          <w:tcPr>
            <w:tcW w:w="2643" w:type="dxa"/>
            <w:gridSpan w:val="5"/>
            <w:tcBorders>
              <w:top w:val="single" w:sz="4" w:space="0" w:color="auto"/>
              <w:left w:val="single" w:sz="4" w:space="0" w:color="auto"/>
              <w:bottom w:val="single" w:sz="4" w:space="0" w:color="auto"/>
              <w:right w:val="single" w:sz="4" w:space="0" w:color="auto"/>
            </w:tcBorders>
            <w:vAlign w:val="center"/>
            <w:hideMark/>
          </w:tcPr>
          <w:p w14:paraId="33F0E719" w14:textId="77777777" w:rsidR="00437073" w:rsidRDefault="00437073" w:rsidP="002643AA">
            <w:pPr>
              <w:widowControl w:val="0"/>
              <w:autoSpaceDE w:val="0"/>
              <w:autoSpaceDN w:val="0"/>
              <w:adjustRightInd w:val="0"/>
              <w:spacing w:after="0" w:line="240" w:lineRule="auto"/>
              <w:rPr>
                <w:rFonts w:ascii="Times New Roman" w:hAnsi="Times New Roman" w:cs="Times New Roman"/>
                <w:sz w:val="18"/>
                <w:szCs w:val="20"/>
                <w:lang w:eastAsia="sr-Latn-CS"/>
              </w:rPr>
            </w:pPr>
            <w:r>
              <w:rPr>
                <w:rFonts w:ascii="Times New Roman" w:hAnsi="Times New Roman"/>
                <w:sz w:val="18"/>
                <w:szCs w:val="20"/>
                <w:lang w:val="sr-Cyrl-CS"/>
              </w:rPr>
              <w:t>Економски факултет</w:t>
            </w:r>
            <w:r>
              <w:rPr>
                <w:rFonts w:ascii="Times New Roman" w:hAnsi="Times New Roman"/>
                <w:sz w:val="18"/>
                <w:szCs w:val="20"/>
                <w:lang w:val="en-US"/>
              </w:rPr>
              <w:t xml:space="preserve"> </w:t>
            </w:r>
            <w:r>
              <w:rPr>
                <w:rFonts w:ascii="Times New Roman" w:hAnsi="Times New Roman"/>
                <w:sz w:val="18"/>
                <w:szCs w:val="20"/>
                <w:lang w:val="sr-Cyrl-CS"/>
              </w:rPr>
              <w:t>Универзитета у Крагујевцу</w:t>
            </w:r>
          </w:p>
        </w:tc>
        <w:tc>
          <w:tcPr>
            <w:tcW w:w="2249" w:type="dxa"/>
            <w:gridSpan w:val="3"/>
            <w:tcBorders>
              <w:top w:val="single" w:sz="4" w:space="0" w:color="auto"/>
              <w:left w:val="single" w:sz="4" w:space="0" w:color="auto"/>
              <w:bottom w:val="single" w:sz="4" w:space="0" w:color="auto"/>
              <w:right w:val="single" w:sz="4" w:space="0" w:color="auto"/>
            </w:tcBorders>
            <w:vAlign w:val="center"/>
            <w:hideMark/>
          </w:tcPr>
          <w:p w14:paraId="3BDE7011" w14:textId="77777777" w:rsidR="00437073" w:rsidRDefault="00437073" w:rsidP="002643AA">
            <w:pPr>
              <w:widowControl w:val="0"/>
              <w:autoSpaceDE w:val="0"/>
              <w:autoSpaceDN w:val="0"/>
              <w:adjustRightInd w:val="0"/>
              <w:spacing w:after="0" w:line="240" w:lineRule="auto"/>
              <w:rPr>
                <w:rFonts w:ascii="Times New Roman" w:hAnsi="Times New Roman" w:cs="Times New Roman"/>
                <w:sz w:val="18"/>
                <w:szCs w:val="20"/>
                <w:lang w:val="sr-Cyrl-CS" w:eastAsia="sr-Latn-CS"/>
              </w:rPr>
            </w:pPr>
            <w:r>
              <w:rPr>
                <w:rFonts w:ascii="Times New Roman" w:hAnsi="Times New Roman"/>
                <w:sz w:val="18"/>
                <w:szCs w:val="20"/>
                <w:lang w:val="sr-Cyrl-CS"/>
              </w:rPr>
              <w:t>Економске науке</w:t>
            </w:r>
          </w:p>
        </w:tc>
        <w:tc>
          <w:tcPr>
            <w:tcW w:w="2736" w:type="dxa"/>
            <w:gridSpan w:val="2"/>
            <w:tcBorders>
              <w:top w:val="single" w:sz="4" w:space="0" w:color="auto"/>
              <w:left w:val="single" w:sz="4" w:space="0" w:color="auto"/>
              <w:bottom w:val="single" w:sz="4" w:space="0" w:color="auto"/>
              <w:right w:val="single" w:sz="4" w:space="0" w:color="auto"/>
            </w:tcBorders>
            <w:vAlign w:val="center"/>
            <w:hideMark/>
          </w:tcPr>
          <w:p w14:paraId="5F7E08AD" w14:textId="77777777" w:rsidR="00437073" w:rsidRDefault="00437073" w:rsidP="002643AA">
            <w:pPr>
              <w:widowControl w:val="0"/>
              <w:autoSpaceDE w:val="0"/>
              <w:autoSpaceDN w:val="0"/>
              <w:adjustRightInd w:val="0"/>
              <w:spacing w:after="0" w:line="240" w:lineRule="auto"/>
              <w:rPr>
                <w:rFonts w:ascii="Times New Roman" w:hAnsi="Times New Roman" w:cs="Times New Roman"/>
                <w:sz w:val="18"/>
                <w:szCs w:val="20"/>
                <w:lang w:eastAsia="sr-Latn-CS"/>
              </w:rPr>
            </w:pPr>
            <w:r>
              <w:rPr>
                <w:rFonts w:ascii="Times New Roman" w:hAnsi="Times New Roman"/>
                <w:sz w:val="18"/>
                <w:szCs w:val="20"/>
                <w:lang w:val="sr-Cyrl-CS"/>
              </w:rPr>
              <w:t>Финансије, берзе и банкарство</w:t>
            </w:r>
          </w:p>
        </w:tc>
      </w:tr>
      <w:tr w:rsidR="00437073" w14:paraId="05C8EA73" w14:textId="77777777" w:rsidTr="00437073">
        <w:trPr>
          <w:trHeight w:val="427"/>
        </w:trPr>
        <w:tc>
          <w:tcPr>
            <w:tcW w:w="1512" w:type="dxa"/>
            <w:gridSpan w:val="3"/>
            <w:tcBorders>
              <w:top w:val="single" w:sz="4" w:space="0" w:color="auto"/>
              <w:left w:val="single" w:sz="4" w:space="0" w:color="auto"/>
              <w:bottom w:val="single" w:sz="4" w:space="0" w:color="auto"/>
              <w:right w:val="single" w:sz="4" w:space="0" w:color="auto"/>
            </w:tcBorders>
            <w:vAlign w:val="center"/>
            <w:hideMark/>
          </w:tcPr>
          <w:p w14:paraId="3A1B297A" w14:textId="77777777" w:rsidR="00437073" w:rsidRDefault="00437073" w:rsidP="002643AA">
            <w:pPr>
              <w:tabs>
                <w:tab w:val="left" w:pos="567"/>
              </w:tabs>
              <w:spacing w:after="60"/>
              <w:rPr>
                <w:rFonts w:ascii="Times New Roman" w:hAnsi="Times New Roman" w:cs="Times New Roman"/>
                <w:sz w:val="18"/>
                <w:szCs w:val="18"/>
                <w:lang w:val="sr-Cyrl-CS"/>
              </w:rPr>
            </w:pPr>
            <w:r>
              <w:rPr>
                <w:rFonts w:ascii="Times New Roman" w:hAnsi="Times New Roman" w:cs="Times New Roman"/>
                <w:sz w:val="18"/>
                <w:szCs w:val="18"/>
                <w:lang w:val="sr-Cyrl-CS"/>
              </w:rPr>
              <w:t>Диплома</w:t>
            </w:r>
          </w:p>
        </w:tc>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3F130596" w14:textId="77777777" w:rsidR="00437073" w:rsidRDefault="00437073" w:rsidP="002643AA">
            <w:pPr>
              <w:widowControl w:val="0"/>
              <w:autoSpaceDE w:val="0"/>
              <w:autoSpaceDN w:val="0"/>
              <w:adjustRightInd w:val="0"/>
              <w:spacing w:after="0" w:line="240" w:lineRule="auto"/>
              <w:jc w:val="center"/>
              <w:rPr>
                <w:rFonts w:ascii="Times New Roman" w:hAnsi="Times New Roman" w:cs="Times New Roman"/>
                <w:sz w:val="18"/>
                <w:szCs w:val="20"/>
                <w:lang w:eastAsia="sr-Latn-CS"/>
              </w:rPr>
            </w:pPr>
            <w:r>
              <w:rPr>
                <w:rFonts w:ascii="Times New Roman" w:hAnsi="Times New Roman"/>
                <w:sz w:val="18"/>
                <w:szCs w:val="20"/>
                <w:lang w:val="sr-Cyrl-CS"/>
              </w:rPr>
              <w:t>2010.</w:t>
            </w:r>
          </w:p>
        </w:tc>
        <w:tc>
          <w:tcPr>
            <w:tcW w:w="2643" w:type="dxa"/>
            <w:gridSpan w:val="5"/>
            <w:tcBorders>
              <w:top w:val="single" w:sz="4" w:space="0" w:color="auto"/>
              <w:left w:val="single" w:sz="4" w:space="0" w:color="auto"/>
              <w:bottom w:val="single" w:sz="4" w:space="0" w:color="auto"/>
              <w:right w:val="single" w:sz="4" w:space="0" w:color="auto"/>
            </w:tcBorders>
            <w:vAlign w:val="center"/>
            <w:hideMark/>
          </w:tcPr>
          <w:p w14:paraId="57CA2FBF" w14:textId="77777777" w:rsidR="00437073" w:rsidRDefault="00437073" w:rsidP="002643AA">
            <w:pPr>
              <w:widowControl w:val="0"/>
              <w:autoSpaceDE w:val="0"/>
              <w:autoSpaceDN w:val="0"/>
              <w:adjustRightInd w:val="0"/>
              <w:spacing w:after="0" w:line="240" w:lineRule="auto"/>
              <w:rPr>
                <w:rFonts w:ascii="Times New Roman" w:hAnsi="Times New Roman" w:cs="Times New Roman"/>
                <w:sz w:val="18"/>
                <w:szCs w:val="20"/>
                <w:lang w:val="ru-RU" w:eastAsia="sr-Latn-CS"/>
              </w:rPr>
            </w:pPr>
            <w:r>
              <w:rPr>
                <w:rFonts w:ascii="Times New Roman" w:hAnsi="Times New Roman"/>
                <w:sz w:val="18"/>
                <w:szCs w:val="20"/>
                <w:lang w:val="sr-Cyrl-CS"/>
              </w:rPr>
              <w:t>Економски факултет</w:t>
            </w:r>
            <w:r>
              <w:rPr>
                <w:rFonts w:ascii="Times New Roman" w:hAnsi="Times New Roman"/>
                <w:sz w:val="18"/>
                <w:szCs w:val="20"/>
                <w:lang w:val="en-US"/>
              </w:rPr>
              <w:t xml:space="preserve"> </w:t>
            </w:r>
            <w:r>
              <w:rPr>
                <w:rFonts w:ascii="Times New Roman" w:hAnsi="Times New Roman"/>
                <w:sz w:val="18"/>
                <w:szCs w:val="20"/>
                <w:lang w:val="sr-Cyrl-CS"/>
              </w:rPr>
              <w:t>Универзитета у Крагујевцу</w:t>
            </w:r>
          </w:p>
        </w:tc>
        <w:tc>
          <w:tcPr>
            <w:tcW w:w="2249" w:type="dxa"/>
            <w:gridSpan w:val="3"/>
            <w:tcBorders>
              <w:top w:val="single" w:sz="4" w:space="0" w:color="auto"/>
              <w:left w:val="single" w:sz="4" w:space="0" w:color="auto"/>
              <w:bottom w:val="single" w:sz="4" w:space="0" w:color="auto"/>
              <w:right w:val="single" w:sz="4" w:space="0" w:color="auto"/>
            </w:tcBorders>
            <w:vAlign w:val="center"/>
            <w:hideMark/>
          </w:tcPr>
          <w:p w14:paraId="02968D94" w14:textId="77777777" w:rsidR="00437073" w:rsidRDefault="00437073" w:rsidP="002643AA">
            <w:pPr>
              <w:widowControl w:val="0"/>
              <w:autoSpaceDE w:val="0"/>
              <w:autoSpaceDN w:val="0"/>
              <w:adjustRightInd w:val="0"/>
              <w:spacing w:after="0" w:line="240" w:lineRule="auto"/>
              <w:rPr>
                <w:rFonts w:ascii="Times New Roman" w:hAnsi="Times New Roman" w:cs="Times New Roman"/>
                <w:sz w:val="18"/>
                <w:szCs w:val="20"/>
                <w:lang w:val="sr-Cyrl-CS" w:eastAsia="sr-Latn-CS"/>
              </w:rPr>
            </w:pPr>
            <w:r>
              <w:rPr>
                <w:rFonts w:ascii="Times New Roman" w:hAnsi="Times New Roman"/>
                <w:sz w:val="18"/>
                <w:szCs w:val="20"/>
                <w:lang w:val="sr-Cyrl-CS"/>
              </w:rPr>
              <w:t>Економске науке</w:t>
            </w:r>
          </w:p>
        </w:tc>
        <w:tc>
          <w:tcPr>
            <w:tcW w:w="2736" w:type="dxa"/>
            <w:gridSpan w:val="2"/>
            <w:tcBorders>
              <w:top w:val="single" w:sz="4" w:space="0" w:color="auto"/>
              <w:left w:val="single" w:sz="4" w:space="0" w:color="auto"/>
              <w:bottom w:val="single" w:sz="4" w:space="0" w:color="auto"/>
              <w:right w:val="single" w:sz="4" w:space="0" w:color="auto"/>
            </w:tcBorders>
            <w:vAlign w:val="center"/>
            <w:hideMark/>
          </w:tcPr>
          <w:p w14:paraId="64C21C6A" w14:textId="77777777" w:rsidR="00437073" w:rsidRDefault="00437073" w:rsidP="002643AA">
            <w:pPr>
              <w:widowControl w:val="0"/>
              <w:autoSpaceDE w:val="0"/>
              <w:autoSpaceDN w:val="0"/>
              <w:adjustRightInd w:val="0"/>
              <w:spacing w:after="0" w:line="240" w:lineRule="auto"/>
              <w:rPr>
                <w:rFonts w:ascii="Times New Roman" w:hAnsi="Times New Roman" w:cs="Times New Roman"/>
                <w:sz w:val="18"/>
                <w:szCs w:val="20"/>
                <w:lang w:eastAsia="sr-Latn-CS"/>
              </w:rPr>
            </w:pPr>
            <w:r>
              <w:rPr>
                <w:rFonts w:ascii="Times New Roman" w:hAnsi="Times New Roman"/>
                <w:sz w:val="18"/>
                <w:szCs w:val="20"/>
                <w:lang w:val="sr-Cyrl-CS"/>
              </w:rPr>
              <w:t>Рачуноводство и пословне финансије</w:t>
            </w:r>
          </w:p>
        </w:tc>
      </w:tr>
      <w:tr w:rsidR="00437073" w14:paraId="5EA9BCFD" w14:textId="77777777" w:rsidTr="00437073">
        <w:tc>
          <w:tcPr>
            <w:tcW w:w="9915" w:type="dxa"/>
            <w:gridSpan w:val="15"/>
            <w:tcBorders>
              <w:top w:val="single" w:sz="4" w:space="0" w:color="auto"/>
              <w:left w:val="single" w:sz="4" w:space="0" w:color="auto"/>
              <w:bottom w:val="single" w:sz="4" w:space="0" w:color="auto"/>
              <w:right w:val="single" w:sz="4" w:space="0" w:color="auto"/>
            </w:tcBorders>
            <w:vAlign w:val="center"/>
            <w:hideMark/>
          </w:tcPr>
          <w:p w14:paraId="07D70364" w14:textId="77777777" w:rsidR="00437073" w:rsidRDefault="00437073" w:rsidP="002643AA">
            <w:pPr>
              <w:tabs>
                <w:tab w:val="left" w:pos="567"/>
              </w:tabs>
              <w:spacing w:after="60"/>
              <w:rPr>
                <w:rFonts w:ascii="Times New Roman" w:hAnsi="Times New Roman" w:cs="Times New Roman"/>
                <w:b/>
                <w:bCs/>
                <w:sz w:val="18"/>
                <w:szCs w:val="18"/>
                <w:lang w:val="ru-RU"/>
              </w:rPr>
            </w:pPr>
            <w:r>
              <w:rPr>
                <w:rFonts w:ascii="Times New Roman" w:hAnsi="Times New Roman" w:cs="Times New Roman"/>
                <w:b/>
                <w:bCs/>
                <w:sz w:val="18"/>
                <w:szCs w:val="18"/>
                <w:lang w:val="sr-Cyrl-CS"/>
              </w:rPr>
              <w:t xml:space="preserve">Списак предмета за  које  је наставник акредитован </w:t>
            </w:r>
          </w:p>
        </w:tc>
      </w:tr>
      <w:tr w:rsidR="00437073" w14:paraId="017DE196" w14:textId="77777777" w:rsidTr="00437073">
        <w:trPr>
          <w:trHeight w:val="567"/>
        </w:trPr>
        <w:tc>
          <w:tcPr>
            <w:tcW w:w="658" w:type="dxa"/>
            <w:gridSpan w:val="2"/>
            <w:tcBorders>
              <w:top w:val="single" w:sz="4" w:space="0" w:color="auto"/>
              <w:left w:val="single" w:sz="4" w:space="0" w:color="auto"/>
              <w:bottom w:val="single" w:sz="4" w:space="0" w:color="auto"/>
              <w:right w:val="single" w:sz="4" w:space="0" w:color="auto"/>
            </w:tcBorders>
            <w:vAlign w:val="center"/>
            <w:hideMark/>
          </w:tcPr>
          <w:p w14:paraId="30C40F73" w14:textId="77777777" w:rsidR="00437073" w:rsidRDefault="00437073" w:rsidP="002643AA">
            <w:pPr>
              <w:tabs>
                <w:tab w:val="left" w:pos="567"/>
              </w:tabs>
              <w:spacing w:after="0" w:line="240" w:lineRule="auto"/>
              <w:jc w:val="center"/>
              <w:rPr>
                <w:rFonts w:ascii="Times New Roman" w:hAnsi="Times New Roman" w:cs="Times New Roman"/>
                <w:sz w:val="18"/>
                <w:szCs w:val="18"/>
                <w:lang w:val="sr-Cyrl-CS"/>
              </w:rPr>
            </w:pPr>
            <w:r>
              <w:rPr>
                <w:rFonts w:ascii="Times New Roman" w:hAnsi="Times New Roman" w:cs="Times New Roman"/>
                <w:sz w:val="18"/>
                <w:szCs w:val="18"/>
                <w:lang w:val="sr-Cyrl-CS"/>
              </w:rPr>
              <w:t>Р.Б.</w:t>
            </w:r>
          </w:p>
        </w:tc>
        <w:tc>
          <w:tcPr>
            <w:tcW w:w="1117" w:type="dxa"/>
            <w:gridSpan w:val="2"/>
            <w:tcBorders>
              <w:top w:val="single" w:sz="4" w:space="0" w:color="auto"/>
              <w:left w:val="single" w:sz="4" w:space="0" w:color="auto"/>
              <w:bottom w:val="single" w:sz="4" w:space="0" w:color="auto"/>
              <w:right w:val="single" w:sz="4" w:space="0" w:color="auto"/>
            </w:tcBorders>
            <w:vAlign w:val="center"/>
            <w:hideMark/>
          </w:tcPr>
          <w:p w14:paraId="6C918AF0" w14:textId="77777777" w:rsidR="00437073" w:rsidRDefault="00437073" w:rsidP="002643AA">
            <w:pPr>
              <w:tabs>
                <w:tab w:val="left" w:pos="567"/>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Ознака предмета</w:t>
            </w:r>
          </w:p>
        </w:tc>
        <w:tc>
          <w:tcPr>
            <w:tcW w:w="2820" w:type="dxa"/>
            <w:gridSpan w:val="5"/>
            <w:tcBorders>
              <w:top w:val="single" w:sz="4" w:space="0" w:color="auto"/>
              <w:left w:val="single" w:sz="4" w:space="0" w:color="auto"/>
              <w:bottom w:val="single" w:sz="4" w:space="0" w:color="auto"/>
              <w:right w:val="single" w:sz="4" w:space="0" w:color="auto"/>
            </w:tcBorders>
            <w:vAlign w:val="center"/>
            <w:hideMark/>
          </w:tcPr>
          <w:p w14:paraId="268C0310" w14:textId="77777777" w:rsidR="00437073" w:rsidRDefault="00437073" w:rsidP="002643AA">
            <w:pPr>
              <w:tabs>
                <w:tab w:val="left" w:pos="567"/>
              </w:tabs>
              <w:spacing w:after="0" w:line="240" w:lineRule="auto"/>
              <w:jc w:val="center"/>
              <w:rPr>
                <w:rFonts w:ascii="Times New Roman" w:hAnsi="Times New Roman" w:cs="Times New Roman"/>
                <w:sz w:val="18"/>
                <w:szCs w:val="18"/>
                <w:lang w:val="sr-Cyrl-CS"/>
              </w:rPr>
            </w:pPr>
            <w:r>
              <w:rPr>
                <w:rFonts w:ascii="Times New Roman" w:hAnsi="Times New Roman" w:cs="Times New Roman"/>
                <w:sz w:val="18"/>
                <w:szCs w:val="18"/>
              </w:rPr>
              <w:t>Назив предмета</w:t>
            </w:r>
          </w:p>
        </w:tc>
        <w:tc>
          <w:tcPr>
            <w:tcW w:w="1342" w:type="dxa"/>
            <w:gridSpan w:val="3"/>
            <w:tcBorders>
              <w:top w:val="single" w:sz="4" w:space="0" w:color="auto"/>
              <w:left w:val="single" w:sz="4" w:space="0" w:color="auto"/>
              <w:bottom w:val="single" w:sz="4" w:space="0" w:color="auto"/>
              <w:right w:val="single" w:sz="4" w:space="0" w:color="auto"/>
            </w:tcBorders>
            <w:vAlign w:val="center"/>
            <w:hideMark/>
          </w:tcPr>
          <w:p w14:paraId="645E499D" w14:textId="77777777" w:rsidR="00437073" w:rsidRDefault="00437073" w:rsidP="002643AA">
            <w:pPr>
              <w:tabs>
                <w:tab w:val="left" w:pos="567"/>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Вид наставе</w:t>
            </w:r>
          </w:p>
        </w:tc>
        <w:tc>
          <w:tcPr>
            <w:tcW w:w="2592" w:type="dxa"/>
            <w:gridSpan w:val="2"/>
            <w:tcBorders>
              <w:top w:val="single" w:sz="4" w:space="0" w:color="auto"/>
              <w:left w:val="single" w:sz="4" w:space="0" w:color="auto"/>
              <w:bottom w:val="single" w:sz="4" w:space="0" w:color="auto"/>
              <w:right w:val="single" w:sz="4" w:space="0" w:color="auto"/>
            </w:tcBorders>
            <w:vAlign w:val="center"/>
            <w:hideMark/>
          </w:tcPr>
          <w:p w14:paraId="103AECD9" w14:textId="77777777" w:rsidR="00437073" w:rsidRDefault="00437073" w:rsidP="002643AA">
            <w:pPr>
              <w:tabs>
                <w:tab w:val="left" w:pos="567"/>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Назив студијског програма</w:t>
            </w:r>
          </w:p>
        </w:tc>
        <w:tc>
          <w:tcPr>
            <w:tcW w:w="1386" w:type="dxa"/>
            <w:tcBorders>
              <w:top w:val="single" w:sz="4" w:space="0" w:color="auto"/>
              <w:left w:val="single" w:sz="4" w:space="0" w:color="auto"/>
              <w:bottom w:val="single" w:sz="4" w:space="0" w:color="auto"/>
              <w:right w:val="single" w:sz="4" w:space="0" w:color="auto"/>
            </w:tcBorders>
            <w:vAlign w:val="center"/>
            <w:hideMark/>
          </w:tcPr>
          <w:p w14:paraId="3F9CE805" w14:textId="77777777" w:rsidR="00437073" w:rsidRDefault="00437073" w:rsidP="002643AA">
            <w:pPr>
              <w:tabs>
                <w:tab w:val="left" w:pos="567"/>
              </w:tabs>
              <w:spacing w:after="0" w:line="240" w:lineRule="auto"/>
              <w:jc w:val="center"/>
              <w:rPr>
                <w:rFonts w:ascii="Times New Roman" w:hAnsi="Times New Roman" w:cs="Times New Roman"/>
                <w:sz w:val="18"/>
                <w:szCs w:val="18"/>
                <w:lang w:val="sr-Cyrl-CS"/>
              </w:rPr>
            </w:pPr>
            <w:r>
              <w:rPr>
                <w:rFonts w:ascii="Times New Roman" w:hAnsi="Times New Roman" w:cs="Times New Roman"/>
                <w:sz w:val="18"/>
                <w:szCs w:val="18"/>
              </w:rPr>
              <w:t>В</w:t>
            </w:r>
            <w:r>
              <w:rPr>
                <w:rFonts w:ascii="Times New Roman" w:hAnsi="Times New Roman" w:cs="Times New Roman"/>
                <w:sz w:val="18"/>
                <w:szCs w:val="18"/>
                <w:lang w:val="sr-Cyrl-CS"/>
              </w:rPr>
              <w:t>рста студија</w:t>
            </w:r>
          </w:p>
        </w:tc>
      </w:tr>
      <w:tr w:rsidR="00437073" w14:paraId="38F792B9" w14:textId="77777777" w:rsidTr="00437073">
        <w:tc>
          <w:tcPr>
            <w:tcW w:w="658" w:type="dxa"/>
            <w:gridSpan w:val="2"/>
            <w:tcBorders>
              <w:top w:val="single" w:sz="4" w:space="0" w:color="auto"/>
              <w:left w:val="single" w:sz="4" w:space="0" w:color="auto"/>
              <w:bottom w:val="single" w:sz="4" w:space="0" w:color="auto"/>
              <w:right w:val="single" w:sz="4" w:space="0" w:color="auto"/>
            </w:tcBorders>
            <w:vAlign w:val="center"/>
            <w:hideMark/>
          </w:tcPr>
          <w:p w14:paraId="5543DBD5" w14:textId="77777777" w:rsidR="00437073" w:rsidRDefault="00437073" w:rsidP="002643AA">
            <w:pPr>
              <w:tabs>
                <w:tab w:val="left" w:pos="567"/>
              </w:tabs>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1117" w:type="dxa"/>
            <w:gridSpan w:val="2"/>
            <w:tcBorders>
              <w:top w:val="single" w:sz="4" w:space="0" w:color="auto"/>
              <w:left w:val="single" w:sz="4" w:space="0" w:color="auto"/>
              <w:bottom w:val="single" w:sz="4" w:space="0" w:color="auto"/>
              <w:right w:val="single" w:sz="4" w:space="0" w:color="auto"/>
            </w:tcBorders>
            <w:vAlign w:val="center"/>
            <w:hideMark/>
          </w:tcPr>
          <w:p w14:paraId="275557E4" w14:textId="77777777" w:rsidR="00437073" w:rsidRDefault="00437073" w:rsidP="002643AA">
            <w:pPr>
              <w:tabs>
                <w:tab w:val="left" w:pos="567"/>
              </w:tabs>
              <w:spacing w:after="0"/>
              <w:jc w:val="center"/>
              <w:rPr>
                <w:rFonts w:ascii="Times New Roman" w:hAnsi="Times New Roman" w:cs="Times New Roman"/>
                <w:sz w:val="16"/>
                <w:szCs w:val="16"/>
                <w:lang w:val="sr-Cyrl-CS"/>
              </w:rPr>
            </w:pPr>
            <w:r>
              <w:rPr>
                <w:rFonts w:ascii="Times New Roman" w:hAnsi="Times New Roman" w:cs="Times New Roman"/>
                <w:sz w:val="16"/>
                <w:szCs w:val="16"/>
                <w:lang w:val="sr-Cyrl-RS"/>
              </w:rPr>
              <w:t>20.</w:t>
            </w:r>
            <w:r>
              <w:rPr>
                <w:rFonts w:ascii="Times New Roman" w:hAnsi="Times New Roman" w:cs="Times New Roman"/>
                <w:sz w:val="16"/>
                <w:szCs w:val="16"/>
                <w:lang w:val="en-US"/>
              </w:rPr>
              <w:t>MO8</w:t>
            </w:r>
            <w:r>
              <w:rPr>
                <w:rFonts w:ascii="Times New Roman" w:hAnsi="Times New Roman" w:cs="Times New Roman"/>
                <w:sz w:val="16"/>
                <w:szCs w:val="16"/>
                <w:lang w:val="sr-Cyrl-RS"/>
              </w:rPr>
              <w:t>120</w:t>
            </w:r>
          </w:p>
        </w:tc>
        <w:tc>
          <w:tcPr>
            <w:tcW w:w="2820" w:type="dxa"/>
            <w:gridSpan w:val="5"/>
            <w:tcBorders>
              <w:top w:val="single" w:sz="4" w:space="0" w:color="auto"/>
              <w:left w:val="single" w:sz="4" w:space="0" w:color="auto"/>
              <w:bottom w:val="single" w:sz="4" w:space="0" w:color="auto"/>
              <w:right w:val="single" w:sz="4" w:space="0" w:color="auto"/>
            </w:tcBorders>
            <w:vAlign w:val="center"/>
            <w:hideMark/>
          </w:tcPr>
          <w:p w14:paraId="10199F25" w14:textId="77777777" w:rsidR="00437073" w:rsidRDefault="00437073" w:rsidP="002643AA">
            <w:pPr>
              <w:tabs>
                <w:tab w:val="left" w:pos="567"/>
              </w:tabs>
              <w:spacing w:after="0"/>
              <w:rPr>
                <w:rFonts w:ascii="Times New Roman" w:hAnsi="Times New Roman" w:cs="Times New Roman"/>
                <w:sz w:val="18"/>
                <w:szCs w:val="18"/>
                <w:lang w:val="sr-Cyrl-RS"/>
              </w:rPr>
            </w:pPr>
            <w:commentRangeStart w:id="5"/>
            <w:r>
              <w:rPr>
                <w:rFonts w:ascii="Times New Roman" w:hAnsi="Times New Roman" w:cs="Times New Roman"/>
                <w:sz w:val="18"/>
                <w:szCs w:val="18"/>
                <w:lang w:val="sr-Cyrl-RS"/>
              </w:rPr>
              <w:t>Предузетништво и иновације</w:t>
            </w:r>
            <w:commentRangeEnd w:id="5"/>
            <w:r>
              <w:rPr>
                <w:rStyle w:val="CommentReference"/>
              </w:rPr>
              <w:commentReference w:id="5"/>
            </w:r>
          </w:p>
        </w:tc>
        <w:tc>
          <w:tcPr>
            <w:tcW w:w="1342" w:type="dxa"/>
            <w:gridSpan w:val="3"/>
            <w:tcBorders>
              <w:top w:val="single" w:sz="4" w:space="0" w:color="auto"/>
              <w:left w:val="single" w:sz="4" w:space="0" w:color="auto"/>
              <w:bottom w:val="single" w:sz="4" w:space="0" w:color="auto"/>
              <w:right w:val="single" w:sz="4" w:space="0" w:color="auto"/>
            </w:tcBorders>
            <w:vAlign w:val="center"/>
            <w:hideMark/>
          </w:tcPr>
          <w:p w14:paraId="41FB15B3" w14:textId="77777777" w:rsidR="00437073" w:rsidRDefault="00437073" w:rsidP="002643AA">
            <w:pPr>
              <w:tabs>
                <w:tab w:val="left" w:pos="567"/>
              </w:tabs>
              <w:spacing w:after="0"/>
              <w:rPr>
                <w:rFonts w:ascii="Times New Roman" w:hAnsi="Times New Roman" w:cs="Times New Roman"/>
                <w:sz w:val="18"/>
                <w:szCs w:val="18"/>
                <w:lang w:val="sr-Cyrl-RS"/>
              </w:rPr>
            </w:pPr>
            <w:r>
              <w:rPr>
                <w:rFonts w:ascii="Times New Roman" w:hAnsi="Times New Roman" w:cs="Times New Roman"/>
                <w:sz w:val="18"/>
                <w:szCs w:val="18"/>
                <w:lang w:val="sr-Cyrl-CS"/>
              </w:rPr>
              <w:t>Предавања</w:t>
            </w:r>
          </w:p>
        </w:tc>
        <w:tc>
          <w:tcPr>
            <w:tcW w:w="2592" w:type="dxa"/>
            <w:gridSpan w:val="2"/>
            <w:tcBorders>
              <w:top w:val="single" w:sz="4" w:space="0" w:color="auto"/>
              <w:left w:val="single" w:sz="4" w:space="0" w:color="auto"/>
              <w:bottom w:val="single" w:sz="4" w:space="0" w:color="auto"/>
              <w:right w:val="single" w:sz="4" w:space="0" w:color="auto"/>
            </w:tcBorders>
            <w:vAlign w:val="center"/>
            <w:hideMark/>
          </w:tcPr>
          <w:p w14:paraId="587C43E6" w14:textId="77777777" w:rsidR="00437073" w:rsidRDefault="00437073" w:rsidP="002643AA">
            <w:pPr>
              <w:tabs>
                <w:tab w:val="left" w:pos="567"/>
              </w:tabs>
              <w:spacing w:after="0"/>
              <w:rPr>
                <w:rFonts w:ascii="Times New Roman" w:hAnsi="Times New Roman" w:cs="Times New Roman"/>
                <w:sz w:val="18"/>
                <w:szCs w:val="18"/>
                <w:lang w:val="sr-Cyrl-RS"/>
              </w:rPr>
            </w:pPr>
            <w:r>
              <w:rPr>
                <w:rFonts w:ascii="Times New Roman" w:hAnsi="Times New Roman" w:cs="Times New Roman"/>
                <w:sz w:val="18"/>
                <w:szCs w:val="18"/>
                <w:lang w:val="sr-Cyrl-CS"/>
              </w:rPr>
              <w:t>Машинско инжењерство</w:t>
            </w:r>
          </w:p>
        </w:tc>
        <w:tc>
          <w:tcPr>
            <w:tcW w:w="1386" w:type="dxa"/>
            <w:tcBorders>
              <w:top w:val="single" w:sz="4" w:space="0" w:color="auto"/>
              <w:left w:val="single" w:sz="4" w:space="0" w:color="auto"/>
              <w:bottom w:val="single" w:sz="4" w:space="0" w:color="auto"/>
              <w:right w:val="single" w:sz="4" w:space="0" w:color="auto"/>
            </w:tcBorders>
            <w:vAlign w:val="center"/>
            <w:hideMark/>
          </w:tcPr>
          <w:p w14:paraId="3245C086" w14:textId="77777777" w:rsidR="00437073" w:rsidRDefault="00437073" w:rsidP="002643AA">
            <w:pPr>
              <w:tabs>
                <w:tab w:val="left" w:pos="567"/>
              </w:tabs>
              <w:spacing w:after="0"/>
              <w:jc w:val="center"/>
              <w:rPr>
                <w:rFonts w:ascii="Times New Roman" w:hAnsi="Times New Roman" w:cs="Times New Roman"/>
                <w:sz w:val="18"/>
                <w:szCs w:val="18"/>
                <w:lang w:val="sr-Cyrl-RS"/>
              </w:rPr>
            </w:pPr>
            <w:r>
              <w:rPr>
                <w:rFonts w:ascii="Times New Roman" w:hAnsi="Times New Roman" w:cs="Times New Roman"/>
                <w:sz w:val="18"/>
                <w:szCs w:val="18"/>
                <w:lang w:val="sr-Cyrl-RS"/>
              </w:rPr>
              <w:t>ОАС</w:t>
            </w:r>
          </w:p>
        </w:tc>
      </w:tr>
      <w:tr w:rsidR="00437073" w14:paraId="52D9A242" w14:textId="77777777" w:rsidTr="00437073">
        <w:tc>
          <w:tcPr>
            <w:tcW w:w="9915" w:type="dxa"/>
            <w:gridSpan w:val="15"/>
            <w:tcBorders>
              <w:top w:val="single" w:sz="4" w:space="0" w:color="auto"/>
              <w:left w:val="single" w:sz="4" w:space="0" w:color="auto"/>
              <w:bottom w:val="single" w:sz="4" w:space="0" w:color="auto"/>
              <w:right w:val="single" w:sz="4" w:space="0" w:color="auto"/>
            </w:tcBorders>
            <w:vAlign w:val="center"/>
            <w:hideMark/>
          </w:tcPr>
          <w:p w14:paraId="0AD61B15" w14:textId="77777777" w:rsidR="00437073" w:rsidRDefault="00437073" w:rsidP="002643AA">
            <w:pPr>
              <w:tabs>
                <w:tab w:val="left" w:pos="567"/>
              </w:tabs>
              <w:spacing w:after="0"/>
              <w:rPr>
                <w:rFonts w:ascii="Times New Roman" w:hAnsi="Times New Roman" w:cs="Times New Roman"/>
                <w:b/>
                <w:bCs/>
                <w:sz w:val="18"/>
                <w:szCs w:val="18"/>
                <w:lang w:val="sr-Cyrl-CS"/>
              </w:rPr>
            </w:pPr>
            <w:r>
              <w:rPr>
                <w:rFonts w:ascii="Times New Roman" w:hAnsi="Times New Roman" w:cs="Times New Roman"/>
                <w:b/>
                <w:bCs/>
                <w:sz w:val="18"/>
                <w:szCs w:val="18"/>
                <w:lang w:val="sr-Cyrl-CS"/>
              </w:rPr>
              <w:t>Репрезентативне референце (минимално 5 не више од 10)</w:t>
            </w:r>
          </w:p>
        </w:tc>
      </w:tr>
      <w:tr w:rsidR="00437073" w14:paraId="50C32C50" w14:textId="77777777" w:rsidTr="00437073">
        <w:trPr>
          <w:trHeight w:val="515"/>
        </w:trPr>
        <w:tc>
          <w:tcPr>
            <w:tcW w:w="616" w:type="dxa"/>
            <w:tcBorders>
              <w:top w:val="single" w:sz="4" w:space="0" w:color="auto"/>
              <w:left w:val="single" w:sz="4" w:space="0" w:color="auto"/>
              <w:bottom w:val="single" w:sz="4" w:space="0" w:color="auto"/>
              <w:right w:val="single" w:sz="4" w:space="0" w:color="auto"/>
            </w:tcBorders>
            <w:vAlign w:val="center"/>
            <w:hideMark/>
          </w:tcPr>
          <w:p w14:paraId="0232AF92" w14:textId="77777777" w:rsidR="00437073" w:rsidRDefault="00437073" w:rsidP="002643AA">
            <w:pPr>
              <w:tabs>
                <w:tab w:val="left" w:pos="567"/>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1.</w:t>
            </w:r>
          </w:p>
        </w:tc>
        <w:tc>
          <w:tcPr>
            <w:tcW w:w="9299" w:type="dxa"/>
            <w:gridSpan w:val="14"/>
            <w:tcBorders>
              <w:top w:val="single" w:sz="4" w:space="0" w:color="auto"/>
              <w:left w:val="single" w:sz="4" w:space="0" w:color="auto"/>
              <w:bottom w:val="single" w:sz="4" w:space="0" w:color="auto"/>
              <w:right w:val="single" w:sz="4" w:space="0" w:color="auto"/>
            </w:tcBorders>
            <w:vAlign w:val="center"/>
            <w:hideMark/>
          </w:tcPr>
          <w:p w14:paraId="6D863599" w14:textId="77777777" w:rsidR="00437073" w:rsidRDefault="00437073" w:rsidP="002643AA">
            <w:pPr>
              <w:spacing w:after="0" w:line="240" w:lineRule="auto"/>
              <w:rPr>
                <w:rFonts w:ascii="Times New Roman" w:hAnsi="Times New Roman" w:cs="Times New Roman"/>
                <w:sz w:val="18"/>
                <w:szCs w:val="18"/>
              </w:rPr>
            </w:pPr>
            <w:r>
              <w:rPr>
                <w:rFonts w:ascii="Times New Roman" w:hAnsi="Times New Roman" w:cs="Times New Roman"/>
                <w:sz w:val="18"/>
                <w:szCs w:val="18"/>
                <w:shd w:val="clear" w:color="auto" w:fill="FFFFFF"/>
              </w:rPr>
              <w:t>Ognjanovic, J., Dzenopoljac, V.</w:t>
            </w:r>
            <w:r>
              <w:rPr>
                <w:rFonts w:ascii="Times New Roman" w:hAnsi="Times New Roman" w:cs="Times New Roman"/>
                <w:sz w:val="18"/>
                <w:szCs w:val="18"/>
                <w:shd w:val="clear" w:color="auto" w:fill="FFFFFF"/>
                <w:lang w:val="en-US"/>
              </w:rPr>
              <w:t>,</w:t>
            </w:r>
            <w:r>
              <w:rPr>
                <w:rFonts w:ascii="Times New Roman" w:hAnsi="Times New Roman" w:cs="Times New Roman"/>
                <w:sz w:val="18"/>
                <w:szCs w:val="18"/>
                <w:shd w:val="clear" w:color="auto" w:fill="FFFFFF"/>
              </w:rPr>
              <w:t xml:space="preserve"> Cavagnetto, S. (2023). Intellectual capital before and during COVID-19 in the hotel industry: </w:t>
            </w:r>
            <w:r>
              <w:rPr>
                <w:rFonts w:ascii="Times New Roman" w:hAnsi="Times New Roman" w:cs="Times New Roman"/>
                <w:sz w:val="18"/>
                <w:szCs w:val="18"/>
                <w:shd w:val="clear" w:color="auto" w:fill="FFFFFF"/>
                <w:lang w:val="en-US"/>
              </w:rPr>
              <w:t>T</w:t>
            </w:r>
            <w:r>
              <w:rPr>
                <w:rFonts w:ascii="Times New Roman" w:hAnsi="Times New Roman" w:cs="Times New Roman"/>
                <w:sz w:val="18"/>
                <w:szCs w:val="18"/>
                <w:shd w:val="clear" w:color="auto" w:fill="FFFFFF"/>
              </w:rPr>
              <w:t>he moderating role of tangible assets. </w:t>
            </w:r>
            <w:r>
              <w:rPr>
                <w:rFonts w:ascii="Times New Roman" w:hAnsi="Times New Roman" w:cs="Times New Roman"/>
                <w:i/>
                <w:iCs/>
                <w:sz w:val="18"/>
                <w:szCs w:val="18"/>
              </w:rPr>
              <w:t>Journal of Hospitality and Tourism Insights</w:t>
            </w:r>
            <w:r>
              <w:rPr>
                <w:rFonts w:ascii="Times New Roman" w:hAnsi="Times New Roman" w:cs="Times New Roman"/>
                <w:sz w:val="18"/>
                <w:szCs w:val="18"/>
                <w:shd w:val="clear" w:color="auto" w:fill="FFFFFF"/>
              </w:rPr>
              <w:t>, Vol. ahead-of-print No. ahead-of-print. </w:t>
            </w:r>
            <w:r>
              <w:fldChar w:fldCharType="begin"/>
            </w:r>
            <w:r>
              <w:instrText xml:space="preserve"> HYPERLINK "https://doi.org/10.1108/JHTI-10-2022-0488" \o "DOI: https://doi.org/10.1108/JHTI-10-2022-0488" </w:instrText>
            </w:r>
            <w:r>
              <w:fldChar w:fldCharType="separate"/>
            </w:r>
            <w:r>
              <w:rPr>
                <w:rStyle w:val="Hyperlink"/>
                <w:rFonts w:ascii="Times New Roman" w:hAnsi="Times New Roman" w:cs="Times New Roman"/>
                <w:color w:val="007377"/>
                <w:sz w:val="18"/>
                <w:szCs w:val="18"/>
                <w:shd w:val="clear" w:color="auto" w:fill="FFFFFF"/>
              </w:rPr>
              <w:t>https://doi.org/10.1108/JHTI-10-2022-0488</w:t>
            </w:r>
            <w:r>
              <w:fldChar w:fldCharType="end"/>
            </w:r>
          </w:p>
        </w:tc>
      </w:tr>
      <w:tr w:rsidR="00437073" w14:paraId="22163D29" w14:textId="77777777" w:rsidTr="00437073">
        <w:trPr>
          <w:trHeight w:val="427"/>
        </w:trPr>
        <w:tc>
          <w:tcPr>
            <w:tcW w:w="616" w:type="dxa"/>
            <w:tcBorders>
              <w:top w:val="single" w:sz="4" w:space="0" w:color="auto"/>
              <w:left w:val="single" w:sz="4" w:space="0" w:color="auto"/>
              <w:bottom w:val="single" w:sz="4" w:space="0" w:color="auto"/>
              <w:right w:val="single" w:sz="4" w:space="0" w:color="auto"/>
            </w:tcBorders>
            <w:vAlign w:val="center"/>
            <w:hideMark/>
          </w:tcPr>
          <w:p w14:paraId="6A87E209" w14:textId="77777777" w:rsidR="00437073" w:rsidRDefault="00437073" w:rsidP="002643AA">
            <w:pPr>
              <w:tabs>
                <w:tab w:val="left" w:pos="567"/>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2.</w:t>
            </w:r>
          </w:p>
        </w:tc>
        <w:tc>
          <w:tcPr>
            <w:tcW w:w="9299" w:type="dxa"/>
            <w:gridSpan w:val="14"/>
            <w:tcBorders>
              <w:top w:val="single" w:sz="4" w:space="0" w:color="auto"/>
              <w:left w:val="single" w:sz="4" w:space="0" w:color="auto"/>
              <w:bottom w:val="single" w:sz="4" w:space="0" w:color="auto"/>
              <w:right w:val="single" w:sz="4" w:space="0" w:color="auto"/>
            </w:tcBorders>
            <w:vAlign w:val="center"/>
            <w:hideMark/>
          </w:tcPr>
          <w:p w14:paraId="79F75F76" w14:textId="77777777" w:rsidR="00437073" w:rsidRDefault="00437073" w:rsidP="002643AA">
            <w:pPr>
              <w:tabs>
                <w:tab w:val="left" w:pos="567"/>
              </w:tabs>
              <w:spacing w:after="0"/>
              <w:rPr>
                <w:rFonts w:ascii="Times New Roman" w:hAnsi="Times New Roman" w:cs="Times New Roman"/>
                <w:sz w:val="18"/>
                <w:szCs w:val="18"/>
                <w:lang w:val="sr-Cyrl-CS"/>
              </w:rPr>
            </w:pPr>
            <w:proofErr w:type="spellStart"/>
            <w:r>
              <w:rPr>
                <w:rFonts w:ascii="Times New Roman" w:hAnsi="Times New Roman" w:cs="Times New Roman"/>
                <w:sz w:val="18"/>
                <w:szCs w:val="18"/>
                <w:lang w:val="en-US"/>
              </w:rPr>
              <w:t>Slavković</w:t>
            </w:r>
            <w:proofErr w:type="spellEnd"/>
            <w:r>
              <w:rPr>
                <w:rFonts w:ascii="Times New Roman" w:hAnsi="Times New Roman" w:cs="Times New Roman"/>
                <w:sz w:val="18"/>
                <w:szCs w:val="18"/>
                <w:lang w:val="en-US"/>
              </w:rPr>
              <w:t xml:space="preserve">, M., </w:t>
            </w:r>
            <w:proofErr w:type="spellStart"/>
            <w:r>
              <w:rPr>
                <w:rFonts w:ascii="Times New Roman" w:hAnsi="Times New Roman" w:cs="Times New Roman"/>
                <w:sz w:val="18"/>
                <w:szCs w:val="18"/>
                <w:lang w:val="en-US"/>
              </w:rPr>
              <w:t>Ognjanović</w:t>
            </w:r>
            <w:proofErr w:type="spellEnd"/>
            <w:r>
              <w:rPr>
                <w:rFonts w:ascii="Times New Roman" w:hAnsi="Times New Roman" w:cs="Times New Roman"/>
                <w:sz w:val="18"/>
                <w:szCs w:val="18"/>
                <w:lang w:val="en-US"/>
              </w:rPr>
              <w:t xml:space="preserve">, J., </w:t>
            </w:r>
            <w:proofErr w:type="spellStart"/>
            <w:r>
              <w:rPr>
                <w:rFonts w:ascii="Times New Roman" w:hAnsi="Times New Roman" w:cs="Times New Roman"/>
                <w:sz w:val="18"/>
                <w:szCs w:val="18"/>
                <w:lang w:val="en-US"/>
              </w:rPr>
              <w:t>Bugarčić</w:t>
            </w:r>
            <w:proofErr w:type="spellEnd"/>
            <w:r>
              <w:rPr>
                <w:rFonts w:ascii="Times New Roman" w:hAnsi="Times New Roman" w:cs="Times New Roman"/>
                <w:sz w:val="18"/>
                <w:szCs w:val="18"/>
                <w:lang w:val="en-US"/>
              </w:rPr>
              <w:t xml:space="preserve">, M. (2023). Sustainability of Human Capital Efficiency in the Hotel Industry: Panel Data Evidence. </w:t>
            </w:r>
            <w:r>
              <w:rPr>
                <w:rFonts w:ascii="Times New Roman" w:hAnsi="Times New Roman" w:cs="Times New Roman"/>
                <w:i/>
                <w:iCs/>
                <w:sz w:val="18"/>
                <w:szCs w:val="18"/>
                <w:lang w:val="en-US"/>
              </w:rPr>
              <w:t>Sustainability, 15</w:t>
            </w:r>
            <w:r>
              <w:rPr>
                <w:rFonts w:ascii="Times New Roman" w:hAnsi="Times New Roman" w:cs="Times New Roman"/>
                <w:sz w:val="18"/>
                <w:szCs w:val="18"/>
                <w:lang w:val="en-US"/>
              </w:rPr>
              <w:t xml:space="preserve">(3), 2268. </w:t>
            </w:r>
            <w:hyperlink r:id="rId13" w:history="1">
              <w:r>
                <w:rPr>
                  <w:rStyle w:val="Hyperlink"/>
                  <w:rFonts w:ascii="Times New Roman" w:hAnsi="Times New Roman" w:cs="Times New Roman"/>
                  <w:sz w:val="18"/>
                  <w:szCs w:val="18"/>
                  <w:lang w:val="en-US"/>
                </w:rPr>
                <w:t>https://doi.org/10.3390/su15032268</w:t>
              </w:r>
            </w:hyperlink>
          </w:p>
        </w:tc>
      </w:tr>
      <w:tr w:rsidR="00437073" w14:paraId="4AF50DDA" w14:textId="77777777" w:rsidTr="00437073">
        <w:trPr>
          <w:trHeight w:val="427"/>
        </w:trPr>
        <w:tc>
          <w:tcPr>
            <w:tcW w:w="616" w:type="dxa"/>
            <w:tcBorders>
              <w:top w:val="single" w:sz="4" w:space="0" w:color="auto"/>
              <w:left w:val="single" w:sz="4" w:space="0" w:color="auto"/>
              <w:bottom w:val="single" w:sz="4" w:space="0" w:color="auto"/>
              <w:right w:val="single" w:sz="4" w:space="0" w:color="auto"/>
            </w:tcBorders>
            <w:vAlign w:val="center"/>
            <w:hideMark/>
          </w:tcPr>
          <w:p w14:paraId="4A351B25" w14:textId="77777777" w:rsidR="00437073" w:rsidRDefault="00437073" w:rsidP="002643AA">
            <w:pPr>
              <w:tabs>
                <w:tab w:val="left" w:pos="567"/>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3.</w:t>
            </w:r>
          </w:p>
        </w:tc>
        <w:tc>
          <w:tcPr>
            <w:tcW w:w="9299" w:type="dxa"/>
            <w:gridSpan w:val="14"/>
            <w:tcBorders>
              <w:top w:val="single" w:sz="4" w:space="0" w:color="auto"/>
              <w:left w:val="single" w:sz="4" w:space="0" w:color="auto"/>
              <w:bottom w:val="single" w:sz="4" w:space="0" w:color="auto"/>
              <w:right w:val="single" w:sz="4" w:space="0" w:color="auto"/>
            </w:tcBorders>
            <w:vAlign w:val="center"/>
            <w:hideMark/>
          </w:tcPr>
          <w:p w14:paraId="725F3EB1" w14:textId="77777777" w:rsidR="00437073" w:rsidRDefault="00437073" w:rsidP="002643AA">
            <w:pPr>
              <w:spacing w:after="0" w:line="240" w:lineRule="auto"/>
              <w:rPr>
                <w:rFonts w:ascii="Times New Roman" w:hAnsi="Times New Roman" w:cs="Times New Roman"/>
                <w:i/>
                <w:iCs/>
                <w:sz w:val="18"/>
                <w:szCs w:val="18"/>
                <w:lang w:val="en-US"/>
              </w:rPr>
            </w:pPr>
            <w:proofErr w:type="spellStart"/>
            <w:r>
              <w:rPr>
                <w:rFonts w:ascii="Times New Roman" w:hAnsi="Times New Roman" w:cs="Times New Roman"/>
                <w:sz w:val="18"/>
                <w:szCs w:val="18"/>
                <w:lang w:val="en-US"/>
              </w:rPr>
              <w:t>Krstić</w:t>
            </w:r>
            <w:proofErr w:type="spellEnd"/>
            <w:r>
              <w:rPr>
                <w:rFonts w:ascii="Times New Roman" w:hAnsi="Times New Roman" w:cs="Times New Roman"/>
                <w:sz w:val="18"/>
                <w:szCs w:val="18"/>
                <w:lang w:val="en-US"/>
              </w:rPr>
              <w:t xml:space="preserve">, B., </w:t>
            </w:r>
            <w:proofErr w:type="spellStart"/>
            <w:r>
              <w:rPr>
                <w:rFonts w:ascii="Times New Roman" w:hAnsi="Times New Roman" w:cs="Times New Roman"/>
                <w:sz w:val="18"/>
                <w:szCs w:val="18"/>
                <w:lang w:val="en-US"/>
              </w:rPr>
              <w:t>Bonić</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Lj</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Rađenović</w:t>
            </w:r>
            <w:proofErr w:type="spellEnd"/>
            <w:r>
              <w:rPr>
                <w:rFonts w:ascii="Times New Roman" w:hAnsi="Times New Roman" w:cs="Times New Roman"/>
                <w:sz w:val="18"/>
                <w:szCs w:val="18"/>
                <w:lang w:val="en-US"/>
              </w:rPr>
              <w:t xml:space="preserve">, T., Jovanović </w:t>
            </w:r>
            <w:proofErr w:type="spellStart"/>
            <w:r>
              <w:rPr>
                <w:rFonts w:ascii="Times New Roman" w:hAnsi="Times New Roman" w:cs="Times New Roman"/>
                <w:sz w:val="18"/>
                <w:szCs w:val="18"/>
                <w:lang w:val="en-US"/>
              </w:rPr>
              <w:t>Vujatović</w:t>
            </w:r>
            <w:proofErr w:type="spellEnd"/>
            <w:r>
              <w:rPr>
                <w:rFonts w:ascii="Times New Roman" w:hAnsi="Times New Roman" w:cs="Times New Roman"/>
                <w:sz w:val="18"/>
                <w:szCs w:val="18"/>
                <w:lang w:val="en-US"/>
              </w:rPr>
              <w:t xml:space="preserve">, M., </w:t>
            </w:r>
            <w:proofErr w:type="spellStart"/>
            <w:r>
              <w:rPr>
                <w:rFonts w:ascii="Times New Roman" w:hAnsi="Times New Roman" w:cs="Times New Roman"/>
                <w:sz w:val="18"/>
                <w:szCs w:val="18"/>
                <w:lang w:val="en-US"/>
              </w:rPr>
              <w:t>Ognjanović</w:t>
            </w:r>
            <w:proofErr w:type="spellEnd"/>
            <w:r>
              <w:rPr>
                <w:rFonts w:ascii="Times New Roman" w:hAnsi="Times New Roman" w:cs="Times New Roman"/>
                <w:sz w:val="18"/>
                <w:szCs w:val="18"/>
                <w:lang w:val="en-US"/>
              </w:rPr>
              <w:t xml:space="preserve">, J. (2023). </w:t>
            </w:r>
            <w:r>
              <w:rPr>
                <w:rFonts w:ascii="Times New Roman" w:hAnsi="Times New Roman" w:cs="Times New Roman"/>
                <w:sz w:val="18"/>
                <w:szCs w:val="18"/>
              </w:rPr>
              <w:t xml:space="preserve"> Improving Profitability Measurement: Impact of Intellectual Capital Efficiency on Return on Total Employed Resources in Smart and Knowledge-Intensive Companies. </w:t>
            </w:r>
            <w:r>
              <w:rPr>
                <w:rFonts w:ascii="Times New Roman" w:hAnsi="Times New Roman" w:cs="Times New Roman"/>
                <w:i/>
                <w:iCs/>
                <w:sz w:val="18"/>
                <w:szCs w:val="18"/>
                <w:lang w:val="en-US"/>
              </w:rPr>
              <w:t xml:space="preserve"> Sustainability,</w:t>
            </w:r>
            <w:r>
              <w:rPr>
                <w:rFonts w:ascii="Times New Roman" w:hAnsi="Times New Roman" w:cs="Times New Roman"/>
                <w:sz w:val="18"/>
                <w:szCs w:val="18"/>
              </w:rPr>
              <w:t xml:space="preserve"> 15, 12076. https://doi.org/10.3390/ su151512076</w:t>
            </w:r>
          </w:p>
        </w:tc>
      </w:tr>
      <w:tr w:rsidR="00437073" w14:paraId="42B24FA9" w14:textId="77777777" w:rsidTr="00437073">
        <w:trPr>
          <w:trHeight w:val="427"/>
        </w:trPr>
        <w:tc>
          <w:tcPr>
            <w:tcW w:w="616" w:type="dxa"/>
            <w:tcBorders>
              <w:top w:val="single" w:sz="4" w:space="0" w:color="auto"/>
              <w:left w:val="single" w:sz="4" w:space="0" w:color="auto"/>
              <w:bottom w:val="single" w:sz="4" w:space="0" w:color="auto"/>
              <w:right w:val="single" w:sz="4" w:space="0" w:color="auto"/>
            </w:tcBorders>
            <w:vAlign w:val="center"/>
            <w:hideMark/>
          </w:tcPr>
          <w:p w14:paraId="36214048" w14:textId="77777777" w:rsidR="00437073" w:rsidRDefault="00437073" w:rsidP="002643AA">
            <w:pPr>
              <w:tabs>
                <w:tab w:val="left" w:pos="567"/>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4.</w:t>
            </w:r>
          </w:p>
        </w:tc>
        <w:tc>
          <w:tcPr>
            <w:tcW w:w="9299" w:type="dxa"/>
            <w:gridSpan w:val="14"/>
            <w:tcBorders>
              <w:top w:val="single" w:sz="4" w:space="0" w:color="auto"/>
              <w:left w:val="single" w:sz="4" w:space="0" w:color="auto"/>
              <w:bottom w:val="single" w:sz="4" w:space="0" w:color="auto"/>
              <w:right w:val="single" w:sz="4" w:space="0" w:color="auto"/>
            </w:tcBorders>
            <w:vAlign w:val="center"/>
            <w:hideMark/>
          </w:tcPr>
          <w:p w14:paraId="34ABED10" w14:textId="77777777" w:rsidR="00437073" w:rsidRDefault="00437073" w:rsidP="002643AA">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Milojević, S., Milašinović, M., Mitrović, A., Ognjanović, J., Raičević, J., Zdravković, N., Knežević, S., Grivec, M. (2023). Board Gender Diversity and Banks Profitability for Business Viability: Evidence from Serbia. </w:t>
            </w:r>
            <w:r>
              <w:rPr>
                <w:rFonts w:ascii="Times New Roman" w:hAnsi="Times New Roman" w:cs="Times New Roman"/>
                <w:i/>
                <w:iCs/>
                <w:sz w:val="18"/>
                <w:szCs w:val="18"/>
              </w:rPr>
              <w:t>Sustainability</w:t>
            </w:r>
            <w:r>
              <w:rPr>
                <w:rFonts w:ascii="Times New Roman" w:hAnsi="Times New Roman" w:cs="Times New Roman"/>
                <w:sz w:val="18"/>
                <w:szCs w:val="18"/>
              </w:rPr>
              <w:t>, 15, 10501. https://doi.org/10.3390/ su151310501</w:t>
            </w:r>
          </w:p>
        </w:tc>
      </w:tr>
      <w:tr w:rsidR="00437073" w14:paraId="52CAD687" w14:textId="77777777" w:rsidTr="00437073">
        <w:trPr>
          <w:trHeight w:val="427"/>
        </w:trPr>
        <w:tc>
          <w:tcPr>
            <w:tcW w:w="616" w:type="dxa"/>
            <w:tcBorders>
              <w:top w:val="single" w:sz="4" w:space="0" w:color="auto"/>
              <w:left w:val="single" w:sz="4" w:space="0" w:color="auto"/>
              <w:bottom w:val="single" w:sz="4" w:space="0" w:color="auto"/>
              <w:right w:val="single" w:sz="4" w:space="0" w:color="auto"/>
            </w:tcBorders>
            <w:vAlign w:val="center"/>
            <w:hideMark/>
          </w:tcPr>
          <w:p w14:paraId="4DA6DFDC" w14:textId="77777777" w:rsidR="00437073" w:rsidRDefault="00437073" w:rsidP="002643AA">
            <w:pPr>
              <w:tabs>
                <w:tab w:val="left" w:pos="567"/>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5.</w:t>
            </w:r>
          </w:p>
        </w:tc>
        <w:tc>
          <w:tcPr>
            <w:tcW w:w="9299" w:type="dxa"/>
            <w:gridSpan w:val="14"/>
            <w:tcBorders>
              <w:top w:val="single" w:sz="4" w:space="0" w:color="auto"/>
              <w:left w:val="single" w:sz="4" w:space="0" w:color="auto"/>
              <w:bottom w:val="single" w:sz="4" w:space="0" w:color="auto"/>
              <w:right w:val="single" w:sz="4" w:space="0" w:color="auto"/>
            </w:tcBorders>
            <w:vAlign w:val="center"/>
            <w:hideMark/>
          </w:tcPr>
          <w:p w14:paraId="15E6D01E" w14:textId="77777777" w:rsidR="00437073" w:rsidRDefault="00437073" w:rsidP="002643AA">
            <w:pPr>
              <w:tabs>
                <w:tab w:val="left" w:pos="567"/>
              </w:tabs>
              <w:spacing w:after="0"/>
              <w:rPr>
                <w:rFonts w:ascii="Times New Roman" w:hAnsi="Times New Roman" w:cs="Times New Roman"/>
                <w:sz w:val="18"/>
                <w:szCs w:val="18"/>
                <w:lang w:val="sr-Cyrl-CS"/>
              </w:rPr>
            </w:pPr>
            <w:r>
              <w:rPr>
                <w:rFonts w:ascii="Times New Roman" w:hAnsi="Times New Roman" w:cs="Times New Roman"/>
                <w:sz w:val="18"/>
                <w:szCs w:val="18"/>
              </w:rPr>
              <w:t xml:space="preserve">Ognjanović, J., Slavković, M., Bugarčić, M. (2023). Managing employee performance in the agricultural sector: Importance of human capital development. </w:t>
            </w:r>
            <w:r>
              <w:rPr>
                <w:rFonts w:ascii="Times New Roman" w:hAnsi="Times New Roman" w:cs="Times New Roman"/>
                <w:i/>
                <w:iCs/>
                <w:sz w:val="18"/>
                <w:szCs w:val="18"/>
              </w:rPr>
              <w:t>Ekonomika poljoprivrede, 70(</w:t>
            </w:r>
            <w:r>
              <w:rPr>
                <w:rFonts w:ascii="Times New Roman" w:hAnsi="Times New Roman" w:cs="Times New Roman"/>
                <w:sz w:val="18"/>
                <w:szCs w:val="18"/>
              </w:rPr>
              <w:t xml:space="preserve">1), 237-252. </w:t>
            </w:r>
            <w:r>
              <w:fldChar w:fldCharType="begin"/>
            </w:r>
            <w:r>
              <w:instrText xml:space="preserve"> HYPERLINK "http://dx.doi.org/10.59267/ekoPolj2301237O" \t "_blank" </w:instrText>
            </w:r>
            <w:r>
              <w:fldChar w:fldCharType="separate"/>
            </w:r>
            <w:r>
              <w:rPr>
                <w:rStyle w:val="Hyperlink"/>
                <w:rFonts w:ascii="Times New Roman" w:hAnsi="Times New Roman" w:cs="Times New Roman"/>
                <w:sz w:val="18"/>
                <w:szCs w:val="18"/>
                <w:bdr w:val="none" w:sz="0" w:space="0" w:color="auto" w:frame="1"/>
              </w:rPr>
              <w:t>10.59267/ekoPolj2301237O</w:t>
            </w:r>
            <w:r>
              <w:fldChar w:fldCharType="end"/>
            </w:r>
          </w:p>
        </w:tc>
      </w:tr>
      <w:tr w:rsidR="00437073" w14:paraId="084E4E06" w14:textId="77777777" w:rsidTr="00437073">
        <w:trPr>
          <w:trHeight w:val="427"/>
        </w:trPr>
        <w:tc>
          <w:tcPr>
            <w:tcW w:w="616" w:type="dxa"/>
            <w:tcBorders>
              <w:top w:val="single" w:sz="4" w:space="0" w:color="auto"/>
              <w:left w:val="single" w:sz="4" w:space="0" w:color="auto"/>
              <w:bottom w:val="single" w:sz="4" w:space="0" w:color="auto"/>
              <w:right w:val="single" w:sz="4" w:space="0" w:color="auto"/>
            </w:tcBorders>
            <w:vAlign w:val="center"/>
            <w:hideMark/>
          </w:tcPr>
          <w:p w14:paraId="4A94EBC2" w14:textId="77777777" w:rsidR="00437073" w:rsidRDefault="00437073" w:rsidP="002643AA">
            <w:pPr>
              <w:tabs>
                <w:tab w:val="left" w:pos="567"/>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6.</w:t>
            </w:r>
          </w:p>
        </w:tc>
        <w:tc>
          <w:tcPr>
            <w:tcW w:w="9299" w:type="dxa"/>
            <w:gridSpan w:val="14"/>
            <w:tcBorders>
              <w:top w:val="single" w:sz="4" w:space="0" w:color="auto"/>
              <w:left w:val="single" w:sz="4" w:space="0" w:color="auto"/>
              <w:bottom w:val="single" w:sz="4" w:space="0" w:color="auto"/>
              <w:right w:val="single" w:sz="4" w:space="0" w:color="auto"/>
            </w:tcBorders>
            <w:vAlign w:val="center"/>
            <w:hideMark/>
          </w:tcPr>
          <w:p w14:paraId="4E254ED6" w14:textId="77777777" w:rsidR="00437073" w:rsidRDefault="00437073" w:rsidP="002643AA">
            <w:pPr>
              <w:tabs>
                <w:tab w:val="left" w:pos="567"/>
              </w:tabs>
              <w:spacing w:after="0"/>
              <w:rPr>
                <w:rFonts w:ascii="Times New Roman" w:hAnsi="Times New Roman" w:cs="Times New Roman"/>
                <w:sz w:val="18"/>
                <w:szCs w:val="18"/>
                <w:lang w:val="sr-Cyrl-CS"/>
              </w:rPr>
            </w:pPr>
            <w:r>
              <w:rPr>
                <w:rFonts w:ascii="Times New Roman" w:hAnsi="Times New Roman" w:cs="Times New Roman"/>
                <w:sz w:val="18"/>
                <w:szCs w:val="18"/>
                <w:shd w:val="clear" w:color="auto" w:fill="FFFFFF"/>
              </w:rPr>
              <w:t>Ognjanović, J., Slavković, M. (2022). Intellectual capital and financial performance of entrepreneurs in the hotel industry. </w:t>
            </w:r>
            <w:r>
              <w:rPr>
                <w:rFonts w:ascii="Times New Roman" w:hAnsi="Times New Roman" w:cs="Times New Roman"/>
                <w:i/>
                <w:iCs/>
                <w:sz w:val="18"/>
                <w:szCs w:val="18"/>
                <w:shd w:val="clear" w:color="auto" w:fill="FFFFFF"/>
              </w:rPr>
              <w:t>Hotel and Tourism Management</w:t>
            </w:r>
            <w:r>
              <w:rPr>
                <w:rFonts w:ascii="Times New Roman" w:hAnsi="Times New Roman" w:cs="Times New Roman"/>
                <w:sz w:val="18"/>
                <w:szCs w:val="18"/>
                <w:shd w:val="clear" w:color="auto" w:fill="FFFFFF"/>
              </w:rPr>
              <w:t>, </w:t>
            </w:r>
            <w:r>
              <w:rPr>
                <w:rFonts w:ascii="Times New Roman" w:hAnsi="Times New Roman" w:cs="Times New Roman"/>
                <w:i/>
                <w:iCs/>
                <w:sz w:val="18"/>
                <w:szCs w:val="18"/>
                <w:shd w:val="clear" w:color="auto" w:fill="FFFFFF"/>
              </w:rPr>
              <w:t>10</w:t>
            </w:r>
            <w:r>
              <w:rPr>
                <w:rFonts w:ascii="Times New Roman" w:hAnsi="Times New Roman" w:cs="Times New Roman"/>
                <w:sz w:val="18"/>
                <w:szCs w:val="18"/>
                <w:shd w:val="clear" w:color="auto" w:fill="FFFFFF"/>
              </w:rPr>
              <w:t xml:space="preserve">(1), 25–40. </w:t>
            </w:r>
            <w:r>
              <w:fldChar w:fldCharType="begin"/>
            </w:r>
            <w:r>
              <w:instrText xml:space="preserve"> HYPERLINK "https://doi.org/10.5937/menhottur2201025O" </w:instrText>
            </w:r>
            <w:r>
              <w:fldChar w:fldCharType="separate"/>
            </w:r>
            <w:r>
              <w:rPr>
                <w:rStyle w:val="Hyperlink"/>
                <w:rFonts w:ascii="Times New Roman" w:hAnsi="Times New Roman" w:cs="Times New Roman"/>
                <w:sz w:val="18"/>
                <w:szCs w:val="18"/>
                <w:shd w:val="clear" w:color="auto" w:fill="FFFFFF"/>
              </w:rPr>
              <w:t>https://doi.org/10.5937/menhottur2201025O</w:t>
            </w:r>
            <w:r>
              <w:fldChar w:fldCharType="end"/>
            </w:r>
          </w:p>
        </w:tc>
      </w:tr>
      <w:tr w:rsidR="00437073" w14:paraId="503BED2B" w14:textId="77777777" w:rsidTr="00437073">
        <w:trPr>
          <w:trHeight w:val="427"/>
        </w:trPr>
        <w:tc>
          <w:tcPr>
            <w:tcW w:w="616" w:type="dxa"/>
            <w:tcBorders>
              <w:top w:val="single" w:sz="4" w:space="0" w:color="auto"/>
              <w:left w:val="single" w:sz="4" w:space="0" w:color="auto"/>
              <w:bottom w:val="single" w:sz="4" w:space="0" w:color="auto"/>
              <w:right w:val="single" w:sz="4" w:space="0" w:color="auto"/>
            </w:tcBorders>
            <w:vAlign w:val="center"/>
            <w:hideMark/>
          </w:tcPr>
          <w:p w14:paraId="3F13ED55" w14:textId="77777777" w:rsidR="00437073" w:rsidRDefault="00437073" w:rsidP="002643AA">
            <w:pPr>
              <w:tabs>
                <w:tab w:val="left" w:pos="567"/>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7.</w:t>
            </w:r>
          </w:p>
        </w:tc>
        <w:tc>
          <w:tcPr>
            <w:tcW w:w="9299" w:type="dxa"/>
            <w:gridSpan w:val="14"/>
            <w:tcBorders>
              <w:top w:val="single" w:sz="4" w:space="0" w:color="auto"/>
              <w:left w:val="single" w:sz="4" w:space="0" w:color="auto"/>
              <w:bottom w:val="single" w:sz="4" w:space="0" w:color="auto"/>
              <w:right w:val="single" w:sz="4" w:space="0" w:color="auto"/>
            </w:tcBorders>
            <w:vAlign w:val="center"/>
            <w:hideMark/>
          </w:tcPr>
          <w:p w14:paraId="7A84B5B5" w14:textId="77777777" w:rsidR="00437073" w:rsidRDefault="00437073" w:rsidP="002643AA">
            <w:pPr>
              <w:tabs>
                <w:tab w:val="left" w:pos="567"/>
              </w:tabs>
              <w:spacing w:after="0"/>
              <w:rPr>
                <w:rFonts w:ascii="Times New Roman" w:hAnsi="Times New Roman" w:cs="Times New Roman"/>
                <w:sz w:val="18"/>
                <w:szCs w:val="18"/>
                <w:lang w:val="sr-Cyrl-CS"/>
              </w:rPr>
            </w:pPr>
            <w:r>
              <w:rPr>
                <w:rFonts w:ascii="Times New Roman" w:hAnsi="Times New Roman" w:cs="Times New Roman"/>
                <w:sz w:val="18"/>
                <w:szCs w:val="18"/>
                <w:shd w:val="clear" w:color="auto" w:fill="FFFFFF"/>
              </w:rPr>
              <w:t>Ognjanović, J., Mitrović, A. (2022). Entrepreneurial orientation of hotels as a factor of future development. </w:t>
            </w:r>
            <w:r>
              <w:rPr>
                <w:rFonts w:ascii="Times New Roman" w:hAnsi="Times New Roman" w:cs="Times New Roman"/>
                <w:i/>
                <w:iCs/>
                <w:sz w:val="18"/>
                <w:szCs w:val="18"/>
                <w:shd w:val="clear" w:color="auto" w:fill="FFFFFF"/>
              </w:rPr>
              <w:t>Tourism International Scientific Conference Vrnjačka Banja - TISC</w:t>
            </w:r>
            <w:r>
              <w:rPr>
                <w:rFonts w:ascii="Times New Roman" w:hAnsi="Times New Roman" w:cs="Times New Roman"/>
                <w:sz w:val="18"/>
                <w:szCs w:val="18"/>
                <w:shd w:val="clear" w:color="auto" w:fill="FFFFFF"/>
              </w:rPr>
              <w:t>, </w:t>
            </w:r>
            <w:r>
              <w:rPr>
                <w:rFonts w:ascii="Times New Roman" w:hAnsi="Times New Roman" w:cs="Times New Roman"/>
                <w:i/>
                <w:iCs/>
                <w:sz w:val="18"/>
                <w:szCs w:val="18"/>
                <w:shd w:val="clear" w:color="auto" w:fill="FFFFFF"/>
              </w:rPr>
              <w:t>7</w:t>
            </w:r>
            <w:r>
              <w:rPr>
                <w:rFonts w:ascii="Times New Roman" w:hAnsi="Times New Roman" w:cs="Times New Roman"/>
                <w:sz w:val="18"/>
                <w:szCs w:val="18"/>
                <w:shd w:val="clear" w:color="auto" w:fill="FFFFFF"/>
              </w:rPr>
              <w:t xml:space="preserve">(1), 315-330. </w:t>
            </w:r>
            <w:r>
              <w:fldChar w:fldCharType="begin"/>
            </w:r>
            <w:r>
              <w:instrText xml:space="preserve"> HYPERLINK "https://doi.org/10.52370/TISC22315JO" </w:instrText>
            </w:r>
            <w:r>
              <w:fldChar w:fldCharType="separate"/>
            </w:r>
            <w:r>
              <w:rPr>
                <w:rStyle w:val="Hyperlink"/>
                <w:rFonts w:ascii="Times New Roman" w:hAnsi="Times New Roman" w:cs="Times New Roman"/>
                <w:sz w:val="18"/>
                <w:szCs w:val="18"/>
                <w:shd w:val="clear" w:color="auto" w:fill="FFFFFF"/>
              </w:rPr>
              <w:t>https://doi.org/10.52370/TISC22315JO</w:t>
            </w:r>
            <w:r>
              <w:fldChar w:fldCharType="end"/>
            </w:r>
            <w:r>
              <w:rPr>
                <w:rFonts w:ascii="Times New Roman" w:hAnsi="Times New Roman" w:cs="Times New Roman"/>
                <w:sz w:val="18"/>
                <w:szCs w:val="18"/>
                <w:shd w:val="clear" w:color="auto" w:fill="FFFFFF"/>
              </w:rPr>
              <w:t xml:space="preserve"> </w:t>
            </w:r>
          </w:p>
        </w:tc>
      </w:tr>
      <w:tr w:rsidR="00437073" w14:paraId="0B2AED39" w14:textId="77777777" w:rsidTr="00437073">
        <w:trPr>
          <w:trHeight w:val="427"/>
        </w:trPr>
        <w:tc>
          <w:tcPr>
            <w:tcW w:w="616" w:type="dxa"/>
            <w:tcBorders>
              <w:top w:val="single" w:sz="4" w:space="0" w:color="auto"/>
              <w:left w:val="single" w:sz="4" w:space="0" w:color="auto"/>
              <w:bottom w:val="single" w:sz="4" w:space="0" w:color="auto"/>
              <w:right w:val="single" w:sz="4" w:space="0" w:color="auto"/>
            </w:tcBorders>
            <w:vAlign w:val="center"/>
            <w:hideMark/>
          </w:tcPr>
          <w:p w14:paraId="260673BF" w14:textId="77777777" w:rsidR="00437073" w:rsidRDefault="00437073" w:rsidP="002643AA">
            <w:pPr>
              <w:tabs>
                <w:tab w:val="left" w:pos="567"/>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8.</w:t>
            </w:r>
          </w:p>
        </w:tc>
        <w:tc>
          <w:tcPr>
            <w:tcW w:w="9299" w:type="dxa"/>
            <w:gridSpan w:val="14"/>
            <w:tcBorders>
              <w:top w:val="single" w:sz="4" w:space="0" w:color="auto"/>
              <w:left w:val="single" w:sz="4" w:space="0" w:color="auto"/>
              <w:bottom w:val="single" w:sz="4" w:space="0" w:color="auto"/>
              <w:right w:val="single" w:sz="4" w:space="0" w:color="auto"/>
            </w:tcBorders>
            <w:vAlign w:val="center"/>
            <w:hideMark/>
          </w:tcPr>
          <w:p w14:paraId="60933A28" w14:textId="77777777" w:rsidR="00437073" w:rsidRDefault="00437073" w:rsidP="002643AA">
            <w:pPr>
              <w:tabs>
                <w:tab w:val="left" w:pos="567"/>
              </w:tabs>
              <w:spacing w:after="0"/>
              <w:rPr>
                <w:rFonts w:ascii="Times New Roman" w:hAnsi="Times New Roman" w:cs="Times New Roman"/>
                <w:sz w:val="18"/>
                <w:szCs w:val="18"/>
                <w:lang w:val="sr-Cyrl-CS"/>
              </w:rPr>
            </w:pPr>
            <w:r>
              <w:rPr>
                <w:rFonts w:ascii="Times New Roman" w:hAnsi="Times New Roman" w:cs="Times New Roman"/>
                <w:iCs/>
                <w:color w:val="000000"/>
                <w:sz w:val="18"/>
                <w:szCs w:val="18"/>
              </w:rPr>
              <w:t xml:space="preserve">Ognjanović, J. (2022). </w:t>
            </w:r>
            <w:r>
              <w:rPr>
                <w:rFonts w:ascii="Times New Roman" w:hAnsi="Times New Roman" w:cs="Times New Roman"/>
                <w:color w:val="000000"/>
                <w:sz w:val="18"/>
                <w:szCs w:val="18"/>
              </w:rPr>
              <w:t>Innovation in response to the challenges of hotel companies caused by the Covid-19. International scientific conference</w:t>
            </w:r>
            <w:r>
              <w:rPr>
                <w:rFonts w:ascii="Times New Roman" w:hAnsi="Times New Roman" w:cs="Times New Roman"/>
                <w:sz w:val="18"/>
                <w:szCs w:val="18"/>
              </w:rPr>
              <w:t xml:space="preserve"> </w:t>
            </w:r>
            <w:r>
              <w:rPr>
                <w:rFonts w:ascii="Times New Roman" w:hAnsi="Times New Roman" w:cs="Times New Roman"/>
                <w:i/>
                <w:iCs/>
                <w:color w:val="000000"/>
                <w:sz w:val="18"/>
                <w:szCs w:val="18"/>
              </w:rPr>
              <w:t>Contemporary Tourism Challenges</w:t>
            </w:r>
            <w:r>
              <w:rPr>
                <w:rFonts w:ascii="Times New Roman" w:hAnsi="Times New Roman" w:cs="Times New Roman"/>
                <w:b/>
                <w:bCs/>
                <w:color w:val="000000"/>
                <w:sz w:val="18"/>
                <w:szCs w:val="18"/>
              </w:rPr>
              <w:t xml:space="preserve">, </w:t>
            </w:r>
            <w:r>
              <w:rPr>
                <w:rFonts w:ascii="Times New Roman" w:hAnsi="Times New Roman" w:cs="Times New Roman"/>
                <w:color w:val="000000"/>
                <w:sz w:val="18"/>
                <w:szCs w:val="18"/>
              </w:rPr>
              <w:t>St. Cyril and St. Methodius Univesity of Veliko Turnovo, Bulgaria Tourism department at Faculty of economics,</w:t>
            </w:r>
            <w:r>
              <w:rPr>
                <w:rFonts w:ascii="Times New Roman" w:hAnsi="Times New Roman" w:cs="Times New Roman"/>
                <w:sz w:val="18"/>
                <w:szCs w:val="18"/>
              </w:rPr>
              <w:t xml:space="preserve"> </w:t>
            </w:r>
            <w:r>
              <w:rPr>
                <w:rFonts w:ascii="Times New Roman" w:hAnsi="Times New Roman" w:cs="Times New Roman"/>
                <w:color w:val="000000"/>
                <w:sz w:val="18"/>
                <w:szCs w:val="18"/>
              </w:rPr>
              <w:t xml:space="preserve">12. May 2022, Bulgaria, pp. 228-235. </w:t>
            </w:r>
          </w:p>
        </w:tc>
      </w:tr>
      <w:tr w:rsidR="00437073" w14:paraId="32BEEF29" w14:textId="77777777" w:rsidTr="00437073">
        <w:trPr>
          <w:trHeight w:val="427"/>
        </w:trPr>
        <w:tc>
          <w:tcPr>
            <w:tcW w:w="616" w:type="dxa"/>
            <w:tcBorders>
              <w:top w:val="single" w:sz="4" w:space="0" w:color="auto"/>
              <w:left w:val="single" w:sz="4" w:space="0" w:color="auto"/>
              <w:bottom w:val="single" w:sz="4" w:space="0" w:color="auto"/>
              <w:right w:val="single" w:sz="4" w:space="0" w:color="auto"/>
            </w:tcBorders>
            <w:vAlign w:val="center"/>
            <w:hideMark/>
          </w:tcPr>
          <w:p w14:paraId="08DB4B46" w14:textId="77777777" w:rsidR="00437073" w:rsidRDefault="00437073" w:rsidP="002643AA">
            <w:pPr>
              <w:tabs>
                <w:tab w:val="left" w:pos="567"/>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9.</w:t>
            </w:r>
          </w:p>
        </w:tc>
        <w:tc>
          <w:tcPr>
            <w:tcW w:w="9299" w:type="dxa"/>
            <w:gridSpan w:val="14"/>
            <w:tcBorders>
              <w:top w:val="single" w:sz="4" w:space="0" w:color="auto"/>
              <w:left w:val="single" w:sz="4" w:space="0" w:color="auto"/>
              <w:bottom w:val="single" w:sz="4" w:space="0" w:color="auto"/>
              <w:right w:val="single" w:sz="4" w:space="0" w:color="auto"/>
            </w:tcBorders>
            <w:vAlign w:val="center"/>
            <w:hideMark/>
          </w:tcPr>
          <w:p w14:paraId="5FE36C4F" w14:textId="77777777" w:rsidR="00437073" w:rsidRDefault="00437073" w:rsidP="002643AA">
            <w:pPr>
              <w:tabs>
                <w:tab w:val="left" w:pos="567"/>
              </w:tabs>
              <w:spacing w:after="0"/>
              <w:rPr>
                <w:rFonts w:ascii="Times New Roman" w:hAnsi="Times New Roman" w:cs="Times New Roman"/>
                <w:sz w:val="18"/>
                <w:szCs w:val="18"/>
                <w:lang w:val="sr-Cyrl-CS"/>
              </w:rPr>
            </w:pPr>
            <w:r>
              <w:rPr>
                <w:rFonts w:ascii="Times New Roman" w:hAnsi="Times New Roman" w:cs="Times New Roman"/>
                <w:sz w:val="18"/>
                <w:szCs w:val="18"/>
                <w:shd w:val="clear" w:color="auto" w:fill="FFFFFF"/>
              </w:rPr>
              <w:t>Simić, M., Ognjanović, J. (2019). Human Capital Efficiency and Competitiveness of Leading Entrepreneurial Firms. In</w:t>
            </w:r>
            <w:r>
              <w:rPr>
                <w:rFonts w:ascii="Times New Roman" w:hAnsi="Times New Roman" w:cs="Times New Roman"/>
                <w:sz w:val="18"/>
                <w:szCs w:val="18"/>
                <w:shd w:val="clear" w:color="auto" w:fill="FFFFFF"/>
                <w:lang w:val="en-US"/>
              </w:rPr>
              <w:t>:</w:t>
            </w:r>
            <w:r>
              <w:rPr>
                <w:rFonts w:ascii="Times New Roman" w:hAnsi="Times New Roman" w:cs="Times New Roman"/>
                <w:sz w:val="18"/>
                <w:szCs w:val="18"/>
                <w:shd w:val="clear" w:color="auto" w:fill="FFFFFF"/>
              </w:rPr>
              <w:t xml:space="preserve"> B. Krstić  (Ed.), </w:t>
            </w:r>
            <w:r>
              <w:rPr>
                <w:rFonts w:ascii="Times New Roman" w:hAnsi="Times New Roman" w:cs="Times New Roman"/>
                <w:i/>
                <w:iCs/>
                <w:sz w:val="18"/>
                <w:szCs w:val="18"/>
                <w:shd w:val="clear" w:color="auto" w:fill="FFFFFF"/>
              </w:rPr>
              <w:t>Improving Enterprise Competitiveness</w:t>
            </w:r>
            <w:r>
              <w:rPr>
                <w:rFonts w:ascii="Times New Roman" w:hAnsi="Times New Roman" w:cs="Times New Roman"/>
                <w:sz w:val="18"/>
                <w:szCs w:val="18"/>
                <w:shd w:val="clear" w:color="auto" w:fill="FFFFFF"/>
              </w:rPr>
              <w:t> (pp. 19-50). Niš: University of Niš, Faculty of Economics</w:t>
            </w:r>
          </w:p>
        </w:tc>
      </w:tr>
      <w:tr w:rsidR="00437073" w14:paraId="5DE0A164" w14:textId="77777777" w:rsidTr="00437073">
        <w:trPr>
          <w:trHeight w:val="427"/>
        </w:trPr>
        <w:tc>
          <w:tcPr>
            <w:tcW w:w="616" w:type="dxa"/>
            <w:tcBorders>
              <w:top w:val="single" w:sz="4" w:space="0" w:color="auto"/>
              <w:left w:val="single" w:sz="4" w:space="0" w:color="auto"/>
              <w:bottom w:val="single" w:sz="4" w:space="0" w:color="auto"/>
              <w:right w:val="single" w:sz="4" w:space="0" w:color="auto"/>
            </w:tcBorders>
            <w:vAlign w:val="center"/>
            <w:hideMark/>
          </w:tcPr>
          <w:p w14:paraId="61E9D747" w14:textId="77777777" w:rsidR="00437073" w:rsidRDefault="00437073" w:rsidP="002643AA">
            <w:pPr>
              <w:tabs>
                <w:tab w:val="left" w:pos="567"/>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10.</w:t>
            </w:r>
          </w:p>
        </w:tc>
        <w:tc>
          <w:tcPr>
            <w:tcW w:w="9299" w:type="dxa"/>
            <w:gridSpan w:val="14"/>
            <w:tcBorders>
              <w:top w:val="single" w:sz="4" w:space="0" w:color="auto"/>
              <w:left w:val="single" w:sz="4" w:space="0" w:color="auto"/>
              <w:bottom w:val="single" w:sz="4" w:space="0" w:color="auto"/>
              <w:right w:val="single" w:sz="4" w:space="0" w:color="auto"/>
            </w:tcBorders>
            <w:vAlign w:val="center"/>
            <w:hideMark/>
          </w:tcPr>
          <w:p w14:paraId="62F4A166" w14:textId="77777777" w:rsidR="00437073" w:rsidRDefault="00437073" w:rsidP="002643AA">
            <w:pPr>
              <w:tabs>
                <w:tab w:val="left" w:pos="567"/>
              </w:tabs>
              <w:spacing w:after="0"/>
              <w:rPr>
                <w:rFonts w:ascii="Times New Roman" w:hAnsi="Times New Roman" w:cs="Times New Roman"/>
                <w:sz w:val="18"/>
                <w:szCs w:val="18"/>
                <w:lang w:val="sr-Cyrl-CS"/>
              </w:rPr>
            </w:pPr>
            <w:r>
              <w:rPr>
                <w:rFonts w:ascii="Times New Roman" w:hAnsi="Times New Roman"/>
                <w:sz w:val="18"/>
                <w:szCs w:val="18"/>
                <w:shd w:val="clear" w:color="auto" w:fill="FFFFFF"/>
              </w:rPr>
              <w:t>Slavković, M., Ognjanović, J. (2018).  Impact of Human Capital on Business Performance of Hotel Entreprises in Serbia</w:t>
            </w:r>
            <w:r>
              <w:rPr>
                <w:rFonts w:ascii="Times New Roman" w:hAnsi="Times New Roman"/>
                <w:sz w:val="18"/>
                <w:szCs w:val="18"/>
                <w:shd w:val="clear" w:color="auto" w:fill="FFFFFF"/>
                <w:lang w:val="en-US"/>
              </w:rPr>
              <w:t xml:space="preserve">. </w:t>
            </w:r>
            <w:r>
              <w:rPr>
                <w:rFonts w:ascii="Times New Roman" w:hAnsi="Times New Roman"/>
                <w:i/>
                <w:sz w:val="18"/>
                <w:szCs w:val="18"/>
                <w:shd w:val="clear" w:color="auto" w:fill="FFFFFF"/>
              </w:rPr>
              <w:t>TEME</w:t>
            </w:r>
            <w:r>
              <w:rPr>
                <w:rFonts w:ascii="Times New Roman" w:hAnsi="Times New Roman"/>
                <w:sz w:val="18"/>
                <w:szCs w:val="18"/>
                <w:shd w:val="clear" w:color="auto" w:fill="FFFFFF"/>
              </w:rPr>
              <w:t xml:space="preserve">, </w:t>
            </w:r>
            <w:r>
              <w:rPr>
                <w:rFonts w:ascii="Times New Roman" w:hAnsi="Times New Roman"/>
                <w:i/>
                <w:iCs/>
                <w:sz w:val="18"/>
                <w:szCs w:val="18"/>
                <w:shd w:val="clear" w:color="auto" w:fill="FFFFFF"/>
              </w:rPr>
              <w:t>XLII</w:t>
            </w:r>
            <w:r>
              <w:rPr>
                <w:rFonts w:ascii="Times New Roman" w:hAnsi="Times New Roman"/>
                <w:sz w:val="18"/>
                <w:szCs w:val="18"/>
                <w:shd w:val="clear" w:color="auto" w:fill="FFFFFF"/>
              </w:rPr>
              <w:t>(4), 1339-1355.</w:t>
            </w:r>
            <w:r>
              <w:rPr>
                <w:rFonts w:ascii="Times New Roman" w:hAnsi="Times New Roman"/>
                <w:sz w:val="18"/>
                <w:szCs w:val="18"/>
                <w:shd w:val="clear" w:color="auto" w:fill="FFFFFF"/>
                <w:lang w:val="en-US"/>
              </w:rPr>
              <w:t xml:space="preserve"> </w:t>
            </w:r>
            <w:hyperlink r:id="rId14" w:history="1">
              <w:r>
                <w:rPr>
                  <w:rStyle w:val="Hyperlink"/>
                  <w:rFonts w:ascii="Times New Roman" w:hAnsi="Times New Roman"/>
                  <w:sz w:val="18"/>
                  <w:szCs w:val="18"/>
                  <w:shd w:val="clear" w:color="auto" w:fill="FFFFFF"/>
                  <w:lang w:val="en-US"/>
                </w:rPr>
                <w:t>https://doi.org/10.22190/TEME1804339S</w:t>
              </w:r>
            </w:hyperlink>
          </w:p>
        </w:tc>
      </w:tr>
      <w:tr w:rsidR="00437073" w14:paraId="43996E7D" w14:textId="77777777" w:rsidTr="00437073">
        <w:trPr>
          <w:trHeight w:val="205"/>
        </w:trPr>
        <w:tc>
          <w:tcPr>
            <w:tcW w:w="9915" w:type="dxa"/>
            <w:gridSpan w:val="15"/>
            <w:tcBorders>
              <w:top w:val="single" w:sz="4" w:space="0" w:color="auto"/>
              <w:left w:val="single" w:sz="4" w:space="0" w:color="auto"/>
              <w:bottom w:val="single" w:sz="4" w:space="0" w:color="auto"/>
              <w:right w:val="single" w:sz="4" w:space="0" w:color="auto"/>
            </w:tcBorders>
            <w:vAlign w:val="center"/>
            <w:hideMark/>
          </w:tcPr>
          <w:p w14:paraId="0D9C6348" w14:textId="12EECE58" w:rsidR="00437073" w:rsidRDefault="00437073" w:rsidP="002643AA">
            <w:pPr>
              <w:tabs>
                <w:tab w:val="left" w:pos="567"/>
              </w:tabs>
              <w:spacing w:after="60"/>
              <w:rPr>
                <w:rFonts w:ascii="Times New Roman" w:hAnsi="Times New Roman" w:cs="Times New Roman"/>
                <w:b/>
                <w:bCs/>
                <w:sz w:val="18"/>
                <w:szCs w:val="18"/>
                <w:lang w:val="sr-Cyrl-RS"/>
              </w:rPr>
            </w:pPr>
            <w:r>
              <w:rPr>
                <w:rFonts w:ascii="Times New Roman" w:hAnsi="Times New Roman" w:cs="Times New Roman"/>
                <w:b/>
                <w:bCs/>
                <w:sz w:val="18"/>
                <w:szCs w:val="18"/>
                <w:lang w:val="sr-Cyrl-CS"/>
              </w:rPr>
              <w:t>Збирни подаци научне, односно уметничке и стручне активности наставника</w:t>
            </w:r>
          </w:p>
        </w:tc>
      </w:tr>
      <w:tr w:rsidR="00437073" w14:paraId="365F6237" w14:textId="77777777" w:rsidTr="00437073">
        <w:tc>
          <w:tcPr>
            <w:tcW w:w="4219" w:type="dxa"/>
            <w:gridSpan w:val="7"/>
            <w:tcBorders>
              <w:top w:val="single" w:sz="4" w:space="0" w:color="auto"/>
              <w:left w:val="single" w:sz="4" w:space="0" w:color="auto"/>
              <w:bottom w:val="single" w:sz="4" w:space="0" w:color="auto"/>
              <w:right w:val="single" w:sz="4" w:space="0" w:color="auto"/>
            </w:tcBorders>
            <w:vAlign w:val="center"/>
            <w:hideMark/>
          </w:tcPr>
          <w:p w14:paraId="70308720" w14:textId="77777777" w:rsidR="00437073" w:rsidRDefault="00437073" w:rsidP="002643AA">
            <w:pPr>
              <w:tabs>
                <w:tab w:val="left" w:pos="567"/>
              </w:tabs>
              <w:spacing w:after="0"/>
              <w:rPr>
                <w:rFonts w:ascii="Times New Roman" w:hAnsi="Times New Roman" w:cs="Times New Roman"/>
                <w:sz w:val="18"/>
                <w:szCs w:val="18"/>
                <w:lang w:val="sr-Cyrl-CS"/>
              </w:rPr>
            </w:pPr>
            <w:r>
              <w:rPr>
                <w:rFonts w:ascii="Times New Roman" w:hAnsi="Times New Roman" w:cs="Times New Roman"/>
                <w:sz w:val="18"/>
                <w:szCs w:val="18"/>
                <w:lang w:val="sr-Cyrl-CS"/>
              </w:rPr>
              <w:t>Укупан број цитата</w:t>
            </w:r>
          </w:p>
        </w:tc>
        <w:tc>
          <w:tcPr>
            <w:tcW w:w="5696" w:type="dxa"/>
            <w:gridSpan w:val="8"/>
            <w:tcBorders>
              <w:top w:val="single" w:sz="4" w:space="0" w:color="auto"/>
              <w:left w:val="single" w:sz="4" w:space="0" w:color="auto"/>
              <w:bottom w:val="single" w:sz="4" w:space="0" w:color="auto"/>
              <w:right w:val="single" w:sz="4" w:space="0" w:color="auto"/>
            </w:tcBorders>
            <w:vAlign w:val="center"/>
          </w:tcPr>
          <w:p w14:paraId="10BCCF0A" w14:textId="77777777" w:rsidR="00437073" w:rsidRDefault="00437073" w:rsidP="002643AA">
            <w:pPr>
              <w:tabs>
                <w:tab w:val="left" w:pos="567"/>
              </w:tabs>
              <w:spacing w:after="0"/>
              <w:rPr>
                <w:rFonts w:ascii="Times New Roman" w:hAnsi="Times New Roman" w:cs="Times New Roman"/>
                <w:sz w:val="18"/>
                <w:szCs w:val="18"/>
              </w:rPr>
            </w:pPr>
          </w:p>
        </w:tc>
      </w:tr>
      <w:tr w:rsidR="00437073" w14:paraId="3B63CF9B" w14:textId="77777777" w:rsidTr="00437073">
        <w:tc>
          <w:tcPr>
            <w:tcW w:w="4219" w:type="dxa"/>
            <w:gridSpan w:val="7"/>
            <w:tcBorders>
              <w:top w:val="single" w:sz="4" w:space="0" w:color="auto"/>
              <w:left w:val="single" w:sz="4" w:space="0" w:color="auto"/>
              <w:bottom w:val="single" w:sz="4" w:space="0" w:color="auto"/>
              <w:right w:val="single" w:sz="4" w:space="0" w:color="auto"/>
            </w:tcBorders>
            <w:vAlign w:val="center"/>
            <w:hideMark/>
          </w:tcPr>
          <w:p w14:paraId="04479893" w14:textId="77777777" w:rsidR="00437073" w:rsidRDefault="00437073" w:rsidP="002643AA">
            <w:pPr>
              <w:tabs>
                <w:tab w:val="left" w:pos="567"/>
              </w:tabs>
              <w:spacing w:after="0"/>
              <w:rPr>
                <w:rFonts w:ascii="Times New Roman" w:hAnsi="Times New Roman" w:cs="Times New Roman"/>
                <w:sz w:val="18"/>
                <w:szCs w:val="18"/>
                <w:lang w:val="sr-Cyrl-CS"/>
              </w:rPr>
            </w:pPr>
            <w:r>
              <w:rPr>
                <w:rFonts w:ascii="Times New Roman" w:hAnsi="Times New Roman" w:cs="Times New Roman"/>
                <w:sz w:val="18"/>
                <w:szCs w:val="18"/>
                <w:lang w:val="sr-Cyrl-CS"/>
              </w:rPr>
              <w:t>Укупан број радова са SCI (SSCI) листе</w:t>
            </w:r>
          </w:p>
        </w:tc>
        <w:tc>
          <w:tcPr>
            <w:tcW w:w="5696" w:type="dxa"/>
            <w:gridSpan w:val="8"/>
            <w:tcBorders>
              <w:top w:val="single" w:sz="4" w:space="0" w:color="auto"/>
              <w:left w:val="single" w:sz="4" w:space="0" w:color="auto"/>
              <w:bottom w:val="single" w:sz="4" w:space="0" w:color="auto"/>
              <w:right w:val="single" w:sz="4" w:space="0" w:color="auto"/>
            </w:tcBorders>
            <w:vAlign w:val="center"/>
          </w:tcPr>
          <w:p w14:paraId="49B4E28B" w14:textId="77777777" w:rsidR="00437073" w:rsidRDefault="00437073" w:rsidP="002643AA">
            <w:pPr>
              <w:tabs>
                <w:tab w:val="left" w:pos="567"/>
              </w:tabs>
              <w:spacing w:after="0"/>
              <w:rPr>
                <w:rFonts w:ascii="Times New Roman" w:hAnsi="Times New Roman" w:cs="Times New Roman"/>
                <w:sz w:val="18"/>
                <w:szCs w:val="18"/>
              </w:rPr>
            </w:pPr>
          </w:p>
        </w:tc>
      </w:tr>
      <w:tr w:rsidR="00437073" w14:paraId="0B1CD172" w14:textId="77777777" w:rsidTr="00437073">
        <w:tc>
          <w:tcPr>
            <w:tcW w:w="4219" w:type="dxa"/>
            <w:gridSpan w:val="7"/>
            <w:tcBorders>
              <w:top w:val="single" w:sz="4" w:space="0" w:color="auto"/>
              <w:left w:val="single" w:sz="4" w:space="0" w:color="auto"/>
              <w:bottom w:val="single" w:sz="4" w:space="0" w:color="auto"/>
              <w:right w:val="single" w:sz="4" w:space="0" w:color="auto"/>
            </w:tcBorders>
            <w:vAlign w:val="center"/>
            <w:hideMark/>
          </w:tcPr>
          <w:p w14:paraId="7F20305E" w14:textId="77777777" w:rsidR="00437073" w:rsidRDefault="00437073" w:rsidP="002643AA">
            <w:pPr>
              <w:tabs>
                <w:tab w:val="left" w:pos="567"/>
              </w:tabs>
              <w:spacing w:after="0"/>
              <w:rPr>
                <w:rFonts w:ascii="Times New Roman" w:hAnsi="Times New Roman" w:cs="Times New Roman"/>
                <w:sz w:val="18"/>
                <w:szCs w:val="18"/>
                <w:lang w:val="sr-Cyrl-CS"/>
              </w:rPr>
            </w:pPr>
            <w:commentRangeStart w:id="6"/>
            <w:r>
              <w:rPr>
                <w:rFonts w:ascii="Times New Roman" w:hAnsi="Times New Roman" w:cs="Times New Roman"/>
                <w:sz w:val="18"/>
                <w:szCs w:val="18"/>
                <w:lang w:val="sr-Cyrl-CS"/>
              </w:rPr>
              <w:t>Тренутно учешће на пројектима</w:t>
            </w:r>
            <w:commentRangeEnd w:id="6"/>
            <w:r>
              <w:rPr>
                <w:rStyle w:val="CommentReference"/>
              </w:rPr>
              <w:commentReference w:id="6"/>
            </w:r>
          </w:p>
        </w:tc>
        <w:tc>
          <w:tcPr>
            <w:tcW w:w="1547" w:type="dxa"/>
            <w:gridSpan w:val="4"/>
            <w:tcBorders>
              <w:top w:val="single" w:sz="4" w:space="0" w:color="auto"/>
              <w:left w:val="single" w:sz="4" w:space="0" w:color="auto"/>
              <w:bottom w:val="single" w:sz="4" w:space="0" w:color="auto"/>
              <w:right w:val="single" w:sz="4" w:space="0" w:color="auto"/>
            </w:tcBorders>
            <w:vAlign w:val="center"/>
            <w:hideMark/>
          </w:tcPr>
          <w:p w14:paraId="10EC75CB" w14:textId="77777777" w:rsidR="00437073" w:rsidRDefault="00437073" w:rsidP="002643AA">
            <w:pPr>
              <w:tabs>
                <w:tab w:val="left" w:pos="567"/>
              </w:tabs>
              <w:spacing w:after="0"/>
              <w:rPr>
                <w:rFonts w:ascii="Times New Roman" w:hAnsi="Times New Roman" w:cs="Times New Roman"/>
                <w:sz w:val="18"/>
                <w:szCs w:val="18"/>
                <w:lang w:val="sr-Cyrl-RS"/>
              </w:rPr>
            </w:pPr>
            <w:r>
              <w:rPr>
                <w:rFonts w:ascii="Times New Roman" w:hAnsi="Times New Roman" w:cs="Times New Roman"/>
                <w:sz w:val="18"/>
                <w:szCs w:val="18"/>
                <w:lang w:val="sr-Cyrl-CS"/>
              </w:rPr>
              <w:t>Домаћи</w:t>
            </w:r>
            <w:r>
              <w:rPr>
                <w:rFonts w:ascii="Times New Roman" w:hAnsi="Times New Roman" w:cs="Times New Roman"/>
                <w:sz w:val="18"/>
                <w:szCs w:val="18"/>
                <w:lang w:val="en-US"/>
              </w:rPr>
              <w:t xml:space="preserve">    </w:t>
            </w:r>
            <w:r>
              <w:rPr>
                <w:rFonts w:ascii="Times New Roman" w:hAnsi="Times New Roman" w:cs="Times New Roman"/>
                <w:sz w:val="18"/>
                <w:szCs w:val="18"/>
                <w:lang w:val="sr-Cyrl-RS"/>
              </w:rPr>
              <w:t xml:space="preserve">: </w:t>
            </w:r>
          </w:p>
        </w:tc>
        <w:tc>
          <w:tcPr>
            <w:tcW w:w="4149" w:type="dxa"/>
            <w:gridSpan w:val="4"/>
            <w:tcBorders>
              <w:top w:val="single" w:sz="4" w:space="0" w:color="auto"/>
              <w:left w:val="single" w:sz="4" w:space="0" w:color="auto"/>
              <w:bottom w:val="single" w:sz="4" w:space="0" w:color="auto"/>
              <w:right w:val="single" w:sz="4" w:space="0" w:color="auto"/>
            </w:tcBorders>
            <w:vAlign w:val="center"/>
            <w:hideMark/>
          </w:tcPr>
          <w:p w14:paraId="5A6FB919" w14:textId="77777777" w:rsidR="00437073" w:rsidRDefault="00437073" w:rsidP="002643AA">
            <w:pPr>
              <w:tabs>
                <w:tab w:val="left" w:pos="567"/>
              </w:tabs>
              <w:spacing w:after="0"/>
              <w:rPr>
                <w:rFonts w:ascii="Times New Roman" w:hAnsi="Times New Roman" w:cs="Times New Roman"/>
                <w:sz w:val="18"/>
                <w:szCs w:val="18"/>
                <w:lang w:val="sr-Cyrl-CS"/>
              </w:rPr>
            </w:pPr>
            <w:r>
              <w:rPr>
                <w:rFonts w:ascii="Times New Roman" w:hAnsi="Times New Roman" w:cs="Times New Roman"/>
                <w:sz w:val="18"/>
                <w:szCs w:val="18"/>
                <w:lang w:val="sr-Cyrl-CS"/>
              </w:rPr>
              <w:t xml:space="preserve">Међународни: </w:t>
            </w:r>
          </w:p>
        </w:tc>
      </w:tr>
      <w:tr w:rsidR="00437073" w14:paraId="73245ABD" w14:textId="77777777" w:rsidTr="00437073">
        <w:tc>
          <w:tcPr>
            <w:tcW w:w="2358" w:type="dxa"/>
            <w:gridSpan w:val="6"/>
            <w:tcBorders>
              <w:top w:val="single" w:sz="4" w:space="0" w:color="auto"/>
              <w:left w:val="single" w:sz="4" w:space="0" w:color="auto"/>
              <w:bottom w:val="single" w:sz="4" w:space="0" w:color="auto"/>
              <w:right w:val="single" w:sz="4" w:space="0" w:color="auto"/>
            </w:tcBorders>
            <w:vAlign w:val="center"/>
            <w:hideMark/>
          </w:tcPr>
          <w:p w14:paraId="6B9BC253" w14:textId="77777777" w:rsidR="00437073" w:rsidRDefault="00437073" w:rsidP="002643AA">
            <w:pPr>
              <w:tabs>
                <w:tab w:val="left" w:pos="567"/>
              </w:tabs>
              <w:spacing w:after="0"/>
              <w:rPr>
                <w:rFonts w:ascii="Times New Roman" w:hAnsi="Times New Roman" w:cs="Times New Roman"/>
                <w:sz w:val="18"/>
                <w:szCs w:val="18"/>
                <w:lang w:val="sr-Cyrl-CS"/>
              </w:rPr>
            </w:pPr>
            <w:r>
              <w:rPr>
                <w:rFonts w:ascii="Times New Roman" w:hAnsi="Times New Roman" w:cs="Times New Roman"/>
                <w:sz w:val="18"/>
                <w:szCs w:val="18"/>
                <w:lang w:val="sr-Cyrl-CS"/>
              </w:rPr>
              <w:t xml:space="preserve">Усавршавања </w:t>
            </w:r>
          </w:p>
        </w:tc>
        <w:tc>
          <w:tcPr>
            <w:tcW w:w="7557" w:type="dxa"/>
            <w:gridSpan w:val="9"/>
            <w:tcBorders>
              <w:top w:val="single" w:sz="4" w:space="0" w:color="auto"/>
              <w:left w:val="single" w:sz="4" w:space="0" w:color="auto"/>
              <w:bottom w:val="single" w:sz="4" w:space="0" w:color="auto"/>
              <w:right w:val="single" w:sz="4" w:space="0" w:color="auto"/>
            </w:tcBorders>
            <w:vAlign w:val="center"/>
          </w:tcPr>
          <w:p w14:paraId="517AE808" w14:textId="77777777" w:rsidR="00437073" w:rsidRDefault="00437073" w:rsidP="002643AA">
            <w:pPr>
              <w:tabs>
                <w:tab w:val="left" w:pos="567"/>
              </w:tabs>
              <w:spacing w:after="0"/>
              <w:rPr>
                <w:rFonts w:ascii="Times New Roman" w:hAnsi="Times New Roman" w:cs="Times New Roman"/>
                <w:sz w:val="18"/>
                <w:szCs w:val="18"/>
                <w:lang w:val="sr-Cyrl-RS"/>
              </w:rPr>
            </w:pPr>
          </w:p>
        </w:tc>
      </w:tr>
    </w:tbl>
    <w:p w14:paraId="66E71913" w14:textId="6E6EC19C" w:rsidR="00437073" w:rsidRDefault="00437073" w:rsidP="00272460">
      <w:pPr>
        <w:rPr>
          <w:rFonts w:ascii="Times New Roman" w:hAnsi="Times New Roman" w:cs="Times New Roman"/>
          <w:sz w:val="20"/>
          <w:szCs w:val="20"/>
          <w:lang w:val="sr-Cyrl-CS"/>
        </w:rPr>
      </w:pPr>
    </w:p>
    <w:p w14:paraId="2A066DFE" w14:textId="53B6678A" w:rsidR="00437073" w:rsidRDefault="00437073" w:rsidP="00272460">
      <w:pPr>
        <w:rPr>
          <w:rFonts w:ascii="Times New Roman" w:hAnsi="Times New Roman" w:cs="Times New Roman"/>
          <w:sz w:val="20"/>
          <w:szCs w:val="20"/>
          <w:lang w:val="sr-Cyrl-CS"/>
        </w:rPr>
      </w:pPr>
    </w:p>
    <w:p w14:paraId="17AEF0CD" w14:textId="2D58AFE1" w:rsidR="00437073" w:rsidRDefault="00437073" w:rsidP="00272460">
      <w:pPr>
        <w:rPr>
          <w:rFonts w:ascii="Times New Roman" w:hAnsi="Times New Roman" w:cs="Times New Roman"/>
          <w:sz w:val="20"/>
          <w:szCs w:val="20"/>
          <w:lang w:val="sr-Cyrl-CS"/>
        </w:rPr>
      </w:pPr>
    </w:p>
    <w:p w14:paraId="3E60288D" w14:textId="0A006C96" w:rsidR="00437073" w:rsidRDefault="00437073" w:rsidP="00272460">
      <w:pPr>
        <w:rPr>
          <w:rFonts w:ascii="Times New Roman" w:hAnsi="Times New Roman" w:cs="Times New Roman"/>
          <w:sz w:val="20"/>
          <w:szCs w:val="20"/>
          <w:lang w:val="sr-Cyrl-CS"/>
        </w:rPr>
      </w:pPr>
    </w:p>
    <w:p w14:paraId="4D1EA2E2" w14:textId="2B5BA679" w:rsidR="00437073" w:rsidRDefault="00437073" w:rsidP="00272460">
      <w:pPr>
        <w:rPr>
          <w:rFonts w:ascii="Times New Roman" w:hAnsi="Times New Roman" w:cs="Times New Roman"/>
          <w:sz w:val="20"/>
          <w:szCs w:val="20"/>
          <w:lang w:val="sr-Cyrl-CS"/>
        </w:rPr>
      </w:pPr>
    </w:p>
    <w:tbl>
      <w:tblPr>
        <w:tblpPr w:leftFromText="181" w:rightFromText="181" w:bottomFromText="160" w:vertAnchor="page" w:horzAnchor="margin" w:tblpX="-147" w:tblpY="937"/>
        <w:tblOverlap w:val="neve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951"/>
        <w:gridCol w:w="263"/>
        <w:gridCol w:w="512"/>
        <w:gridCol w:w="71"/>
        <w:gridCol w:w="1861"/>
        <w:gridCol w:w="264"/>
        <w:gridCol w:w="112"/>
        <w:gridCol w:w="335"/>
        <w:gridCol w:w="836"/>
        <w:gridCol w:w="171"/>
        <w:gridCol w:w="1242"/>
        <w:gridCol w:w="1350"/>
        <w:gridCol w:w="1386"/>
      </w:tblGrid>
      <w:tr w:rsidR="00437073" w:rsidRPr="00437073" w14:paraId="453EEC1A" w14:textId="77777777" w:rsidTr="00437073">
        <w:trPr>
          <w:trHeight w:val="217"/>
        </w:trPr>
        <w:tc>
          <w:tcPr>
            <w:tcW w:w="4486" w:type="dxa"/>
            <w:gridSpan w:val="7"/>
            <w:tcBorders>
              <w:top w:val="single" w:sz="4" w:space="0" w:color="auto"/>
              <w:left w:val="single" w:sz="4" w:space="0" w:color="auto"/>
              <w:bottom w:val="single" w:sz="4" w:space="0" w:color="auto"/>
              <w:right w:val="single" w:sz="4" w:space="0" w:color="auto"/>
            </w:tcBorders>
            <w:vAlign w:val="center"/>
            <w:hideMark/>
          </w:tcPr>
          <w:p w14:paraId="591E1EC1" w14:textId="77777777" w:rsidR="00437073" w:rsidRPr="00437073" w:rsidRDefault="00437073" w:rsidP="00437073">
            <w:pPr>
              <w:tabs>
                <w:tab w:val="left" w:pos="567"/>
              </w:tabs>
              <w:spacing w:after="0" w:line="256" w:lineRule="auto"/>
              <w:rPr>
                <w:rFonts w:ascii="Times New Roman" w:eastAsia="Calibri" w:hAnsi="Times New Roman" w:cs="Times New Roman"/>
                <w:b/>
                <w:bCs/>
                <w:sz w:val="18"/>
                <w:szCs w:val="18"/>
                <w:lang w:val="sr-Cyrl-CS"/>
              </w:rPr>
            </w:pPr>
            <w:r w:rsidRPr="00437073">
              <w:rPr>
                <w:rFonts w:ascii="Times New Roman" w:eastAsia="Calibri" w:hAnsi="Times New Roman" w:cs="Times New Roman"/>
                <w:b/>
                <w:bCs/>
                <w:sz w:val="18"/>
                <w:szCs w:val="18"/>
                <w:lang w:val="sr-Cyrl-CS"/>
              </w:rPr>
              <w:lastRenderedPageBreak/>
              <w:t xml:space="preserve">Име и презиме </w:t>
            </w:r>
          </w:p>
        </w:tc>
        <w:tc>
          <w:tcPr>
            <w:tcW w:w="5432" w:type="dxa"/>
            <w:gridSpan w:val="7"/>
            <w:tcBorders>
              <w:top w:val="single" w:sz="4" w:space="0" w:color="auto"/>
              <w:left w:val="single" w:sz="4" w:space="0" w:color="auto"/>
              <w:bottom w:val="single" w:sz="4" w:space="0" w:color="auto"/>
              <w:right w:val="single" w:sz="4" w:space="0" w:color="auto"/>
            </w:tcBorders>
            <w:vAlign w:val="center"/>
            <w:hideMark/>
          </w:tcPr>
          <w:p w14:paraId="738EB83D" w14:textId="77777777" w:rsidR="00437073" w:rsidRPr="00437073" w:rsidRDefault="00437073" w:rsidP="00437073">
            <w:pPr>
              <w:tabs>
                <w:tab w:val="left" w:pos="567"/>
              </w:tabs>
              <w:spacing w:after="60" w:line="256" w:lineRule="auto"/>
              <w:rPr>
                <w:rFonts w:ascii="Times New Roman" w:eastAsia="Calibri" w:hAnsi="Times New Roman" w:cs="Times New Roman"/>
                <w:b/>
                <w:sz w:val="18"/>
                <w:szCs w:val="18"/>
                <w:lang w:val="sr-Cyrl-RS"/>
              </w:rPr>
            </w:pPr>
            <w:r w:rsidRPr="00437073">
              <w:rPr>
                <w:rFonts w:ascii="Times New Roman" w:eastAsia="Calibri" w:hAnsi="Times New Roman" w:cs="Times New Roman"/>
                <w:b/>
                <w:sz w:val="18"/>
                <w:szCs w:val="18"/>
                <w:lang w:val="sr-Cyrl-RS"/>
              </w:rPr>
              <w:t>Милош В. Николић</w:t>
            </w:r>
          </w:p>
        </w:tc>
      </w:tr>
      <w:tr w:rsidR="00437073" w:rsidRPr="00437073" w14:paraId="5314A932" w14:textId="77777777" w:rsidTr="00437073">
        <w:trPr>
          <w:trHeight w:val="323"/>
        </w:trPr>
        <w:tc>
          <w:tcPr>
            <w:tcW w:w="4486" w:type="dxa"/>
            <w:gridSpan w:val="7"/>
            <w:tcBorders>
              <w:top w:val="single" w:sz="4" w:space="0" w:color="auto"/>
              <w:left w:val="single" w:sz="4" w:space="0" w:color="auto"/>
              <w:bottom w:val="single" w:sz="4" w:space="0" w:color="auto"/>
              <w:right w:val="single" w:sz="4" w:space="0" w:color="auto"/>
            </w:tcBorders>
            <w:vAlign w:val="center"/>
            <w:hideMark/>
          </w:tcPr>
          <w:p w14:paraId="19F489AC" w14:textId="77777777" w:rsidR="00437073" w:rsidRPr="00437073" w:rsidRDefault="00437073" w:rsidP="00437073">
            <w:pPr>
              <w:tabs>
                <w:tab w:val="left" w:pos="567"/>
              </w:tabs>
              <w:spacing w:after="0" w:line="240" w:lineRule="auto"/>
              <w:rPr>
                <w:rFonts w:ascii="Times New Roman" w:eastAsia="Calibri" w:hAnsi="Times New Roman" w:cs="Times New Roman"/>
                <w:b/>
                <w:bCs/>
                <w:sz w:val="18"/>
                <w:szCs w:val="18"/>
                <w:lang w:val="sr-Cyrl-CS"/>
              </w:rPr>
            </w:pPr>
            <w:r w:rsidRPr="00437073">
              <w:rPr>
                <w:rFonts w:ascii="Times New Roman" w:eastAsia="Calibri" w:hAnsi="Times New Roman" w:cs="Times New Roman"/>
                <w:b/>
                <w:bCs/>
                <w:sz w:val="18"/>
                <w:szCs w:val="18"/>
                <w:lang w:val="sr-Cyrl-CS"/>
              </w:rPr>
              <w:t>Звање</w:t>
            </w:r>
          </w:p>
        </w:tc>
        <w:tc>
          <w:tcPr>
            <w:tcW w:w="5432" w:type="dxa"/>
            <w:gridSpan w:val="7"/>
            <w:tcBorders>
              <w:top w:val="single" w:sz="4" w:space="0" w:color="auto"/>
              <w:left w:val="single" w:sz="4" w:space="0" w:color="auto"/>
              <w:bottom w:val="single" w:sz="4" w:space="0" w:color="auto"/>
              <w:right w:val="single" w:sz="4" w:space="0" w:color="auto"/>
            </w:tcBorders>
            <w:vAlign w:val="center"/>
            <w:hideMark/>
          </w:tcPr>
          <w:p w14:paraId="5552585C" w14:textId="77777777" w:rsidR="00437073" w:rsidRPr="00437073" w:rsidRDefault="00437073" w:rsidP="00437073">
            <w:pPr>
              <w:tabs>
                <w:tab w:val="left" w:pos="567"/>
              </w:tabs>
              <w:spacing w:after="60" w:line="256" w:lineRule="auto"/>
              <w:rPr>
                <w:rFonts w:ascii="Times New Roman" w:eastAsia="Calibri" w:hAnsi="Times New Roman" w:cs="Times New Roman"/>
                <w:sz w:val="18"/>
                <w:szCs w:val="18"/>
                <w:lang w:val="sr-Cyrl-RS"/>
              </w:rPr>
            </w:pPr>
            <w:r w:rsidRPr="00437073">
              <w:rPr>
                <w:rFonts w:ascii="Times New Roman" w:eastAsia="Calibri" w:hAnsi="Times New Roman" w:cs="Times New Roman"/>
                <w:sz w:val="18"/>
                <w:szCs w:val="18"/>
                <w:lang w:val="sr-Cyrl-RS"/>
              </w:rPr>
              <w:t>доцент</w:t>
            </w:r>
          </w:p>
        </w:tc>
      </w:tr>
      <w:tr w:rsidR="00437073" w:rsidRPr="00437073" w14:paraId="108BE1A0" w14:textId="77777777" w:rsidTr="00437073">
        <w:trPr>
          <w:trHeight w:val="427"/>
        </w:trPr>
        <w:tc>
          <w:tcPr>
            <w:tcW w:w="4486" w:type="dxa"/>
            <w:gridSpan w:val="7"/>
            <w:tcBorders>
              <w:top w:val="single" w:sz="4" w:space="0" w:color="auto"/>
              <w:left w:val="single" w:sz="4" w:space="0" w:color="auto"/>
              <w:bottom w:val="single" w:sz="4" w:space="0" w:color="auto"/>
              <w:right w:val="single" w:sz="4" w:space="0" w:color="auto"/>
            </w:tcBorders>
            <w:vAlign w:val="center"/>
            <w:hideMark/>
          </w:tcPr>
          <w:p w14:paraId="5AABD2F5" w14:textId="77777777" w:rsidR="00437073" w:rsidRPr="00437073" w:rsidRDefault="00437073" w:rsidP="00437073">
            <w:pPr>
              <w:tabs>
                <w:tab w:val="left" w:pos="567"/>
              </w:tabs>
              <w:spacing w:after="60" w:line="256" w:lineRule="auto"/>
              <w:rPr>
                <w:rFonts w:ascii="Times New Roman" w:eastAsia="Calibri" w:hAnsi="Times New Roman" w:cs="Times New Roman"/>
                <w:b/>
                <w:bCs/>
                <w:sz w:val="18"/>
                <w:szCs w:val="18"/>
                <w:lang w:val="sr-Cyrl-CS"/>
              </w:rPr>
            </w:pPr>
            <w:r w:rsidRPr="00437073">
              <w:rPr>
                <w:rFonts w:ascii="Times New Roman" w:eastAsia="Calibri" w:hAnsi="Times New Roman" w:cs="Times New Roman"/>
                <w:b/>
                <w:bCs/>
                <w:sz w:val="18"/>
                <w:szCs w:val="18"/>
                <w:lang w:val="sr-Cyrl-CS"/>
              </w:rPr>
              <w:t xml:space="preserve">Назив институције у  којој наставник ради са пуним </w:t>
            </w:r>
            <w:r w:rsidRPr="00437073">
              <w:rPr>
                <w:rFonts w:ascii="Times New Roman" w:eastAsia="Calibri" w:hAnsi="Times New Roman" w:cs="Times New Roman"/>
                <w:b/>
                <w:bCs/>
                <w:sz w:val="18"/>
                <w:szCs w:val="18"/>
                <w:lang w:val="ru-RU"/>
              </w:rPr>
              <w:t xml:space="preserve"> или непуним </w:t>
            </w:r>
            <w:r w:rsidRPr="00437073">
              <w:rPr>
                <w:rFonts w:ascii="Times New Roman" w:eastAsia="Calibri" w:hAnsi="Times New Roman" w:cs="Times New Roman"/>
                <w:b/>
                <w:bCs/>
                <w:sz w:val="18"/>
                <w:szCs w:val="18"/>
                <w:lang w:val="sr-Cyrl-CS"/>
              </w:rPr>
              <w:t>радним временом и од када</w:t>
            </w:r>
          </w:p>
        </w:tc>
        <w:tc>
          <w:tcPr>
            <w:tcW w:w="5432" w:type="dxa"/>
            <w:gridSpan w:val="7"/>
            <w:tcBorders>
              <w:top w:val="single" w:sz="4" w:space="0" w:color="auto"/>
              <w:left w:val="single" w:sz="4" w:space="0" w:color="auto"/>
              <w:bottom w:val="single" w:sz="4" w:space="0" w:color="auto"/>
              <w:right w:val="single" w:sz="4" w:space="0" w:color="auto"/>
            </w:tcBorders>
            <w:vAlign w:val="center"/>
            <w:hideMark/>
          </w:tcPr>
          <w:p w14:paraId="0CC8DB25" w14:textId="77777777" w:rsidR="00437073" w:rsidRPr="00437073" w:rsidRDefault="00437073" w:rsidP="00437073">
            <w:pPr>
              <w:tabs>
                <w:tab w:val="left" w:pos="567"/>
              </w:tabs>
              <w:spacing w:after="60" w:line="256" w:lineRule="auto"/>
              <w:rPr>
                <w:rFonts w:ascii="Times New Roman" w:eastAsia="Calibri" w:hAnsi="Times New Roman" w:cs="Times New Roman"/>
                <w:sz w:val="18"/>
                <w:szCs w:val="18"/>
                <w:lang w:val="ru-RU"/>
              </w:rPr>
            </w:pPr>
            <w:r w:rsidRPr="00437073">
              <w:rPr>
                <w:rFonts w:ascii="Times New Roman" w:eastAsia="Calibri" w:hAnsi="Times New Roman" w:cs="Times New Roman"/>
                <w:sz w:val="18"/>
                <w:szCs w:val="18"/>
                <w:lang w:val="sr-Cyrl-CS"/>
              </w:rPr>
              <w:t xml:space="preserve">Факултет за машинство и грађевинарство у Краљеву, </w:t>
            </w:r>
            <w:r w:rsidRPr="00437073">
              <w:rPr>
                <w:rFonts w:ascii="Times New Roman" w:eastAsia="Calibri" w:hAnsi="Times New Roman" w:cs="Times New Roman"/>
                <w:sz w:val="18"/>
                <w:szCs w:val="18"/>
              </w:rPr>
              <w:t xml:space="preserve">Универзитет у Крагујевцу, </w:t>
            </w:r>
            <w:r w:rsidRPr="00437073">
              <w:rPr>
                <w:rFonts w:ascii="Times New Roman" w:eastAsia="Calibri" w:hAnsi="Times New Roman" w:cs="Times New Roman"/>
                <w:sz w:val="18"/>
                <w:szCs w:val="18"/>
                <w:lang w:val="ru-RU"/>
              </w:rPr>
              <w:t>01.05.2018.</w:t>
            </w:r>
          </w:p>
        </w:tc>
      </w:tr>
      <w:tr w:rsidR="00437073" w:rsidRPr="00437073" w14:paraId="01DF3E86" w14:textId="77777777" w:rsidTr="00437073">
        <w:trPr>
          <w:trHeight w:val="271"/>
        </w:trPr>
        <w:tc>
          <w:tcPr>
            <w:tcW w:w="4486" w:type="dxa"/>
            <w:gridSpan w:val="7"/>
            <w:tcBorders>
              <w:top w:val="single" w:sz="4" w:space="0" w:color="auto"/>
              <w:left w:val="single" w:sz="4" w:space="0" w:color="auto"/>
              <w:bottom w:val="single" w:sz="4" w:space="0" w:color="auto"/>
              <w:right w:val="single" w:sz="4" w:space="0" w:color="auto"/>
            </w:tcBorders>
            <w:vAlign w:val="center"/>
            <w:hideMark/>
          </w:tcPr>
          <w:p w14:paraId="615B8007" w14:textId="77777777" w:rsidR="00437073" w:rsidRPr="00437073" w:rsidRDefault="00437073" w:rsidP="00437073">
            <w:pPr>
              <w:tabs>
                <w:tab w:val="left" w:pos="567"/>
              </w:tabs>
              <w:spacing w:after="0" w:line="240" w:lineRule="auto"/>
              <w:rPr>
                <w:rFonts w:ascii="Times New Roman" w:eastAsia="Calibri" w:hAnsi="Times New Roman" w:cs="Times New Roman"/>
                <w:b/>
                <w:bCs/>
                <w:sz w:val="18"/>
                <w:szCs w:val="18"/>
                <w:lang w:val="sr-Cyrl-CS"/>
              </w:rPr>
            </w:pPr>
            <w:r w:rsidRPr="00437073">
              <w:rPr>
                <w:rFonts w:ascii="Times New Roman" w:eastAsia="Calibri" w:hAnsi="Times New Roman" w:cs="Times New Roman"/>
                <w:b/>
                <w:bCs/>
                <w:sz w:val="18"/>
                <w:szCs w:val="18"/>
                <w:lang w:val="sr-Cyrl-CS"/>
              </w:rPr>
              <w:t>Ужа научна односно уметничка област</w:t>
            </w:r>
          </w:p>
        </w:tc>
        <w:tc>
          <w:tcPr>
            <w:tcW w:w="5432" w:type="dxa"/>
            <w:gridSpan w:val="7"/>
            <w:tcBorders>
              <w:top w:val="single" w:sz="4" w:space="0" w:color="auto"/>
              <w:left w:val="single" w:sz="4" w:space="0" w:color="auto"/>
              <w:bottom w:val="single" w:sz="4" w:space="0" w:color="auto"/>
              <w:right w:val="single" w:sz="4" w:space="0" w:color="auto"/>
            </w:tcBorders>
            <w:vAlign w:val="center"/>
            <w:hideMark/>
          </w:tcPr>
          <w:p w14:paraId="0E4B82A2" w14:textId="77777777" w:rsidR="00437073" w:rsidRPr="00437073" w:rsidRDefault="00437073" w:rsidP="00437073">
            <w:pPr>
              <w:tabs>
                <w:tab w:val="left" w:pos="567"/>
              </w:tabs>
              <w:spacing w:after="0" w:line="240" w:lineRule="auto"/>
              <w:rPr>
                <w:rFonts w:ascii="Times New Roman" w:eastAsia="Calibri" w:hAnsi="Times New Roman" w:cs="Times New Roman"/>
                <w:sz w:val="18"/>
                <w:szCs w:val="18"/>
                <w:lang w:val="sr-Cyrl-RS"/>
              </w:rPr>
            </w:pPr>
            <w:r w:rsidRPr="00437073">
              <w:rPr>
                <w:rFonts w:ascii="Times New Roman" w:eastAsia="Calibri" w:hAnsi="Times New Roman" w:cs="Times New Roman"/>
                <w:sz w:val="18"/>
                <w:szCs w:val="18"/>
                <w:lang w:val="sr-Cyrl-RS"/>
              </w:rPr>
              <w:t>Енергетика и заштита животне средине</w:t>
            </w:r>
          </w:p>
        </w:tc>
      </w:tr>
      <w:tr w:rsidR="00437073" w:rsidRPr="00437073" w14:paraId="5BCAE7F5" w14:textId="77777777" w:rsidTr="00437073">
        <w:trPr>
          <w:trHeight w:val="229"/>
        </w:trPr>
        <w:tc>
          <w:tcPr>
            <w:tcW w:w="9918" w:type="dxa"/>
            <w:gridSpan w:val="14"/>
            <w:tcBorders>
              <w:top w:val="single" w:sz="4" w:space="0" w:color="auto"/>
              <w:left w:val="single" w:sz="4" w:space="0" w:color="auto"/>
              <w:bottom w:val="single" w:sz="4" w:space="0" w:color="auto"/>
              <w:right w:val="single" w:sz="4" w:space="0" w:color="auto"/>
            </w:tcBorders>
            <w:vAlign w:val="center"/>
            <w:hideMark/>
          </w:tcPr>
          <w:p w14:paraId="6C6E3A99" w14:textId="77777777" w:rsidR="00437073" w:rsidRPr="00437073" w:rsidRDefault="00437073" w:rsidP="00437073">
            <w:pPr>
              <w:tabs>
                <w:tab w:val="left" w:pos="567"/>
              </w:tabs>
              <w:spacing w:after="60" w:line="256" w:lineRule="auto"/>
              <w:rPr>
                <w:rFonts w:ascii="Times New Roman" w:eastAsia="Calibri" w:hAnsi="Times New Roman" w:cs="Times New Roman"/>
                <w:b/>
                <w:bCs/>
                <w:sz w:val="18"/>
                <w:szCs w:val="18"/>
                <w:lang w:val="sr-Cyrl-CS"/>
              </w:rPr>
            </w:pPr>
            <w:r w:rsidRPr="00437073">
              <w:rPr>
                <w:rFonts w:ascii="Times New Roman" w:eastAsia="Calibri" w:hAnsi="Times New Roman" w:cs="Times New Roman"/>
                <w:b/>
                <w:bCs/>
                <w:sz w:val="18"/>
                <w:szCs w:val="18"/>
                <w:lang w:val="sr-Cyrl-CS"/>
              </w:rPr>
              <w:t>Академска каријера</w:t>
            </w:r>
          </w:p>
        </w:tc>
      </w:tr>
      <w:tr w:rsidR="00437073" w:rsidRPr="00437073" w14:paraId="10C1DE0A" w14:textId="77777777" w:rsidTr="00437073">
        <w:tc>
          <w:tcPr>
            <w:tcW w:w="1514" w:type="dxa"/>
            <w:gridSpan w:val="2"/>
            <w:tcBorders>
              <w:top w:val="single" w:sz="4" w:space="0" w:color="auto"/>
              <w:left w:val="single" w:sz="4" w:space="0" w:color="auto"/>
              <w:bottom w:val="single" w:sz="4" w:space="0" w:color="auto"/>
              <w:right w:val="single" w:sz="4" w:space="0" w:color="auto"/>
            </w:tcBorders>
            <w:vAlign w:val="center"/>
          </w:tcPr>
          <w:p w14:paraId="123193D3" w14:textId="77777777" w:rsidR="00437073" w:rsidRPr="00437073" w:rsidRDefault="00437073" w:rsidP="00437073">
            <w:pPr>
              <w:tabs>
                <w:tab w:val="left" w:pos="567"/>
              </w:tabs>
              <w:spacing w:after="60" w:line="256" w:lineRule="auto"/>
              <w:rPr>
                <w:rFonts w:ascii="Times New Roman" w:eastAsia="Calibri" w:hAnsi="Times New Roman" w:cs="Times New Roman"/>
                <w:sz w:val="18"/>
                <w:szCs w:val="18"/>
                <w:lang w:val="sr-Cyrl-CS"/>
              </w:rPr>
            </w:pPr>
          </w:p>
        </w:tc>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1300B5C2" w14:textId="77777777" w:rsidR="00437073" w:rsidRPr="00437073" w:rsidRDefault="00437073" w:rsidP="00437073">
            <w:pPr>
              <w:tabs>
                <w:tab w:val="left" w:pos="567"/>
              </w:tabs>
              <w:spacing w:after="60" w:line="256" w:lineRule="auto"/>
              <w:rPr>
                <w:rFonts w:ascii="Times New Roman" w:eastAsia="Calibri" w:hAnsi="Times New Roman" w:cs="Times New Roman"/>
                <w:sz w:val="18"/>
                <w:szCs w:val="18"/>
                <w:lang w:val="sr-Cyrl-CS"/>
              </w:rPr>
            </w:pPr>
            <w:r w:rsidRPr="00437073">
              <w:rPr>
                <w:rFonts w:ascii="Times New Roman" w:eastAsia="Calibri" w:hAnsi="Times New Roman" w:cs="Times New Roman"/>
                <w:sz w:val="18"/>
                <w:szCs w:val="18"/>
                <w:lang w:val="sr-Cyrl-CS"/>
              </w:rPr>
              <w:t xml:space="preserve">Година </w:t>
            </w:r>
          </w:p>
        </w:tc>
        <w:tc>
          <w:tcPr>
            <w:tcW w:w="2644" w:type="dxa"/>
            <w:gridSpan w:val="5"/>
            <w:tcBorders>
              <w:top w:val="single" w:sz="4" w:space="0" w:color="auto"/>
              <w:left w:val="single" w:sz="4" w:space="0" w:color="auto"/>
              <w:bottom w:val="single" w:sz="4" w:space="0" w:color="auto"/>
              <w:right w:val="single" w:sz="4" w:space="0" w:color="auto"/>
            </w:tcBorders>
            <w:vAlign w:val="center"/>
            <w:hideMark/>
          </w:tcPr>
          <w:p w14:paraId="1D499E7B" w14:textId="77777777" w:rsidR="00437073" w:rsidRPr="00437073" w:rsidRDefault="00437073" w:rsidP="00437073">
            <w:pPr>
              <w:tabs>
                <w:tab w:val="left" w:pos="567"/>
              </w:tabs>
              <w:spacing w:after="60" w:line="256" w:lineRule="auto"/>
              <w:jc w:val="center"/>
              <w:rPr>
                <w:rFonts w:ascii="Times New Roman" w:eastAsia="Calibri" w:hAnsi="Times New Roman" w:cs="Times New Roman"/>
                <w:sz w:val="18"/>
                <w:szCs w:val="18"/>
                <w:lang w:val="sr-Cyrl-CS"/>
              </w:rPr>
            </w:pPr>
            <w:r w:rsidRPr="00437073">
              <w:rPr>
                <w:rFonts w:ascii="Times New Roman" w:eastAsia="Calibri" w:hAnsi="Times New Roman" w:cs="Times New Roman"/>
                <w:sz w:val="18"/>
                <w:szCs w:val="18"/>
                <w:lang w:val="sr-Cyrl-CS"/>
              </w:rPr>
              <w:t>Институција</w:t>
            </w:r>
          </w:p>
        </w:tc>
        <w:tc>
          <w:tcPr>
            <w:tcW w:w="2249" w:type="dxa"/>
            <w:gridSpan w:val="3"/>
            <w:tcBorders>
              <w:top w:val="single" w:sz="4" w:space="0" w:color="auto"/>
              <w:left w:val="single" w:sz="4" w:space="0" w:color="auto"/>
              <w:bottom w:val="single" w:sz="4" w:space="0" w:color="auto"/>
              <w:right w:val="single" w:sz="4" w:space="0" w:color="auto"/>
            </w:tcBorders>
            <w:vAlign w:val="center"/>
            <w:hideMark/>
          </w:tcPr>
          <w:p w14:paraId="2C51A7B5" w14:textId="77777777" w:rsidR="00437073" w:rsidRPr="00437073" w:rsidRDefault="00437073" w:rsidP="00437073">
            <w:pPr>
              <w:tabs>
                <w:tab w:val="left" w:pos="567"/>
              </w:tabs>
              <w:spacing w:after="60" w:line="256" w:lineRule="auto"/>
              <w:jc w:val="center"/>
              <w:rPr>
                <w:rFonts w:ascii="Times New Roman" w:eastAsia="Calibri" w:hAnsi="Times New Roman" w:cs="Times New Roman"/>
                <w:sz w:val="18"/>
                <w:szCs w:val="18"/>
                <w:lang w:val="sr-Cyrl-CS"/>
              </w:rPr>
            </w:pPr>
            <w:r w:rsidRPr="00437073">
              <w:rPr>
                <w:rFonts w:ascii="Times New Roman" w:eastAsia="Calibri" w:hAnsi="Times New Roman" w:cs="Times New Roman"/>
                <w:sz w:val="18"/>
                <w:szCs w:val="18"/>
              </w:rPr>
              <w:t>Научна или уметничка о</w:t>
            </w:r>
            <w:r w:rsidRPr="00437073">
              <w:rPr>
                <w:rFonts w:ascii="Times New Roman" w:eastAsia="Calibri" w:hAnsi="Times New Roman" w:cs="Times New Roman"/>
                <w:sz w:val="18"/>
                <w:szCs w:val="18"/>
                <w:lang w:val="sr-Cyrl-CS"/>
              </w:rPr>
              <w:t>бласт</w:t>
            </w:r>
          </w:p>
        </w:tc>
        <w:tc>
          <w:tcPr>
            <w:tcW w:w="2736" w:type="dxa"/>
            <w:gridSpan w:val="2"/>
            <w:tcBorders>
              <w:top w:val="single" w:sz="4" w:space="0" w:color="auto"/>
              <w:left w:val="single" w:sz="4" w:space="0" w:color="auto"/>
              <w:bottom w:val="single" w:sz="4" w:space="0" w:color="auto"/>
              <w:right w:val="single" w:sz="4" w:space="0" w:color="auto"/>
            </w:tcBorders>
            <w:vAlign w:val="center"/>
            <w:hideMark/>
          </w:tcPr>
          <w:p w14:paraId="539B881F" w14:textId="77777777" w:rsidR="00437073" w:rsidRPr="00437073" w:rsidRDefault="00437073" w:rsidP="00437073">
            <w:pPr>
              <w:tabs>
                <w:tab w:val="left" w:pos="567"/>
              </w:tabs>
              <w:spacing w:after="60" w:line="256" w:lineRule="auto"/>
              <w:jc w:val="center"/>
              <w:rPr>
                <w:rFonts w:ascii="Times New Roman" w:eastAsia="Calibri" w:hAnsi="Times New Roman" w:cs="Times New Roman"/>
                <w:sz w:val="18"/>
                <w:szCs w:val="18"/>
                <w:lang w:val="ru-RU"/>
              </w:rPr>
            </w:pPr>
            <w:r w:rsidRPr="00437073">
              <w:rPr>
                <w:rFonts w:ascii="Times New Roman" w:eastAsia="Calibri" w:hAnsi="Times New Roman" w:cs="Times New Roman"/>
                <w:sz w:val="18"/>
                <w:szCs w:val="18"/>
                <w:lang w:val="ru-RU"/>
              </w:rPr>
              <w:t>Ужа научна, уметничка или стручна област</w:t>
            </w:r>
          </w:p>
        </w:tc>
      </w:tr>
      <w:tr w:rsidR="00437073" w:rsidRPr="00437073" w14:paraId="648150FC" w14:textId="77777777" w:rsidTr="00437073">
        <w:trPr>
          <w:trHeight w:val="427"/>
        </w:trPr>
        <w:tc>
          <w:tcPr>
            <w:tcW w:w="1514" w:type="dxa"/>
            <w:gridSpan w:val="2"/>
            <w:tcBorders>
              <w:top w:val="single" w:sz="4" w:space="0" w:color="auto"/>
              <w:left w:val="single" w:sz="4" w:space="0" w:color="auto"/>
              <w:bottom w:val="single" w:sz="4" w:space="0" w:color="auto"/>
              <w:right w:val="single" w:sz="4" w:space="0" w:color="auto"/>
            </w:tcBorders>
            <w:vAlign w:val="center"/>
            <w:hideMark/>
          </w:tcPr>
          <w:p w14:paraId="786FD1C3" w14:textId="77777777" w:rsidR="00437073" w:rsidRPr="00437073" w:rsidRDefault="00437073" w:rsidP="00437073">
            <w:pPr>
              <w:tabs>
                <w:tab w:val="left" w:pos="567"/>
              </w:tabs>
              <w:spacing w:after="60" w:line="256" w:lineRule="auto"/>
              <w:rPr>
                <w:rFonts w:ascii="Times New Roman" w:eastAsia="Calibri" w:hAnsi="Times New Roman" w:cs="Times New Roman"/>
                <w:sz w:val="18"/>
                <w:szCs w:val="18"/>
                <w:lang w:val="sr-Cyrl-CS"/>
              </w:rPr>
            </w:pPr>
            <w:r w:rsidRPr="00437073">
              <w:rPr>
                <w:rFonts w:ascii="Times New Roman" w:eastAsia="Calibri" w:hAnsi="Times New Roman" w:cs="Times New Roman"/>
                <w:sz w:val="18"/>
                <w:szCs w:val="18"/>
                <w:lang w:val="sr-Cyrl-CS"/>
              </w:rPr>
              <w:t>Избор у звање</w:t>
            </w:r>
          </w:p>
        </w:tc>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74CF2584" w14:textId="77777777" w:rsidR="00437073" w:rsidRPr="00437073" w:rsidRDefault="00437073" w:rsidP="00437073">
            <w:pPr>
              <w:tabs>
                <w:tab w:val="left" w:pos="567"/>
              </w:tabs>
              <w:spacing w:after="60" w:line="256" w:lineRule="auto"/>
              <w:jc w:val="center"/>
              <w:rPr>
                <w:rFonts w:ascii="Times New Roman" w:eastAsia="Calibri" w:hAnsi="Times New Roman" w:cs="Times New Roman"/>
                <w:sz w:val="18"/>
                <w:szCs w:val="18"/>
                <w:lang w:val="sr-Cyrl-RS"/>
              </w:rPr>
            </w:pPr>
            <w:r w:rsidRPr="00437073">
              <w:rPr>
                <w:rFonts w:ascii="Times New Roman" w:eastAsia="Calibri" w:hAnsi="Times New Roman" w:cs="Times New Roman"/>
                <w:sz w:val="18"/>
                <w:szCs w:val="18"/>
                <w:lang w:val="sr-Cyrl-RS"/>
              </w:rPr>
              <w:t>2022</w:t>
            </w:r>
          </w:p>
        </w:tc>
        <w:tc>
          <w:tcPr>
            <w:tcW w:w="2644" w:type="dxa"/>
            <w:gridSpan w:val="5"/>
            <w:tcBorders>
              <w:top w:val="single" w:sz="4" w:space="0" w:color="auto"/>
              <w:left w:val="single" w:sz="4" w:space="0" w:color="auto"/>
              <w:bottom w:val="single" w:sz="4" w:space="0" w:color="auto"/>
              <w:right w:val="single" w:sz="4" w:space="0" w:color="auto"/>
            </w:tcBorders>
            <w:vAlign w:val="center"/>
            <w:hideMark/>
          </w:tcPr>
          <w:p w14:paraId="49DF2693" w14:textId="77777777" w:rsidR="00437073" w:rsidRPr="00437073" w:rsidRDefault="00437073" w:rsidP="00437073">
            <w:pPr>
              <w:widowControl w:val="0"/>
              <w:autoSpaceDE w:val="0"/>
              <w:autoSpaceDN w:val="0"/>
              <w:adjustRightInd w:val="0"/>
              <w:spacing w:after="0" w:line="240" w:lineRule="auto"/>
              <w:rPr>
                <w:rFonts w:ascii="Times New Roman" w:eastAsia="Calibri" w:hAnsi="Times New Roman" w:cs="Times New Roman"/>
                <w:sz w:val="18"/>
                <w:szCs w:val="18"/>
                <w:lang w:val="ru-RU" w:eastAsia="sr-Latn-CS"/>
              </w:rPr>
            </w:pPr>
            <w:r w:rsidRPr="00437073">
              <w:rPr>
                <w:rFonts w:ascii="Times New Roman" w:eastAsia="Calibri" w:hAnsi="Times New Roman" w:cs="Times New Roman"/>
                <w:sz w:val="18"/>
                <w:szCs w:val="18"/>
              </w:rPr>
              <w:t>Факултет за машинство и грађевинарство у Краљеву Универзитета у Крагујевцу</w:t>
            </w:r>
          </w:p>
        </w:tc>
        <w:tc>
          <w:tcPr>
            <w:tcW w:w="2249" w:type="dxa"/>
            <w:gridSpan w:val="3"/>
            <w:tcBorders>
              <w:top w:val="single" w:sz="4" w:space="0" w:color="auto"/>
              <w:left w:val="single" w:sz="4" w:space="0" w:color="auto"/>
              <w:bottom w:val="single" w:sz="4" w:space="0" w:color="auto"/>
              <w:right w:val="single" w:sz="4" w:space="0" w:color="auto"/>
            </w:tcBorders>
            <w:vAlign w:val="center"/>
            <w:hideMark/>
          </w:tcPr>
          <w:p w14:paraId="10D7A55B" w14:textId="77777777" w:rsidR="00437073" w:rsidRPr="00437073" w:rsidRDefault="00437073" w:rsidP="00437073">
            <w:pPr>
              <w:widowControl w:val="0"/>
              <w:autoSpaceDE w:val="0"/>
              <w:autoSpaceDN w:val="0"/>
              <w:adjustRightInd w:val="0"/>
              <w:spacing w:after="0" w:line="240" w:lineRule="auto"/>
              <w:rPr>
                <w:rFonts w:ascii="Times New Roman" w:eastAsia="Calibri" w:hAnsi="Times New Roman" w:cs="Times New Roman"/>
                <w:sz w:val="18"/>
                <w:szCs w:val="18"/>
                <w:lang w:val="ru-RU" w:eastAsia="sr-Latn-CS"/>
              </w:rPr>
            </w:pPr>
            <w:r w:rsidRPr="00437073">
              <w:rPr>
                <w:rFonts w:ascii="Times New Roman" w:eastAsia="Calibri" w:hAnsi="Times New Roman" w:cs="Times New Roman"/>
                <w:sz w:val="18"/>
                <w:szCs w:val="18"/>
                <w:lang w:val="sr-Cyrl-CS"/>
              </w:rPr>
              <w:t>Техничко-технолошке науке-Машинско инжењерство</w:t>
            </w:r>
          </w:p>
        </w:tc>
        <w:tc>
          <w:tcPr>
            <w:tcW w:w="2736" w:type="dxa"/>
            <w:gridSpan w:val="2"/>
            <w:tcBorders>
              <w:top w:val="single" w:sz="4" w:space="0" w:color="auto"/>
              <w:left w:val="single" w:sz="4" w:space="0" w:color="auto"/>
              <w:bottom w:val="single" w:sz="4" w:space="0" w:color="auto"/>
              <w:right w:val="single" w:sz="4" w:space="0" w:color="auto"/>
            </w:tcBorders>
            <w:vAlign w:val="center"/>
            <w:hideMark/>
          </w:tcPr>
          <w:p w14:paraId="3BEF4044" w14:textId="77777777" w:rsidR="00437073" w:rsidRPr="00437073" w:rsidRDefault="00437073" w:rsidP="00437073">
            <w:pPr>
              <w:widowControl w:val="0"/>
              <w:autoSpaceDE w:val="0"/>
              <w:autoSpaceDN w:val="0"/>
              <w:adjustRightInd w:val="0"/>
              <w:spacing w:after="0" w:line="240" w:lineRule="auto"/>
              <w:rPr>
                <w:rFonts w:ascii="Times New Roman" w:eastAsia="Calibri" w:hAnsi="Times New Roman" w:cs="Times New Roman"/>
                <w:sz w:val="18"/>
                <w:szCs w:val="18"/>
                <w:lang w:eastAsia="sr-Latn-CS"/>
              </w:rPr>
            </w:pPr>
            <w:r w:rsidRPr="00437073">
              <w:rPr>
                <w:rFonts w:ascii="Times New Roman" w:eastAsia="Calibri" w:hAnsi="Times New Roman" w:cs="Times New Roman"/>
                <w:sz w:val="18"/>
                <w:szCs w:val="18"/>
                <w:lang w:val="sr-Cyrl-RS"/>
              </w:rPr>
              <w:t>Енергетика и заштита животне средине</w:t>
            </w:r>
          </w:p>
        </w:tc>
      </w:tr>
      <w:tr w:rsidR="00437073" w:rsidRPr="00437073" w14:paraId="6033CD1A" w14:textId="77777777" w:rsidTr="00437073">
        <w:trPr>
          <w:trHeight w:val="427"/>
        </w:trPr>
        <w:tc>
          <w:tcPr>
            <w:tcW w:w="1514" w:type="dxa"/>
            <w:gridSpan w:val="2"/>
            <w:tcBorders>
              <w:top w:val="single" w:sz="4" w:space="0" w:color="auto"/>
              <w:left w:val="single" w:sz="4" w:space="0" w:color="auto"/>
              <w:bottom w:val="single" w:sz="4" w:space="0" w:color="auto"/>
              <w:right w:val="single" w:sz="4" w:space="0" w:color="auto"/>
            </w:tcBorders>
            <w:vAlign w:val="center"/>
            <w:hideMark/>
          </w:tcPr>
          <w:p w14:paraId="500CBD0C" w14:textId="77777777" w:rsidR="00437073" w:rsidRPr="00437073" w:rsidRDefault="00437073" w:rsidP="00437073">
            <w:pPr>
              <w:tabs>
                <w:tab w:val="left" w:pos="567"/>
              </w:tabs>
              <w:spacing w:after="60" w:line="256" w:lineRule="auto"/>
              <w:rPr>
                <w:rFonts w:ascii="Times New Roman" w:eastAsia="Calibri" w:hAnsi="Times New Roman" w:cs="Times New Roman"/>
                <w:sz w:val="18"/>
                <w:szCs w:val="18"/>
                <w:lang w:val="sr-Cyrl-CS"/>
              </w:rPr>
            </w:pPr>
            <w:r w:rsidRPr="00437073">
              <w:rPr>
                <w:rFonts w:ascii="Times New Roman" w:eastAsia="Calibri" w:hAnsi="Times New Roman" w:cs="Times New Roman"/>
                <w:sz w:val="18"/>
                <w:szCs w:val="18"/>
                <w:lang w:val="sr-Cyrl-CS"/>
              </w:rPr>
              <w:t>Докторат</w:t>
            </w:r>
          </w:p>
        </w:tc>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13BD459C" w14:textId="77777777" w:rsidR="00437073" w:rsidRPr="00437073" w:rsidRDefault="00437073" w:rsidP="00437073">
            <w:pPr>
              <w:widowControl w:val="0"/>
              <w:autoSpaceDE w:val="0"/>
              <w:autoSpaceDN w:val="0"/>
              <w:adjustRightInd w:val="0"/>
              <w:spacing w:after="0" w:line="240" w:lineRule="auto"/>
              <w:jc w:val="center"/>
              <w:rPr>
                <w:rFonts w:ascii="Times New Roman" w:eastAsia="Calibri" w:hAnsi="Times New Roman" w:cs="Times New Roman"/>
                <w:sz w:val="18"/>
                <w:szCs w:val="18"/>
                <w:lang w:val="sr-Cyrl-RS" w:eastAsia="sr-Latn-CS"/>
              </w:rPr>
            </w:pPr>
            <w:r w:rsidRPr="00437073">
              <w:rPr>
                <w:rFonts w:ascii="Times New Roman" w:eastAsia="Calibri" w:hAnsi="Times New Roman" w:cs="Times New Roman"/>
                <w:sz w:val="18"/>
                <w:szCs w:val="18"/>
                <w:lang w:val="sr-Cyrl-RS" w:eastAsia="sr-Latn-CS"/>
              </w:rPr>
              <w:t>2022</w:t>
            </w:r>
          </w:p>
        </w:tc>
        <w:tc>
          <w:tcPr>
            <w:tcW w:w="2644" w:type="dxa"/>
            <w:gridSpan w:val="5"/>
            <w:tcBorders>
              <w:top w:val="single" w:sz="4" w:space="0" w:color="auto"/>
              <w:left w:val="single" w:sz="4" w:space="0" w:color="auto"/>
              <w:bottom w:val="single" w:sz="4" w:space="0" w:color="auto"/>
              <w:right w:val="single" w:sz="4" w:space="0" w:color="auto"/>
            </w:tcBorders>
            <w:vAlign w:val="center"/>
            <w:hideMark/>
          </w:tcPr>
          <w:p w14:paraId="5F2439C0" w14:textId="77777777" w:rsidR="00437073" w:rsidRPr="00437073" w:rsidRDefault="00437073" w:rsidP="00437073">
            <w:pPr>
              <w:widowControl w:val="0"/>
              <w:autoSpaceDE w:val="0"/>
              <w:autoSpaceDN w:val="0"/>
              <w:adjustRightInd w:val="0"/>
              <w:spacing w:after="0" w:line="240" w:lineRule="auto"/>
              <w:rPr>
                <w:rFonts w:ascii="Times New Roman" w:eastAsia="Calibri" w:hAnsi="Times New Roman" w:cs="Times New Roman"/>
                <w:sz w:val="18"/>
                <w:szCs w:val="18"/>
                <w:lang w:eastAsia="sr-Latn-CS"/>
              </w:rPr>
            </w:pPr>
            <w:r w:rsidRPr="00437073">
              <w:rPr>
                <w:rFonts w:ascii="Times New Roman" w:eastAsia="Calibri" w:hAnsi="Times New Roman" w:cs="Times New Roman"/>
                <w:sz w:val="18"/>
                <w:szCs w:val="18"/>
              </w:rPr>
              <w:t>Факултет за машинство и грађевинарство у Краљеву Универзитета у Крагујевцу</w:t>
            </w:r>
          </w:p>
        </w:tc>
        <w:tc>
          <w:tcPr>
            <w:tcW w:w="2249" w:type="dxa"/>
            <w:gridSpan w:val="3"/>
            <w:tcBorders>
              <w:top w:val="single" w:sz="4" w:space="0" w:color="auto"/>
              <w:left w:val="single" w:sz="4" w:space="0" w:color="auto"/>
              <w:bottom w:val="single" w:sz="4" w:space="0" w:color="auto"/>
              <w:right w:val="single" w:sz="4" w:space="0" w:color="auto"/>
            </w:tcBorders>
            <w:vAlign w:val="center"/>
            <w:hideMark/>
          </w:tcPr>
          <w:p w14:paraId="0BC870EA" w14:textId="77777777" w:rsidR="00437073" w:rsidRPr="00437073" w:rsidRDefault="00437073" w:rsidP="00437073">
            <w:pPr>
              <w:widowControl w:val="0"/>
              <w:autoSpaceDE w:val="0"/>
              <w:autoSpaceDN w:val="0"/>
              <w:adjustRightInd w:val="0"/>
              <w:spacing w:after="0" w:line="240" w:lineRule="auto"/>
              <w:rPr>
                <w:rFonts w:ascii="Times New Roman" w:eastAsia="Calibri" w:hAnsi="Times New Roman" w:cs="Times New Roman"/>
                <w:sz w:val="18"/>
                <w:szCs w:val="18"/>
                <w:lang w:eastAsia="sr-Latn-CS"/>
              </w:rPr>
            </w:pPr>
            <w:r w:rsidRPr="00437073">
              <w:rPr>
                <w:rFonts w:ascii="Times New Roman" w:eastAsia="Calibri" w:hAnsi="Times New Roman" w:cs="Times New Roman"/>
                <w:sz w:val="18"/>
                <w:szCs w:val="18"/>
                <w:lang w:val="sr-Cyrl-CS"/>
              </w:rPr>
              <w:t>Техничко-технолошке науке-Машинско инжењерство</w:t>
            </w:r>
          </w:p>
        </w:tc>
        <w:tc>
          <w:tcPr>
            <w:tcW w:w="2736" w:type="dxa"/>
            <w:gridSpan w:val="2"/>
            <w:tcBorders>
              <w:top w:val="single" w:sz="4" w:space="0" w:color="auto"/>
              <w:left w:val="single" w:sz="4" w:space="0" w:color="auto"/>
              <w:bottom w:val="single" w:sz="4" w:space="0" w:color="auto"/>
              <w:right w:val="single" w:sz="4" w:space="0" w:color="auto"/>
            </w:tcBorders>
            <w:vAlign w:val="center"/>
            <w:hideMark/>
          </w:tcPr>
          <w:p w14:paraId="23A085A5" w14:textId="77777777" w:rsidR="00437073" w:rsidRPr="00437073" w:rsidRDefault="00437073" w:rsidP="00437073">
            <w:pPr>
              <w:widowControl w:val="0"/>
              <w:autoSpaceDE w:val="0"/>
              <w:autoSpaceDN w:val="0"/>
              <w:adjustRightInd w:val="0"/>
              <w:spacing w:after="0" w:line="240" w:lineRule="auto"/>
              <w:rPr>
                <w:rFonts w:ascii="Times New Roman" w:eastAsia="Calibri" w:hAnsi="Times New Roman" w:cs="Times New Roman"/>
                <w:sz w:val="18"/>
                <w:szCs w:val="18"/>
                <w:lang w:eastAsia="sr-Latn-CS"/>
              </w:rPr>
            </w:pPr>
            <w:r w:rsidRPr="00437073">
              <w:rPr>
                <w:rFonts w:ascii="Times New Roman" w:eastAsia="Calibri" w:hAnsi="Times New Roman" w:cs="Times New Roman"/>
                <w:sz w:val="18"/>
                <w:szCs w:val="18"/>
                <w:lang w:val="sr-Cyrl-RS"/>
              </w:rPr>
              <w:t>Енергетика и заштита животне средине</w:t>
            </w:r>
          </w:p>
        </w:tc>
      </w:tr>
      <w:tr w:rsidR="00437073" w:rsidRPr="00437073" w14:paraId="0911AEF9" w14:textId="77777777" w:rsidTr="00437073">
        <w:trPr>
          <w:trHeight w:val="427"/>
        </w:trPr>
        <w:tc>
          <w:tcPr>
            <w:tcW w:w="1514" w:type="dxa"/>
            <w:gridSpan w:val="2"/>
            <w:tcBorders>
              <w:top w:val="single" w:sz="4" w:space="0" w:color="auto"/>
              <w:left w:val="single" w:sz="4" w:space="0" w:color="auto"/>
              <w:bottom w:val="single" w:sz="4" w:space="0" w:color="auto"/>
              <w:right w:val="single" w:sz="4" w:space="0" w:color="auto"/>
            </w:tcBorders>
            <w:vAlign w:val="center"/>
            <w:hideMark/>
          </w:tcPr>
          <w:p w14:paraId="3E504732" w14:textId="77777777" w:rsidR="00437073" w:rsidRPr="00437073" w:rsidRDefault="00437073" w:rsidP="00437073">
            <w:pPr>
              <w:tabs>
                <w:tab w:val="left" w:pos="567"/>
              </w:tabs>
              <w:spacing w:after="60" w:line="256" w:lineRule="auto"/>
              <w:rPr>
                <w:rFonts w:ascii="Times New Roman" w:eastAsia="Calibri" w:hAnsi="Times New Roman" w:cs="Times New Roman"/>
                <w:sz w:val="18"/>
                <w:szCs w:val="18"/>
                <w:lang w:val="sr-Cyrl-CS"/>
              </w:rPr>
            </w:pPr>
            <w:r w:rsidRPr="00437073">
              <w:rPr>
                <w:rFonts w:ascii="Times New Roman" w:eastAsia="Calibri" w:hAnsi="Times New Roman" w:cs="Times New Roman"/>
                <w:sz w:val="18"/>
                <w:szCs w:val="18"/>
                <w:lang w:val="sr-Cyrl-CS"/>
              </w:rPr>
              <w:t>Диплома</w:t>
            </w:r>
          </w:p>
        </w:tc>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28C82075" w14:textId="77777777" w:rsidR="00437073" w:rsidRPr="00437073" w:rsidRDefault="00437073" w:rsidP="00437073">
            <w:pPr>
              <w:widowControl w:val="0"/>
              <w:autoSpaceDE w:val="0"/>
              <w:autoSpaceDN w:val="0"/>
              <w:adjustRightInd w:val="0"/>
              <w:spacing w:after="0" w:line="240" w:lineRule="auto"/>
              <w:jc w:val="center"/>
              <w:rPr>
                <w:rFonts w:ascii="Times New Roman" w:eastAsia="Calibri" w:hAnsi="Times New Roman" w:cs="Times New Roman"/>
                <w:sz w:val="18"/>
                <w:szCs w:val="18"/>
                <w:lang w:val="sr-Cyrl-RS" w:eastAsia="sr-Latn-CS"/>
              </w:rPr>
            </w:pPr>
            <w:r w:rsidRPr="00437073">
              <w:rPr>
                <w:rFonts w:ascii="Times New Roman" w:eastAsia="Calibri" w:hAnsi="Times New Roman" w:cs="Times New Roman"/>
                <w:sz w:val="18"/>
                <w:szCs w:val="18"/>
                <w:lang w:val="sr-Cyrl-RS" w:eastAsia="sr-Latn-CS"/>
              </w:rPr>
              <w:t>2014</w:t>
            </w:r>
          </w:p>
        </w:tc>
        <w:tc>
          <w:tcPr>
            <w:tcW w:w="2644" w:type="dxa"/>
            <w:gridSpan w:val="5"/>
            <w:tcBorders>
              <w:top w:val="single" w:sz="4" w:space="0" w:color="auto"/>
              <w:left w:val="single" w:sz="4" w:space="0" w:color="auto"/>
              <w:bottom w:val="single" w:sz="4" w:space="0" w:color="auto"/>
              <w:right w:val="single" w:sz="4" w:space="0" w:color="auto"/>
            </w:tcBorders>
            <w:vAlign w:val="center"/>
            <w:hideMark/>
          </w:tcPr>
          <w:p w14:paraId="2091F36F" w14:textId="77777777" w:rsidR="00437073" w:rsidRPr="00437073" w:rsidRDefault="00437073" w:rsidP="00437073">
            <w:pPr>
              <w:widowControl w:val="0"/>
              <w:autoSpaceDE w:val="0"/>
              <w:autoSpaceDN w:val="0"/>
              <w:adjustRightInd w:val="0"/>
              <w:spacing w:after="0" w:line="240" w:lineRule="auto"/>
              <w:rPr>
                <w:rFonts w:ascii="Times New Roman" w:eastAsia="Calibri" w:hAnsi="Times New Roman" w:cs="Times New Roman"/>
                <w:sz w:val="18"/>
                <w:szCs w:val="18"/>
                <w:lang w:val="ru-RU" w:eastAsia="sr-Latn-CS"/>
              </w:rPr>
            </w:pPr>
            <w:r w:rsidRPr="00437073">
              <w:rPr>
                <w:rFonts w:ascii="Times New Roman" w:eastAsia="Calibri" w:hAnsi="Times New Roman" w:cs="Times New Roman"/>
                <w:sz w:val="18"/>
                <w:szCs w:val="18"/>
              </w:rPr>
              <w:t>Факултет за машинство и грађевинарство у Краљеву Универзитета у Крагујевцу</w:t>
            </w:r>
          </w:p>
        </w:tc>
        <w:tc>
          <w:tcPr>
            <w:tcW w:w="2249" w:type="dxa"/>
            <w:gridSpan w:val="3"/>
            <w:tcBorders>
              <w:top w:val="single" w:sz="4" w:space="0" w:color="auto"/>
              <w:left w:val="single" w:sz="4" w:space="0" w:color="auto"/>
              <w:bottom w:val="single" w:sz="4" w:space="0" w:color="auto"/>
              <w:right w:val="single" w:sz="4" w:space="0" w:color="auto"/>
            </w:tcBorders>
            <w:vAlign w:val="center"/>
            <w:hideMark/>
          </w:tcPr>
          <w:p w14:paraId="1A34B561" w14:textId="77777777" w:rsidR="00437073" w:rsidRPr="00437073" w:rsidRDefault="00437073" w:rsidP="00437073">
            <w:pPr>
              <w:widowControl w:val="0"/>
              <w:autoSpaceDE w:val="0"/>
              <w:autoSpaceDN w:val="0"/>
              <w:adjustRightInd w:val="0"/>
              <w:spacing w:after="0" w:line="240" w:lineRule="auto"/>
              <w:rPr>
                <w:rFonts w:ascii="Times New Roman" w:eastAsia="Calibri" w:hAnsi="Times New Roman" w:cs="Times New Roman"/>
                <w:sz w:val="18"/>
                <w:szCs w:val="18"/>
                <w:lang w:val="sr-Cyrl-CS" w:eastAsia="sr-Latn-CS"/>
              </w:rPr>
            </w:pPr>
            <w:r w:rsidRPr="00437073">
              <w:rPr>
                <w:rFonts w:ascii="Times New Roman" w:eastAsia="Calibri" w:hAnsi="Times New Roman" w:cs="Times New Roman"/>
                <w:sz w:val="18"/>
                <w:szCs w:val="18"/>
                <w:lang w:val="sr-Cyrl-CS"/>
              </w:rPr>
              <w:t>Техничко-технолошке науке-Машинско инжењерство</w:t>
            </w:r>
          </w:p>
        </w:tc>
        <w:tc>
          <w:tcPr>
            <w:tcW w:w="2736" w:type="dxa"/>
            <w:gridSpan w:val="2"/>
            <w:tcBorders>
              <w:top w:val="single" w:sz="4" w:space="0" w:color="auto"/>
              <w:left w:val="single" w:sz="4" w:space="0" w:color="auto"/>
              <w:bottom w:val="single" w:sz="4" w:space="0" w:color="auto"/>
              <w:right w:val="single" w:sz="4" w:space="0" w:color="auto"/>
            </w:tcBorders>
            <w:vAlign w:val="center"/>
            <w:hideMark/>
          </w:tcPr>
          <w:p w14:paraId="731F0BB9" w14:textId="77777777" w:rsidR="00437073" w:rsidRPr="00437073" w:rsidRDefault="00437073" w:rsidP="00437073">
            <w:pPr>
              <w:widowControl w:val="0"/>
              <w:autoSpaceDE w:val="0"/>
              <w:autoSpaceDN w:val="0"/>
              <w:adjustRightInd w:val="0"/>
              <w:spacing w:after="0" w:line="240" w:lineRule="auto"/>
              <w:rPr>
                <w:rFonts w:ascii="Times New Roman" w:eastAsia="Calibri" w:hAnsi="Times New Roman" w:cs="Times New Roman"/>
                <w:sz w:val="18"/>
                <w:szCs w:val="18"/>
                <w:lang w:val="sr-Cyrl-RS" w:eastAsia="sr-Latn-CS"/>
              </w:rPr>
            </w:pPr>
            <w:r w:rsidRPr="00437073">
              <w:rPr>
                <w:rFonts w:ascii="Times New Roman" w:eastAsia="Calibri" w:hAnsi="Times New Roman" w:cs="Times New Roman"/>
                <w:sz w:val="18"/>
                <w:szCs w:val="18"/>
                <w:lang w:val="sr-Cyrl-RS" w:eastAsia="sr-Latn-CS"/>
              </w:rPr>
              <w:t>Енергетско машинство и аутоматско управљање</w:t>
            </w:r>
          </w:p>
        </w:tc>
      </w:tr>
      <w:tr w:rsidR="00437073" w:rsidRPr="00437073" w14:paraId="66959DF6" w14:textId="77777777" w:rsidTr="00437073">
        <w:tc>
          <w:tcPr>
            <w:tcW w:w="9918" w:type="dxa"/>
            <w:gridSpan w:val="14"/>
            <w:tcBorders>
              <w:top w:val="single" w:sz="4" w:space="0" w:color="auto"/>
              <w:left w:val="single" w:sz="4" w:space="0" w:color="auto"/>
              <w:bottom w:val="single" w:sz="4" w:space="0" w:color="auto"/>
              <w:right w:val="single" w:sz="4" w:space="0" w:color="auto"/>
            </w:tcBorders>
            <w:vAlign w:val="center"/>
            <w:hideMark/>
          </w:tcPr>
          <w:p w14:paraId="06723631" w14:textId="77777777" w:rsidR="00437073" w:rsidRPr="00437073" w:rsidRDefault="00437073" w:rsidP="00437073">
            <w:pPr>
              <w:tabs>
                <w:tab w:val="left" w:pos="567"/>
              </w:tabs>
              <w:spacing w:after="60" w:line="256" w:lineRule="auto"/>
              <w:rPr>
                <w:rFonts w:ascii="Times New Roman" w:eastAsia="Calibri" w:hAnsi="Times New Roman" w:cs="Times New Roman"/>
                <w:b/>
                <w:bCs/>
                <w:sz w:val="18"/>
                <w:szCs w:val="18"/>
                <w:lang w:val="ru-RU"/>
              </w:rPr>
            </w:pPr>
            <w:r w:rsidRPr="00437073">
              <w:rPr>
                <w:rFonts w:ascii="Times New Roman" w:eastAsia="Calibri" w:hAnsi="Times New Roman" w:cs="Times New Roman"/>
                <w:b/>
                <w:bCs/>
                <w:sz w:val="18"/>
                <w:szCs w:val="18"/>
                <w:lang w:val="sr-Cyrl-CS"/>
              </w:rPr>
              <w:t xml:space="preserve">Списак предмета за  које  је наставник акредитован </w:t>
            </w:r>
          </w:p>
        </w:tc>
      </w:tr>
      <w:tr w:rsidR="00437073" w:rsidRPr="00437073" w14:paraId="6E25F646" w14:textId="77777777" w:rsidTr="00437073">
        <w:trPr>
          <w:trHeight w:val="567"/>
        </w:trPr>
        <w:tc>
          <w:tcPr>
            <w:tcW w:w="562" w:type="dxa"/>
            <w:tcBorders>
              <w:top w:val="single" w:sz="4" w:space="0" w:color="auto"/>
              <w:left w:val="single" w:sz="4" w:space="0" w:color="auto"/>
              <w:bottom w:val="single" w:sz="4" w:space="0" w:color="auto"/>
              <w:right w:val="single" w:sz="4" w:space="0" w:color="auto"/>
            </w:tcBorders>
            <w:vAlign w:val="center"/>
            <w:hideMark/>
          </w:tcPr>
          <w:p w14:paraId="14D9CDFF" w14:textId="77777777" w:rsidR="00437073" w:rsidRPr="00437073" w:rsidRDefault="00437073" w:rsidP="00437073">
            <w:pPr>
              <w:tabs>
                <w:tab w:val="left" w:pos="567"/>
              </w:tabs>
              <w:spacing w:after="0" w:line="240" w:lineRule="auto"/>
              <w:jc w:val="center"/>
              <w:rPr>
                <w:rFonts w:ascii="Times New Roman" w:eastAsia="Calibri" w:hAnsi="Times New Roman" w:cs="Times New Roman"/>
                <w:sz w:val="18"/>
                <w:szCs w:val="18"/>
                <w:lang w:val="sr-Cyrl-CS"/>
              </w:rPr>
            </w:pPr>
            <w:r w:rsidRPr="00437073">
              <w:rPr>
                <w:rFonts w:ascii="Times New Roman" w:eastAsia="Calibri" w:hAnsi="Times New Roman" w:cs="Times New Roman"/>
                <w:sz w:val="18"/>
                <w:szCs w:val="18"/>
                <w:lang w:val="sr-Cyrl-CS"/>
              </w:rPr>
              <w:t>Р.Б.</w:t>
            </w:r>
          </w:p>
        </w:tc>
        <w:tc>
          <w:tcPr>
            <w:tcW w:w="1215" w:type="dxa"/>
            <w:gridSpan w:val="2"/>
            <w:tcBorders>
              <w:top w:val="single" w:sz="4" w:space="0" w:color="auto"/>
              <w:left w:val="single" w:sz="4" w:space="0" w:color="auto"/>
              <w:bottom w:val="single" w:sz="4" w:space="0" w:color="auto"/>
              <w:right w:val="single" w:sz="4" w:space="0" w:color="auto"/>
            </w:tcBorders>
            <w:vAlign w:val="center"/>
            <w:hideMark/>
          </w:tcPr>
          <w:p w14:paraId="02C06B22" w14:textId="77777777" w:rsidR="00437073" w:rsidRPr="00437073" w:rsidRDefault="00437073" w:rsidP="00437073">
            <w:pPr>
              <w:tabs>
                <w:tab w:val="left" w:pos="567"/>
              </w:tabs>
              <w:spacing w:after="0" w:line="240" w:lineRule="auto"/>
              <w:jc w:val="center"/>
              <w:rPr>
                <w:rFonts w:ascii="Times New Roman" w:eastAsia="Calibri" w:hAnsi="Times New Roman" w:cs="Times New Roman"/>
                <w:sz w:val="18"/>
                <w:szCs w:val="18"/>
              </w:rPr>
            </w:pPr>
            <w:r w:rsidRPr="00437073">
              <w:rPr>
                <w:rFonts w:ascii="Times New Roman" w:eastAsia="Calibri" w:hAnsi="Times New Roman" w:cs="Times New Roman"/>
                <w:sz w:val="18"/>
                <w:szCs w:val="18"/>
              </w:rPr>
              <w:t>Ознака предмета</w:t>
            </w:r>
          </w:p>
        </w:tc>
        <w:tc>
          <w:tcPr>
            <w:tcW w:w="2821" w:type="dxa"/>
            <w:gridSpan w:val="5"/>
            <w:tcBorders>
              <w:top w:val="single" w:sz="4" w:space="0" w:color="auto"/>
              <w:left w:val="single" w:sz="4" w:space="0" w:color="auto"/>
              <w:bottom w:val="single" w:sz="4" w:space="0" w:color="auto"/>
              <w:right w:val="single" w:sz="4" w:space="0" w:color="auto"/>
            </w:tcBorders>
            <w:vAlign w:val="center"/>
            <w:hideMark/>
          </w:tcPr>
          <w:p w14:paraId="2ADAB35F" w14:textId="77777777" w:rsidR="00437073" w:rsidRPr="00437073" w:rsidRDefault="00437073" w:rsidP="00437073">
            <w:pPr>
              <w:tabs>
                <w:tab w:val="left" w:pos="567"/>
              </w:tabs>
              <w:spacing w:after="0" w:line="240" w:lineRule="auto"/>
              <w:jc w:val="center"/>
              <w:rPr>
                <w:rFonts w:ascii="Times New Roman" w:eastAsia="Calibri" w:hAnsi="Times New Roman" w:cs="Times New Roman"/>
                <w:sz w:val="18"/>
                <w:szCs w:val="18"/>
                <w:lang w:val="sr-Cyrl-CS"/>
              </w:rPr>
            </w:pPr>
            <w:r w:rsidRPr="00437073">
              <w:rPr>
                <w:rFonts w:ascii="Times New Roman" w:eastAsia="Calibri" w:hAnsi="Times New Roman" w:cs="Times New Roman"/>
                <w:sz w:val="18"/>
                <w:szCs w:val="18"/>
              </w:rPr>
              <w:t>Назив предмета</w:t>
            </w:r>
          </w:p>
        </w:tc>
        <w:tc>
          <w:tcPr>
            <w:tcW w:w="1342" w:type="dxa"/>
            <w:gridSpan w:val="3"/>
            <w:tcBorders>
              <w:top w:val="single" w:sz="4" w:space="0" w:color="auto"/>
              <w:left w:val="single" w:sz="4" w:space="0" w:color="auto"/>
              <w:bottom w:val="single" w:sz="4" w:space="0" w:color="auto"/>
              <w:right w:val="single" w:sz="4" w:space="0" w:color="auto"/>
            </w:tcBorders>
            <w:vAlign w:val="center"/>
            <w:hideMark/>
          </w:tcPr>
          <w:p w14:paraId="232009F3" w14:textId="77777777" w:rsidR="00437073" w:rsidRPr="00437073" w:rsidRDefault="00437073" w:rsidP="00437073">
            <w:pPr>
              <w:tabs>
                <w:tab w:val="left" w:pos="567"/>
              </w:tabs>
              <w:spacing w:after="0" w:line="240" w:lineRule="auto"/>
              <w:jc w:val="center"/>
              <w:rPr>
                <w:rFonts w:ascii="Times New Roman" w:eastAsia="Calibri" w:hAnsi="Times New Roman" w:cs="Times New Roman"/>
                <w:sz w:val="18"/>
                <w:szCs w:val="18"/>
              </w:rPr>
            </w:pPr>
            <w:r w:rsidRPr="00437073">
              <w:rPr>
                <w:rFonts w:ascii="Times New Roman" w:eastAsia="Calibri" w:hAnsi="Times New Roman" w:cs="Times New Roman"/>
                <w:sz w:val="18"/>
                <w:szCs w:val="18"/>
              </w:rPr>
              <w:t>Вид наставе</w:t>
            </w:r>
          </w:p>
        </w:tc>
        <w:tc>
          <w:tcPr>
            <w:tcW w:w="2592" w:type="dxa"/>
            <w:gridSpan w:val="2"/>
            <w:tcBorders>
              <w:top w:val="single" w:sz="4" w:space="0" w:color="auto"/>
              <w:left w:val="single" w:sz="4" w:space="0" w:color="auto"/>
              <w:bottom w:val="single" w:sz="4" w:space="0" w:color="auto"/>
              <w:right w:val="single" w:sz="4" w:space="0" w:color="auto"/>
            </w:tcBorders>
            <w:vAlign w:val="center"/>
            <w:hideMark/>
          </w:tcPr>
          <w:p w14:paraId="1F2A6FDE" w14:textId="77777777" w:rsidR="00437073" w:rsidRPr="00437073" w:rsidRDefault="00437073" w:rsidP="00437073">
            <w:pPr>
              <w:tabs>
                <w:tab w:val="left" w:pos="567"/>
              </w:tabs>
              <w:spacing w:after="0" w:line="240" w:lineRule="auto"/>
              <w:jc w:val="center"/>
              <w:rPr>
                <w:rFonts w:ascii="Times New Roman" w:eastAsia="Calibri" w:hAnsi="Times New Roman" w:cs="Times New Roman"/>
                <w:sz w:val="18"/>
                <w:szCs w:val="18"/>
              </w:rPr>
            </w:pPr>
            <w:r w:rsidRPr="00437073">
              <w:rPr>
                <w:rFonts w:ascii="Times New Roman" w:eastAsia="Calibri" w:hAnsi="Times New Roman" w:cs="Times New Roman"/>
                <w:sz w:val="18"/>
                <w:szCs w:val="18"/>
              </w:rPr>
              <w:t>Назив студијског програма</w:t>
            </w:r>
          </w:p>
        </w:tc>
        <w:tc>
          <w:tcPr>
            <w:tcW w:w="1386" w:type="dxa"/>
            <w:tcBorders>
              <w:top w:val="single" w:sz="4" w:space="0" w:color="auto"/>
              <w:left w:val="single" w:sz="4" w:space="0" w:color="auto"/>
              <w:bottom w:val="single" w:sz="4" w:space="0" w:color="auto"/>
              <w:right w:val="single" w:sz="4" w:space="0" w:color="auto"/>
            </w:tcBorders>
            <w:vAlign w:val="center"/>
            <w:hideMark/>
          </w:tcPr>
          <w:p w14:paraId="3A126127" w14:textId="77777777" w:rsidR="00437073" w:rsidRPr="00437073" w:rsidRDefault="00437073" w:rsidP="00437073">
            <w:pPr>
              <w:tabs>
                <w:tab w:val="left" w:pos="567"/>
              </w:tabs>
              <w:spacing w:after="0" w:line="240" w:lineRule="auto"/>
              <w:jc w:val="center"/>
              <w:rPr>
                <w:rFonts w:ascii="Times New Roman" w:eastAsia="Calibri" w:hAnsi="Times New Roman" w:cs="Times New Roman"/>
                <w:sz w:val="18"/>
                <w:szCs w:val="18"/>
                <w:lang w:val="sr-Cyrl-CS"/>
              </w:rPr>
            </w:pPr>
            <w:r w:rsidRPr="00437073">
              <w:rPr>
                <w:rFonts w:ascii="Times New Roman" w:eastAsia="Calibri" w:hAnsi="Times New Roman" w:cs="Times New Roman"/>
                <w:sz w:val="18"/>
                <w:szCs w:val="18"/>
              </w:rPr>
              <w:t>В</w:t>
            </w:r>
            <w:r w:rsidRPr="00437073">
              <w:rPr>
                <w:rFonts w:ascii="Times New Roman" w:eastAsia="Calibri" w:hAnsi="Times New Roman" w:cs="Times New Roman"/>
                <w:sz w:val="18"/>
                <w:szCs w:val="18"/>
                <w:lang w:val="sr-Cyrl-CS"/>
              </w:rPr>
              <w:t>рста студија</w:t>
            </w:r>
          </w:p>
        </w:tc>
      </w:tr>
      <w:tr w:rsidR="00437073" w:rsidRPr="00437073" w14:paraId="19043951" w14:textId="77777777" w:rsidTr="00437073">
        <w:tc>
          <w:tcPr>
            <w:tcW w:w="562" w:type="dxa"/>
            <w:tcBorders>
              <w:top w:val="single" w:sz="4" w:space="0" w:color="auto"/>
              <w:left w:val="single" w:sz="4" w:space="0" w:color="auto"/>
              <w:bottom w:val="single" w:sz="4" w:space="0" w:color="auto"/>
              <w:right w:val="single" w:sz="4" w:space="0" w:color="auto"/>
            </w:tcBorders>
            <w:vAlign w:val="center"/>
            <w:hideMark/>
          </w:tcPr>
          <w:p w14:paraId="4165C4DB" w14:textId="77777777" w:rsidR="00437073" w:rsidRPr="00437073" w:rsidRDefault="00437073" w:rsidP="00437073">
            <w:pPr>
              <w:tabs>
                <w:tab w:val="left" w:pos="567"/>
              </w:tabs>
              <w:spacing w:after="0" w:line="256" w:lineRule="auto"/>
              <w:jc w:val="center"/>
              <w:rPr>
                <w:rFonts w:ascii="Times New Roman" w:eastAsia="Calibri" w:hAnsi="Times New Roman" w:cs="Times New Roman"/>
                <w:sz w:val="18"/>
                <w:szCs w:val="18"/>
              </w:rPr>
            </w:pPr>
            <w:r w:rsidRPr="00437073">
              <w:rPr>
                <w:rFonts w:ascii="Times New Roman" w:eastAsia="Calibri" w:hAnsi="Times New Roman" w:cs="Times New Roman"/>
                <w:sz w:val="18"/>
                <w:szCs w:val="18"/>
              </w:rPr>
              <w:t>1.</w:t>
            </w:r>
          </w:p>
        </w:tc>
        <w:tc>
          <w:tcPr>
            <w:tcW w:w="1215" w:type="dxa"/>
            <w:gridSpan w:val="2"/>
            <w:tcBorders>
              <w:top w:val="single" w:sz="4" w:space="0" w:color="auto"/>
              <w:left w:val="single" w:sz="4" w:space="0" w:color="auto"/>
              <w:bottom w:val="single" w:sz="4" w:space="0" w:color="auto"/>
              <w:right w:val="single" w:sz="4" w:space="0" w:color="auto"/>
            </w:tcBorders>
            <w:vAlign w:val="center"/>
            <w:hideMark/>
          </w:tcPr>
          <w:p w14:paraId="783DCEE9" w14:textId="77777777" w:rsidR="00437073" w:rsidRPr="00437073" w:rsidRDefault="00437073" w:rsidP="00437073">
            <w:pPr>
              <w:tabs>
                <w:tab w:val="left" w:pos="567"/>
              </w:tabs>
              <w:spacing w:after="0" w:line="256" w:lineRule="auto"/>
              <w:rPr>
                <w:rFonts w:ascii="Times New Roman" w:eastAsia="Calibri" w:hAnsi="Times New Roman" w:cs="Times New Roman"/>
                <w:color w:val="000000"/>
                <w:sz w:val="18"/>
                <w:szCs w:val="18"/>
                <w:lang w:val="sr-Cyrl-RS"/>
              </w:rPr>
            </w:pPr>
            <w:r w:rsidRPr="00437073">
              <w:rPr>
                <w:rFonts w:ascii="Times New Roman" w:eastAsia="Calibri" w:hAnsi="Times New Roman" w:cs="Times New Roman"/>
                <w:color w:val="000000"/>
                <w:sz w:val="18"/>
                <w:szCs w:val="18"/>
                <w:lang w:val="sr-Cyrl-RS"/>
              </w:rPr>
              <w:t>20.МО7140</w:t>
            </w:r>
          </w:p>
        </w:tc>
        <w:tc>
          <w:tcPr>
            <w:tcW w:w="2821" w:type="dxa"/>
            <w:gridSpan w:val="5"/>
            <w:tcBorders>
              <w:top w:val="single" w:sz="4" w:space="0" w:color="auto"/>
              <w:left w:val="single" w:sz="4" w:space="0" w:color="auto"/>
              <w:bottom w:val="single" w:sz="4" w:space="0" w:color="auto"/>
              <w:right w:val="single" w:sz="4" w:space="0" w:color="auto"/>
            </w:tcBorders>
            <w:vAlign w:val="center"/>
            <w:hideMark/>
          </w:tcPr>
          <w:p w14:paraId="7637BA2D" w14:textId="77777777" w:rsidR="00437073" w:rsidRPr="00437073" w:rsidRDefault="00437073" w:rsidP="00437073">
            <w:pPr>
              <w:tabs>
                <w:tab w:val="left" w:pos="567"/>
              </w:tabs>
              <w:spacing w:after="0" w:line="256" w:lineRule="auto"/>
              <w:rPr>
                <w:rFonts w:ascii="Times New Roman" w:eastAsia="Calibri" w:hAnsi="Times New Roman" w:cs="Times New Roman"/>
                <w:color w:val="000000"/>
                <w:sz w:val="18"/>
                <w:szCs w:val="18"/>
                <w:lang w:val="sr-Cyrl-RS"/>
              </w:rPr>
            </w:pPr>
            <w:r w:rsidRPr="00437073">
              <w:rPr>
                <w:rFonts w:ascii="Times New Roman" w:eastAsia="Calibri" w:hAnsi="Times New Roman" w:cs="Times New Roman"/>
                <w:color w:val="000000"/>
                <w:sz w:val="18"/>
                <w:szCs w:val="18"/>
                <w:lang w:val="sr-Cyrl-RS"/>
              </w:rPr>
              <w:t>Методе трансформације енергије</w:t>
            </w:r>
          </w:p>
        </w:tc>
        <w:tc>
          <w:tcPr>
            <w:tcW w:w="1342" w:type="dxa"/>
            <w:gridSpan w:val="3"/>
            <w:tcBorders>
              <w:top w:val="single" w:sz="4" w:space="0" w:color="auto"/>
              <w:left w:val="single" w:sz="4" w:space="0" w:color="auto"/>
              <w:bottom w:val="single" w:sz="4" w:space="0" w:color="auto"/>
              <w:right w:val="single" w:sz="4" w:space="0" w:color="auto"/>
            </w:tcBorders>
            <w:vAlign w:val="center"/>
            <w:hideMark/>
          </w:tcPr>
          <w:p w14:paraId="52EE422A" w14:textId="77777777" w:rsidR="00437073" w:rsidRPr="00437073" w:rsidRDefault="00437073" w:rsidP="00437073">
            <w:pPr>
              <w:tabs>
                <w:tab w:val="left" w:pos="567"/>
              </w:tabs>
              <w:spacing w:after="0" w:line="256" w:lineRule="auto"/>
              <w:jc w:val="center"/>
              <w:rPr>
                <w:rFonts w:ascii="Times New Roman" w:eastAsia="Calibri" w:hAnsi="Times New Roman" w:cs="Times New Roman"/>
                <w:color w:val="000000"/>
                <w:sz w:val="18"/>
                <w:szCs w:val="18"/>
                <w:lang w:val="sr-Cyrl-RS"/>
              </w:rPr>
            </w:pPr>
            <w:r w:rsidRPr="00437073">
              <w:rPr>
                <w:rFonts w:ascii="Times New Roman" w:eastAsia="Calibri" w:hAnsi="Times New Roman" w:cs="Times New Roman"/>
                <w:color w:val="000000"/>
                <w:sz w:val="18"/>
                <w:szCs w:val="18"/>
                <w:lang w:val="sr-Cyrl-RS"/>
              </w:rPr>
              <w:t>П, АВ, ДОН</w:t>
            </w:r>
          </w:p>
        </w:tc>
        <w:tc>
          <w:tcPr>
            <w:tcW w:w="2592" w:type="dxa"/>
            <w:gridSpan w:val="2"/>
            <w:tcBorders>
              <w:top w:val="single" w:sz="4" w:space="0" w:color="auto"/>
              <w:left w:val="single" w:sz="4" w:space="0" w:color="auto"/>
              <w:bottom w:val="single" w:sz="4" w:space="0" w:color="auto"/>
              <w:right w:val="single" w:sz="4" w:space="0" w:color="auto"/>
            </w:tcBorders>
            <w:vAlign w:val="center"/>
            <w:hideMark/>
          </w:tcPr>
          <w:p w14:paraId="196D1BCD" w14:textId="77777777" w:rsidR="00437073" w:rsidRPr="00437073" w:rsidRDefault="00437073" w:rsidP="00437073">
            <w:pPr>
              <w:tabs>
                <w:tab w:val="left" w:pos="567"/>
              </w:tabs>
              <w:spacing w:after="0" w:line="256" w:lineRule="auto"/>
              <w:rPr>
                <w:rFonts w:ascii="Times New Roman" w:eastAsia="Calibri" w:hAnsi="Times New Roman" w:cs="Times New Roman"/>
                <w:color w:val="000000"/>
                <w:sz w:val="18"/>
                <w:szCs w:val="18"/>
                <w:lang w:val="sr-Cyrl-RS"/>
              </w:rPr>
            </w:pPr>
            <w:r w:rsidRPr="00437073">
              <w:rPr>
                <w:rFonts w:ascii="Times New Roman" w:eastAsia="Calibri" w:hAnsi="Times New Roman" w:cs="Times New Roman"/>
                <w:color w:val="000000"/>
                <w:sz w:val="18"/>
                <w:szCs w:val="18"/>
                <w:lang w:val="sr-Cyrl-RS"/>
              </w:rPr>
              <w:t>Машинско инжењерство</w:t>
            </w:r>
          </w:p>
        </w:tc>
        <w:tc>
          <w:tcPr>
            <w:tcW w:w="1386" w:type="dxa"/>
            <w:tcBorders>
              <w:top w:val="single" w:sz="4" w:space="0" w:color="auto"/>
              <w:left w:val="single" w:sz="4" w:space="0" w:color="auto"/>
              <w:bottom w:val="single" w:sz="4" w:space="0" w:color="auto"/>
              <w:right w:val="single" w:sz="4" w:space="0" w:color="auto"/>
            </w:tcBorders>
            <w:vAlign w:val="center"/>
            <w:hideMark/>
          </w:tcPr>
          <w:p w14:paraId="09D05973" w14:textId="77777777" w:rsidR="00437073" w:rsidRPr="00437073" w:rsidRDefault="00437073" w:rsidP="00437073">
            <w:pPr>
              <w:tabs>
                <w:tab w:val="left" w:pos="567"/>
              </w:tabs>
              <w:spacing w:after="0" w:line="256" w:lineRule="auto"/>
              <w:jc w:val="center"/>
              <w:rPr>
                <w:rFonts w:ascii="Times New Roman" w:eastAsia="Calibri" w:hAnsi="Times New Roman" w:cs="Times New Roman"/>
                <w:color w:val="000000"/>
                <w:sz w:val="18"/>
                <w:szCs w:val="18"/>
                <w:lang w:val="sr-Cyrl-RS"/>
              </w:rPr>
            </w:pPr>
            <w:r w:rsidRPr="00437073">
              <w:rPr>
                <w:rFonts w:ascii="Times New Roman" w:eastAsia="Calibri" w:hAnsi="Times New Roman" w:cs="Times New Roman"/>
                <w:color w:val="000000"/>
                <w:sz w:val="18"/>
                <w:szCs w:val="18"/>
                <w:lang w:val="sr-Cyrl-RS"/>
              </w:rPr>
              <w:t>ОАС</w:t>
            </w:r>
          </w:p>
        </w:tc>
      </w:tr>
      <w:tr w:rsidR="00437073" w:rsidRPr="00437073" w14:paraId="7981D75E" w14:textId="77777777" w:rsidTr="00437073">
        <w:tc>
          <w:tcPr>
            <w:tcW w:w="562" w:type="dxa"/>
            <w:tcBorders>
              <w:top w:val="single" w:sz="4" w:space="0" w:color="auto"/>
              <w:left w:val="single" w:sz="4" w:space="0" w:color="auto"/>
              <w:bottom w:val="single" w:sz="4" w:space="0" w:color="auto"/>
              <w:right w:val="single" w:sz="4" w:space="0" w:color="auto"/>
            </w:tcBorders>
            <w:vAlign w:val="center"/>
            <w:hideMark/>
          </w:tcPr>
          <w:p w14:paraId="5217962A" w14:textId="77777777" w:rsidR="00437073" w:rsidRPr="00437073" w:rsidRDefault="00437073" w:rsidP="00437073">
            <w:pPr>
              <w:tabs>
                <w:tab w:val="left" w:pos="567"/>
              </w:tabs>
              <w:spacing w:after="0" w:line="256" w:lineRule="auto"/>
              <w:jc w:val="center"/>
              <w:rPr>
                <w:rFonts w:ascii="Times New Roman" w:eastAsia="Calibri" w:hAnsi="Times New Roman" w:cs="Times New Roman"/>
                <w:sz w:val="18"/>
                <w:szCs w:val="18"/>
              </w:rPr>
            </w:pPr>
            <w:r w:rsidRPr="00437073">
              <w:rPr>
                <w:rFonts w:ascii="Times New Roman" w:eastAsia="Calibri" w:hAnsi="Times New Roman" w:cs="Times New Roman"/>
                <w:sz w:val="18"/>
                <w:szCs w:val="18"/>
              </w:rPr>
              <w:t>2.</w:t>
            </w:r>
          </w:p>
        </w:tc>
        <w:tc>
          <w:tcPr>
            <w:tcW w:w="1215" w:type="dxa"/>
            <w:gridSpan w:val="2"/>
            <w:tcBorders>
              <w:top w:val="single" w:sz="4" w:space="0" w:color="auto"/>
              <w:left w:val="single" w:sz="4" w:space="0" w:color="000000"/>
              <w:bottom w:val="single" w:sz="4" w:space="0" w:color="000000"/>
              <w:right w:val="single" w:sz="4" w:space="0" w:color="auto"/>
            </w:tcBorders>
            <w:vAlign w:val="center"/>
            <w:hideMark/>
          </w:tcPr>
          <w:p w14:paraId="6DE8BCDF" w14:textId="77777777" w:rsidR="00437073" w:rsidRPr="00437073" w:rsidRDefault="00437073" w:rsidP="00437073">
            <w:pPr>
              <w:tabs>
                <w:tab w:val="left" w:pos="567"/>
              </w:tabs>
              <w:spacing w:after="0" w:line="256" w:lineRule="auto"/>
              <w:rPr>
                <w:rFonts w:ascii="Times New Roman" w:eastAsia="Calibri" w:hAnsi="Times New Roman" w:cs="Times New Roman"/>
                <w:sz w:val="18"/>
                <w:szCs w:val="18"/>
                <w:lang w:val="sr-Cyrl-CS"/>
              </w:rPr>
            </w:pPr>
            <w:r w:rsidRPr="00437073">
              <w:rPr>
                <w:rFonts w:ascii="Times New Roman" w:eastAsia="Calibri" w:hAnsi="Times New Roman" w:cs="Times New Roman"/>
                <w:sz w:val="18"/>
                <w:szCs w:val="18"/>
                <w:lang w:val="sr-Cyrl-CS"/>
              </w:rPr>
              <w:t>20.МО6340</w:t>
            </w:r>
          </w:p>
        </w:tc>
        <w:tc>
          <w:tcPr>
            <w:tcW w:w="2821" w:type="dxa"/>
            <w:gridSpan w:val="5"/>
            <w:tcBorders>
              <w:top w:val="single" w:sz="4" w:space="0" w:color="auto"/>
              <w:left w:val="single" w:sz="4" w:space="0" w:color="auto"/>
              <w:bottom w:val="single" w:sz="4" w:space="0" w:color="auto"/>
              <w:right w:val="single" w:sz="4" w:space="0" w:color="auto"/>
            </w:tcBorders>
            <w:vAlign w:val="center"/>
            <w:hideMark/>
          </w:tcPr>
          <w:p w14:paraId="14A29B45" w14:textId="77777777" w:rsidR="00437073" w:rsidRPr="00437073" w:rsidRDefault="00437073" w:rsidP="00437073">
            <w:pPr>
              <w:tabs>
                <w:tab w:val="left" w:pos="567"/>
              </w:tabs>
              <w:spacing w:after="0" w:line="256" w:lineRule="auto"/>
              <w:rPr>
                <w:rFonts w:ascii="Times New Roman" w:eastAsia="Calibri" w:hAnsi="Times New Roman" w:cs="Times New Roman"/>
                <w:color w:val="000000"/>
                <w:sz w:val="18"/>
                <w:szCs w:val="18"/>
                <w:lang w:val="sr-Cyrl-RS"/>
              </w:rPr>
            </w:pPr>
            <w:r w:rsidRPr="00437073">
              <w:rPr>
                <w:rFonts w:ascii="Times New Roman" w:eastAsia="Calibri" w:hAnsi="Times New Roman" w:cs="Times New Roman"/>
                <w:color w:val="000000"/>
                <w:sz w:val="18"/>
                <w:szCs w:val="18"/>
                <w:lang w:val="sr-Cyrl-RS"/>
              </w:rPr>
              <w:t>Алтернативни извори енергије</w:t>
            </w:r>
          </w:p>
        </w:tc>
        <w:tc>
          <w:tcPr>
            <w:tcW w:w="1342" w:type="dxa"/>
            <w:gridSpan w:val="3"/>
            <w:tcBorders>
              <w:top w:val="single" w:sz="4" w:space="0" w:color="auto"/>
              <w:left w:val="single" w:sz="4" w:space="0" w:color="auto"/>
              <w:bottom w:val="single" w:sz="4" w:space="0" w:color="auto"/>
              <w:right w:val="single" w:sz="4" w:space="0" w:color="auto"/>
            </w:tcBorders>
            <w:vAlign w:val="center"/>
            <w:hideMark/>
          </w:tcPr>
          <w:p w14:paraId="3D2B5B0B" w14:textId="77777777" w:rsidR="00437073" w:rsidRPr="00437073" w:rsidRDefault="00437073" w:rsidP="00437073">
            <w:pPr>
              <w:tabs>
                <w:tab w:val="left" w:pos="567"/>
              </w:tabs>
              <w:spacing w:after="0" w:line="256" w:lineRule="auto"/>
              <w:jc w:val="center"/>
              <w:rPr>
                <w:rFonts w:ascii="Times New Roman" w:eastAsia="Calibri" w:hAnsi="Times New Roman" w:cs="Times New Roman"/>
                <w:color w:val="000000"/>
                <w:sz w:val="18"/>
                <w:szCs w:val="18"/>
                <w:lang w:val="sr-Cyrl-RS"/>
              </w:rPr>
            </w:pPr>
            <w:r w:rsidRPr="00437073">
              <w:rPr>
                <w:rFonts w:ascii="Times New Roman" w:eastAsia="Calibri" w:hAnsi="Times New Roman" w:cs="Times New Roman"/>
                <w:color w:val="000000"/>
                <w:sz w:val="18"/>
                <w:szCs w:val="18"/>
                <w:lang w:val="sr-Cyrl-RS"/>
              </w:rPr>
              <w:t>П</w:t>
            </w:r>
          </w:p>
        </w:tc>
        <w:tc>
          <w:tcPr>
            <w:tcW w:w="2592" w:type="dxa"/>
            <w:gridSpan w:val="2"/>
            <w:tcBorders>
              <w:top w:val="single" w:sz="4" w:space="0" w:color="auto"/>
              <w:left w:val="single" w:sz="4" w:space="0" w:color="auto"/>
              <w:bottom w:val="single" w:sz="4" w:space="0" w:color="auto"/>
              <w:right w:val="single" w:sz="4" w:space="0" w:color="auto"/>
            </w:tcBorders>
            <w:vAlign w:val="center"/>
            <w:hideMark/>
          </w:tcPr>
          <w:p w14:paraId="43507895" w14:textId="77777777" w:rsidR="00437073" w:rsidRPr="00437073" w:rsidRDefault="00437073" w:rsidP="00437073">
            <w:pPr>
              <w:tabs>
                <w:tab w:val="left" w:pos="567"/>
              </w:tabs>
              <w:spacing w:after="0" w:line="256" w:lineRule="auto"/>
              <w:rPr>
                <w:rFonts w:ascii="Times New Roman" w:eastAsia="Calibri" w:hAnsi="Times New Roman" w:cs="Times New Roman"/>
                <w:color w:val="000000"/>
                <w:sz w:val="18"/>
                <w:szCs w:val="18"/>
                <w:lang w:val="sr-Cyrl-RS"/>
              </w:rPr>
            </w:pPr>
            <w:r w:rsidRPr="00437073">
              <w:rPr>
                <w:rFonts w:ascii="Times New Roman" w:eastAsia="Calibri" w:hAnsi="Times New Roman" w:cs="Times New Roman"/>
                <w:color w:val="000000"/>
                <w:sz w:val="18"/>
                <w:szCs w:val="18"/>
                <w:lang w:val="sr-Cyrl-RS"/>
              </w:rPr>
              <w:t>Машинско инжењерство</w:t>
            </w:r>
          </w:p>
        </w:tc>
        <w:tc>
          <w:tcPr>
            <w:tcW w:w="1386" w:type="dxa"/>
            <w:tcBorders>
              <w:top w:val="single" w:sz="4" w:space="0" w:color="auto"/>
              <w:left w:val="single" w:sz="4" w:space="0" w:color="auto"/>
              <w:bottom w:val="single" w:sz="4" w:space="0" w:color="auto"/>
              <w:right w:val="single" w:sz="4" w:space="0" w:color="auto"/>
            </w:tcBorders>
            <w:vAlign w:val="center"/>
            <w:hideMark/>
          </w:tcPr>
          <w:p w14:paraId="012EBFD4" w14:textId="77777777" w:rsidR="00437073" w:rsidRPr="00437073" w:rsidRDefault="00437073" w:rsidP="00437073">
            <w:pPr>
              <w:spacing w:after="0" w:line="256" w:lineRule="auto"/>
              <w:jc w:val="center"/>
              <w:rPr>
                <w:rFonts w:ascii="Times New Roman" w:eastAsia="Calibri" w:hAnsi="Times New Roman" w:cs="Times New Roman"/>
                <w:color w:val="000000"/>
                <w:sz w:val="18"/>
                <w:szCs w:val="18"/>
                <w:lang w:val="sr-Cyrl-RS"/>
              </w:rPr>
            </w:pPr>
            <w:r w:rsidRPr="00437073">
              <w:rPr>
                <w:rFonts w:ascii="Times New Roman" w:eastAsia="Calibri" w:hAnsi="Times New Roman" w:cs="Times New Roman"/>
                <w:color w:val="000000"/>
                <w:sz w:val="18"/>
                <w:szCs w:val="18"/>
                <w:lang w:val="sr-Cyrl-RS"/>
              </w:rPr>
              <w:t>ОАС</w:t>
            </w:r>
          </w:p>
        </w:tc>
      </w:tr>
      <w:tr w:rsidR="00437073" w:rsidRPr="00437073" w14:paraId="06DF6C79" w14:textId="77777777" w:rsidTr="00437073">
        <w:tc>
          <w:tcPr>
            <w:tcW w:w="562" w:type="dxa"/>
            <w:tcBorders>
              <w:top w:val="single" w:sz="4" w:space="0" w:color="auto"/>
              <w:left w:val="single" w:sz="4" w:space="0" w:color="auto"/>
              <w:bottom w:val="single" w:sz="4" w:space="0" w:color="auto"/>
              <w:right w:val="single" w:sz="4" w:space="0" w:color="auto"/>
            </w:tcBorders>
            <w:vAlign w:val="center"/>
            <w:hideMark/>
          </w:tcPr>
          <w:p w14:paraId="05302990" w14:textId="77777777" w:rsidR="00437073" w:rsidRPr="00437073" w:rsidRDefault="00437073" w:rsidP="00437073">
            <w:pPr>
              <w:tabs>
                <w:tab w:val="left" w:pos="567"/>
              </w:tabs>
              <w:spacing w:after="0" w:line="256" w:lineRule="auto"/>
              <w:jc w:val="center"/>
              <w:rPr>
                <w:rFonts w:ascii="Times New Roman" w:eastAsia="Calibri" w:hAnsi="Times New Roman" w:cs="Times New Roman"/>
                <w:sz w:val="18"/>
                <w:szCs w:val="18"/>
              </w:rPr>
            </w:pPr>
            <w:r w:rsidRPr="00437073">
              <w:rPr>
                <w:rFonts w:ascii="Times New Roman" w:eastAsia="Calibri" w:hAnsi="Times New Roman" w:cs="Times New Roman"/>
                <w:sz w:val="18"/>
                <w:szCs w:val="18"/>
              </w:rPr>
              <w:t>3.</w:t>
            </w:r>
          </w:p>
        </w:tc>
        <w:tc>
          <w:tcPr>
            <w:tcW w:w="1215" w:type="dxa"/>
            <w:gridSpan w:val="2"/>
            <w:tcBorders>
              <w:top w:val="single" w:sz="4" w:space="0" w:color="auto"/>
              <w:left w:val="single" w:sz="4" w:space="0" w:color="auto"/>
              <w:bottom w:val="single" w:sz="4" w:space="0" w:color="auto"/>
              <w:right w:val="single" w:sz="4" w:space="0" w:color="auto"/>
            </w:tcBorders>
            <w:vAlign w:val="center"/>
            <w:hideMark/>
          </w:tcPr>
          <w:p w14:paraId="23B7346F" w14:textId="77777777" w:rsidR="00437073" w:rsidRPr="00437073" w:rsidRDefault="00437073" w:rsidP="00437073">
            <w:pPr>
              <w:tabs>
                <w:tab w:val="left" w:pos="567"/>
              </w:tabs>
              <w:spacing w:after="0" w:line="256" w:lineRule="auto"/>
              <w:rPr>
                <w:rFonts w:ascii="Times New Roman" w:eastAsia="Calibri" w:hAnsi="Times New Roman" w:cs="Times New Roman"/>
                <w:sz w:val="18"/>
                <w:szCs w:val="18"/>
                <w:lang w:val="sr-Cyrl-CS"/>
              </w:rPr>
            </w:pPr>
            <w:r w:rsidRPr="00437073">
              <w:rPr>
                <w:rFonts w:ascii="Times New Roman" w:eastAsia="Calibri" w:hAnsi="Times New Roman" w:cs="Times New Roman"/>
                <w:sz w:val="18"/>
                <w:szCs w:val="18"/>
                <w:lang w:val="sr-Cyrl-CS"/>
              </w:rPr>
              <w:t>20.ММ1541</w:t>
            </w:r>
          </w:p>
        </w:tc>
        <w:tc>
          <w:tcPr>
            <w:tcW w:w="2821" w:type="dxa"/>
            <w:gridSpan w:val="5"/>
            <w:tcBorders>
              <w:top w:val="single" w:sz="4" w:space="0" w:color="auto"/>
              <w:left w:val="single" w:sz="4" w:space="0" w:color="auto"/>
              <w:bottom w:val="single" w:sz="4" w:space="0" w:color="auto"/>
              <w:right w:val="single" w:sz="4" w:space="0" w:color="auto"/>
            </w:tcBorders>
            <w:vAlign w:val="center"/>
            <w:hideMark/>
          </w:tcPr>
          <w:p w14:paraId="466345DD" w14:textId="77777777" w:rsidR="00437073" w:rsidRPr="00437073" w:rsidRDefault="00437073" w:rsidP="00437073">
            <w:pPr>
              <w:tabs>
                <w:tab w:val="left" w:pos="567"/>
              </w:tabs>
              <w:spacing w:after="0" w:line="256" w:lineRule="auto"/>
              <w:rPr>
                <w:rFonts w:ascii="Times New Roman" w:eastAsia="Calibri" w:hAnsi="Times New Roman" w:cs="Times New Roman"/>
                <w:color w:val="000000"/>
                <w:sz w:val="18"/>
                <w:szCs w:val="18"/>
                <w:lang w:val="sr-Cyrl-RS"/>
              </w:rPr>
            </w:pPr>
            <w:r w:rsidRPr="00437073">
              <w:rPr>
                <w:rFonts w:ascii="Times New Roman" w:eastAsia="Calibri" w:hAnsi="Times New Roman" w:cs="Times New Roman"/>
                <w:color w:val="000000"/>
                <w:sz w:val="18"/>
                <w:szCs w:val="18"/>
                <w:lang w:val="sr-Cyrl-RS"/>
              </w:rPr>
              <w:t>Моделирање и симулација термичких процеса - CFD</w:t>
            </w:r>
          </w:p>
        </w:tc>
        <w:tc>
          <w:tcPr>
            <w:tcW w:w="1342" w:type="dxa"/>
            <w:gridSpan w:val="3"/>
            <w:tcBorders>
              <w:top w:val="single" w:sz="4" w:space="0" w:color="auto"/>
              <w:left w:val="single" w:sz="4" w:space="0" w:color="auto"/>
              <w:bottom w:val="single" w:sz="4" w:space="0" w:color="auto"/>
              <w:right w:val="single" w:sz="4" w:space="0" w:color="auto"/>
            </w:tcBorders>
            <w:vAlign w:val="center"/>
            <w:hideMark/>
          </w:tcPr>
          <w:p w14:paraId="697C0A52" w14:textId="77777777" w:rsidR="00437073" w:rsidRPr="00437073" w:rsidRDefault="00437073" w:rsidP="00437073">
            <w:pPr>
              <w:tabs>
                <w:tab w:val="left" w:pos="567"/>
              </w:tabs>
              <w:spacing w:after="0" w:line="256" w:lineRule="auto"/>
              <w:jc w:val="center"/>
              <w:rPr>
                <w:rFonts w:ascii="Times New Roman" w:eastAsia="Calibri" w:hAnsi="Times New Roman" w:cs="Times New Roman"/>
                <w:color w:val="000000"/>
                <w:sz w:val="18"/>
                <w:szCs w:val="18"/>
                <w:lang w:val="sr-Cyrl-RS"/>
              </w:rPr>
            </w:pPr>
            <w:r w:rsidRPr="00437073">
              <w:rPr>
                <w:rFonts w:ascii="Times New Roman" w:eastAsia="Calibri" w:hAnsi="Times New Roman" w:cs="Times New Roman"/>
                <w:color w:val="000000"/>
                <w:sz w:val="18"/>
                <w:szCs w:val="18"/>
                <w:lang w:val="sr-Cyrl-RS"/>
              </w:rPr>
              <w:t>П</w:t>
            </w:r>
          </w:p>
        </w:tc>
        <w:tc>
          <w:tcPr>
            <w:tcW w:w="2592" w:type="dxa"/>
            <w:gridSpan w:val="2"/>
            <w:tcBorders>
              <w:top w:val="single" w:sz="4" w:space="0" w:color="auto"/>
              <w:left w:val="single" w:sz="4" w:space="0" w:color="auto"/>
              <w:bottom w:val="single" w:sz="4" w:space="0" w:color="auto"/>
              <w:right w:val="single" w:sz="4" w:space="0" w:color="auto"/>
            </w:tcBorders>
            <w:vAlign w:val="center"/>
            <w:hideMark/>
          </w:tcPr>
          <w:p w14:paraId="56A4E03A" w14:textId="77777777" w:rsidR="00437073" w:rsidRPr="00437073" w:rsidRDefault="00437073" w:rsidP="00437073">
            <w:pPr>
              <w:tabs>
                <w:tab w:val="left" w:pos="567"/>
              </w:tabs>
              <w:spacing w:after="0" w:line="256" w:lineRule="auto"/>
              <w:rPr>
                <w:rFonts w:ascii="Times New Roman" w:eastAsia="Calibri" w:hAnsi="Times New Roman" w:cs="Times New Roman"/>
                <w:color w:val="000000"/>
                <w:sz w:val="18"/>
                <w:szCs w:val="18"/>
                <w:lang w:val="sr-Cyrl-RS"/>
              </w:rPr>
            </w:pPr>
            <w:r w:rsidRPr="00437073">
              <w:rPr>
                <w:rFonts w:ascii="Times New Roman" w:eastAsia="Calibri" w:hAnsi="Times New Roman" w:cs="Times New Roman"/>
                <w:color w:val="000000"/>
                <w:sz w:val="18"/>
                <w:szCs w:val="18"/>
                <w:lang w:val="sr-Cyrl-RS"/>
              </w:rPr>
              <w:t>Машинско инжењерство</w:t>
            </w:r>
          </w:p>
        </w:tc>
        <w:tc>
          <w:tcPr>
            <w:tcW w:w="1386" w:type="dxa"/>
            <w:tcBorders>
              <w:top w:val="single" w:sz="4" w:space="0" w:color="auto"/>
              <w:left w:val="single" w:sz="4" w:space="0" w:color="auto"/>
              <w:bottom w:val="single" w:sz="4" w:space="0" w:color="auto"/>
              <w:right w:val="single" w:sz="4" w:space="0" w:color="auto"/>
            </w:tcBorders>
            <w:vAlign w:val="center"/>
            <w:hideMark/>
          </w:tcPr>
          <w:p w14:paraId="0E3AF541" w14:textId="77777777" w:rsidR="00437073" w:rsidRPr="00437073" w:rsidRDefault="00437073" w:rsidP="00437073">
            <w:pPr>
              <w:spacing w:after="0" w:line="256" w:lineRule="auto"/>
              <w:jc w:val="center"/>
              <w:rPr>
                <w:rFonts w:ascii="Times New Roman" w:eastAsia="Calibri" w:hAnsi="Times New Roman" w:cs="Times New Roman"/>
                <w:color w:val="000000"/>
                <w:sz w:val="18"/>
                <w:szCs w:val="18"/>
                <w:lang w:val="sr-Cyrl-RS"/>
              </w:rPr>
            </w:pPr>
            <w:r w:rsidRPr="00437073">
              <w:rPr>
                <w:rFonts w:ascii="Times New Roman" w:eastAsia="Calibri" w:hAnsi="Times New Roman" w:cs="Times New Roman"/>
                <w:color w:val="000000"/>
                <w:sz w:val="18"/>
                <w:szCs w:val="18"/>
                <w:lang w:val="sr-Cyrl-RS"/>
              </w:rPr>
              <w:t>МАС</w:t>
            </w:r>
          </w:p>
        </w:tc>
      </w:tr>
      <w:tr w:rsidR="00437073" w:rsidRPr="00437073" w14:paraId="1EAE4957" w14:textId="77777777" w:rsidTr="00437073">
        <w:tc>
          <w:tcPr>
            <w:tcW w:w="562" w:type="dxa"/>
            <w:tcBorders>
              <w:top w:val="single" w:sz="4" w:space="0" w:color="auto"/>
              <w:left w:val="single" w:sz="4" w:space="0" w:color="auto"/>
              <w:bottom w:val="single" w:sz="4" w:space="0" w:color="auto"/>
              <w:right w:val="single" w:sz="4" w:space="0" w:color="auto"/>
            </w:tcBorders>
            <w:vAlign w:val="center"/>
            <w:hideMark/>
          </w:tcPr>
          <w:p w14:paraId="445117BA" w14:textId="77777777" w:rsidR="00437073" w:rsidRPr="00437073" w:rsidRDefault="00437073" w:rsidP="00437073">
            <w:pPr>
              <w:tabs>
                <w:tab w:val="left" w:pos="567"/>
              </w:tabs>
              <w:spacing w:after="0" w:line="256" w:lineRule="auto"/>
              <w:jc w:val="center"/>
              <w:rPr>
                <w:rFonts w:ascii="Times New Roman" w:eastAsia="Calibri" w:hAnsi="Times New Roman" w:cs="Times New Roman"/>
                <w:sz w:val="18"/>
                <w:szCs w:val="18"/>
              </w:rPr>
            </w:pPr>
            <w:r w:rsidRPr="00437073">
              <w:rPr>
                <w:rFonts w:ascii="Times New Roman" w:eastAsia="Calibri" w:hAnsi="Times New Roman" w:cs="Times New Roman"/>
                <w:sz w:val="18"/>
                <w:szCs w:val="18"/>
              </w:rPr>
              <w:t>4.</w:t>
            </w:r>
          </w:p>
        </w:tc>
        <w:tc>
          <w:tcPr>
            <w:tcW w:w="1215" w:type="dxa"/>
            <w:gridSpan w:val="2"/>
            <w:tcBorders>
              <w:top w:val="single" w:sz="4" w:space="0" w:color="auto"/>
              <w:left w:val="single" w:sz="4" w:space="0" w:color="auto"/>
              <w:bottom w:val="single" w:sz="4" w:space="0" w:color="auto"/>
              <w:right w:val="single" w:sz="4" w:space="0" w:color="auto"/>
            </w:tcBorders>
            <w:vAlign w:val="center"/>
            <w:hideMark/>
          </w:tcPr>
          <w:p w14:paraId="76081621" w14:textId="77777777" w:rsidR="00437073" w:rsidRPr="00437073" w:rsidRDefault="00437073" w:rsidP="00437073">
            <w:pPr>
              <w:tabs>
                <w:tab w:val="left" w:pos="567"/>
              </w:tabs>
              <w:spacing w:after="0" w:line="256" w:lineRule="auto"/>
              <w:rPr>
                <w:rFonts w:ascii="Times New Roman" w:eastAsia="Calibri" w:hAnsi="Times New Roman" w:cs="Times New Roman"/>
                <w:sz w:val="18"/>
                <w:szCs w:val="18"/>
                <w:lang w:val="en-US"/>
              </w:rPr>
            </w:pPr>
            <w:r w:rsidRPr="00437073">
              <w:rPr>
                <w:rFonts w:ascii="Times New Roman" w:eastAsia="Calibri" w:hAnsi="Times New Roman" w:cs="Times New Roman"/>
                <w:sz w:val="18"/>
                <w:szCs w:val="18"/>
                <w:lang w:val="sr-Cyrl-CS"/>
              </w:rPr>
              <w:t>19.</w:t>
            </w:r>
            <w:r w:rsidRPr="00437073">
              <w:rPr>
                <w:rFonts w:ascii="Times New Roman" w:eastAsia="Calibri" w:hAnsi="Times New Roman" w:cs="Times New Roman"/>
                <w:sz w:val="18"/>
                <w:szCs w:val="18"/>
                <w:lang w:val="en-US"/>
              </w:rPr>
              <w:t>ZO2100</w:t>
            </w:r>
          </w:p>
        </w:tc>
        <w:tc>
          <w:tcPr>
            <w:tcW w:w="2821" w:type="dxa"/>
            <w:gridSpan w:val="5"/>
            <w:tcBorders>
              <w:top w:val="single" w:sz="4" w:space="0" w:color="auto"/>
              <w:left w:val="single" w:sz="4" w:space="0" w:color="auto"/>
              <w:bottom w:val="single" w:sz="4" w:space="0" w:color="auto"/>
              <w:right w:val="single" w:sz="4" w:space="0" w:color="auto"/>
            </w:tcBorders>
            <w:vAlign w:val="center"/>
            <w:hideMark/>
          </w:tcPr>
          <w:p w14:paraId="2F45EED8" w14:textId="77777777" w:rsidR="00437073" w:rsidRPr="00437073" w:rsidRDefault="00437073" w:rsidP="00437073">
            <w:pPr>
              <w:tabs>
                <w:tab w:val="left" w:pos="567"/>
              </w:tabs>
              <w:spacing w:after="0" w:line="256" w:lineRule="auto"/>
              <w:rPr>
                <w:rFonts w:ascii="Times New Roman" w:eastAsia="Calibri" w:hAnsi="Times New Roman" w:cs="Times New Roman"/>
                <w:color w:val="000000"/>
                <w:sz w:val="18"/>
                <w:szCs w:val="18"/>
                <w:lang w:val="sr-Cyrl-RS"/>
              </w:rPr>
            </w:pPr>
            <w:r w:rsidRPr="00437073">
              <w:rPr>
                <w:rFonts w:ascii="Times New Roman" w:eastAsia="Calibri" w:hAnsi="Times New Roman" w:cs="Times New Roman"/>
                <w:color w:val="000000"/>
                <w:sz w:val="18"/>
                <w:szCs w:val="18"/>
                <w:lang w:val="sr-Cyrl-RS"/>
              </w:rPr>
              <w:t>Енергија и окружење</w:t>
            </w:r>
          </w:p>
        </w:tc>
        <w:tc>
          <w:tcPr>
            <w:tcW w:w="1342" w:type="dxa"/>
            <w:gridSpan w:val="3"/>
            <w:tcBorders>
              <w:top w:val="single" w:sz="4" w:space="0" w:color="auto"/>
              <w:left w:val="single" w:sz="4" w:space="0" w:color="auto"/>
              <w:bottom w:val="single" w:sz="4" w:space="0" w:color="auto"/>
              <w:right w:val="single" w:sz="4" w:space="0" w:color="auto"/>
            </w:tcBorders>
            <w:vAlign w:val="center"/>
            <w:hideMark/>
          </w:tcPr>
          <w:p w14:paraId="28E89BE1" w14:textId="77777777" w:rsidR="00437073" w:rsidRPr="00437073" w:rsidRDefault="00437073" w:rsidP="00437073">
            <w:pPr>
              <w:tabs>
                <w:tab w:val="left" w:pos="567"/>
              </w:tabs>
              <w:spacing w:after="0" w:line="256" w:lineRule="auto"/>
              <w:jc w:val="center"/>
              <w:rPr>
                <w:rFonts w:ascii="Times New Roman" w:eastAsia="Calibri" w:hAnsi="Times New Roman" w:cs="Times New Roman"/>
                <w:color w:val="000000"/>
                <w:sz w:val="18"/>
                <w:szCs w:val="18"/>
                <w:lang w:val="sr-Cyrl-RS"/>
              </w:rPr>
            </w:pPr>
            <w:r w:rsidRPr="00437073">
              <w:rPr>
                <w:rFonts w:ascii="Times New Roman" w:eastAsia="Calibri" w:hAnsi="Times New Roman" w:cs="Times New Roman"/>
                <w:color w:val="000000"/>
                <w:sz w:val="18"/>
                <w:szCs w:val="18"/>
                <w:lang w:val="sr-Cyrl-RS"/>
              </w:rPr>
              <w:t>П</w:t>
            </w:r>
          </w:p>
        </w:tc>
        <w:tc>
          <w:tcPr>
            <w:tcW w:w="2592" w:type="dxa"/>
            <w:gridSpan w:val="2"/>
            <w:tcBorders>
              <w:top w:val="single" w:sz="4" w:space="0" w:color="auto"/>
              <w:left w:val="single" w:sz="4" w:space="0" w:color="auto"/>
              <w:bottom w:val="single" w:sz="4" w:space="0" w:color="auto"/>
              <w:right w:val="single" w:sz="4" w:space="0" w:color="auto"/>
            </w:tcBorders>
            <w:vAlign w:val="center"/>
            <w:hideMark/>
          </w:tcPr>
          <w:p w14:paraId="7EB0BE2F" w14:textId="77777777" w:rsidR="00437073" w:rsidRPr="00437073" w:rsidRDefault="00437073" w:rsidP="00437073">
            <w:pPr>
              <w:tabs>
                <w:tab w:val="left" w:pos="567"/>
              </w:tabs>
              <w:spacing w:after="0" w:line="256" w:lineRule="auto"/>
              <w:rPr>
                <w:rFonts w:ascii="Times New Roman" w:eastAsia="Calibri" w:hAnsi="Times New Roman" w:cs="Times New Roman"/>
                <w:color w:val="000000"/>
                <w:sz w:val="18"/>
                <w:szCs w:val="18"/>
                <w:lang w:val="sr-Cyrl-RS"/>
              </w:rPr>
            </w:pPr>
            <w:r w:rsidRPr="00437073">
              <w:rPr>
                <w:rFonts w:ascii="Times New Roman" w:eastAsia="Calibri" w:hAnsi="Times New Roman" w:cs="Times New Roman"/>
                <w:color w:val="000000"/>
                <w:sz w:val="18"/>
                <w:szCs w:val="18"/>
                <w:lang w:val="sr-Cyrl-RS"/>
              </w:rPr>
              <w:t>Инжењерство заштите на раду</w:t>
            </w:r>
          </w:p>
        </w:tc>
        <w:tc>
          <w:tcPr>
            <w:tcW w:w="1386" w:type="dxa"/>
            <w:tcBorders>
              <w:top w:val="single" w:sz="4" w:space="0" w:color="auto"/>
              <w:left w:val="single" w:sz="4" w:space="0" w:color="auto"/>
              <w:bottom w:val="single" w:sz="4" w:space="0" w:color="auto"/>
              <w:right w:val="single" w:sz="4" w:space="0" w:color="auto"/>
            </w:tcBorders>
            <w:vAlign w:val="center"/>
            <w:hideMark/>
          </w:tcPr>
          <w:p w14:paraId="5D7CFACC" w14:textId="77777777" w:rsidR="00437073" w:rsidRPr="00437073" w:rsidRDefault="00437073" w:rsidP="00437073">
            <w:pPr>
              <w:spacing w:after="0" w:line="256" w:lineRule="auto"/>
              <w:jc w:val="center"/>
              <w:rPr>
                <w:rFonts w:ascii="Times New Roman" w:eastAsia="Calibri" w:hAnsi="Times New Roman" w:cs="Times New Roman"/>
                <w:color w:val="000000"/>
                <w:sz w:val="18"/>
                <w:szCs w:val="18"/>
                <w:lang w:val="sr-Cyrl-RS"/>
              </w:rPr>
            </w:pPr>
            <w:r w:rsidRPr="00437073">
              <w:rPr>
                <w:rFonts w:ascii="Times New Roman" w:eastAsia="Calibri" w:hAnsi="Times New Roman" w:cs="Times New Roman"/>
                <w:color w:val="000000"/>
                <w:sz w:val="18"/>
                <w:szCs w:val="18"/>
                <w:lang w:val="sr-Cyrl-RS"/>
              </w:rPr>
              <w:t>ОАС</w:t>
            </w:r>
          </w:p>
        </w:tc>
      </w:tr>
      <w:tr w:rsidR="00437073" w:rsidRPr="00437073" w14:paraId="5DCA08B4" w14:textId="77777777" w:rsidTr="00437073">
        <w:tc>
          <w:tcPr>
            <w:tcW w:w="562" w:type="dxa"/>
            <w:tcBorders>
              <w:top w:val="single" w:sz="4" w:space="0" w:color="auto"/>
              <w:left w:val="single" w:sz="4" w:space="0" w:color="auto"/>
              <w:bottom w:val="single" w:sz="4" w:space="0" w:color="auto"/>
              <w:right w:val="single" w:sz="4" w:space="0" w:color="auto"/>
            </w:tcBorders>
            <w:vAlign w:val="center"/>
            <w:hideMark/>
          </w:tcPr>
          <w:p w14:paraId="1F40514B" w14:textId="77777777" w:rsidR="00437073" w:rsidRPr="00437073" w:rsidRDefault="00437073" w:rsidP="00437073">
            <w:pPr>
              <w:tabs>
                <w:tab w:val="left" w:pos="567"/>
              </w:tabs>
              <w:spacing w:after="0" w:line="256" w:lineRule="auto"/>
              <w:jc w:val="center"/>
              <w:rPr>
                <w:rFonts w:ascii="Times New Roman" w:eastAsia="Calibri" w:hAnsi="Times New Roman" w:cs="Times New Roman"/>
                <w:sz w:val="18"/>
                <w:szCs w:val="18"/>
              </w:rPr>
            </w:pPr>
            <w:r w:rsidRPr="00437073">
              <w:rPr>
                <w:rFonts w:ascii="Times New Roman" w:eastAsia="Calibri" w:hAnsi="Times New Roman" w:cs="Times New Roman"/>
                <w:sz w:val="18"/>
                <w:szCs w:val="18"/>
                <w:lang w:val="sr-Cyrl-RS"/>
              </w:rPr>
              <w:t>5</w:t>
            </w:r>
            <w:r w:rsidRPr="00437073">
              <w:rPr>
                <w:rFonts w:ascii="Times New Roman" w:eastAsia="Calibri" w:hAnsi="Times New Roman" w:cs="Times New Roman"/>
                <w:sz w:val="18"/>
                <w:szCs w:val="18"/>
              </w:rPr>
              <w:t>.</w:t>
            </w:r>
          </w:p>
        </w:tc>
        <w:tc>
          <w:tcPr>
            <w:tcW w:w="1215" w:type="dxa"/>
            <w:gridSpan w:val="2"/>
            <w:tcBorders>
              <w:top w:val="single" w:sz="4" w:space="0" w:color="auto"/>
              <w:left w:val="single" w:sz="4" w:space="0" w:color="000000"/>
              <w:bottom w:val="single" w:sz="4" w:space="0" w:color="000000"/>
              <w:right w:val="single" w:sz="4" w:space="0" w:color="auto"/>
            </w:tcBorders>
            <w:vAlign w:val="center"/>
            <w:hideMark/>
          </w:tcPr>
          <w:p w14:paraId="017B770D" w14:textId="77777777" w:rsidR="00437073" w:rsidRPr="00437073" w:rsidRDefault="00437073" w:rsidP="00437073">
            <w:pPr>
              <w:tabs>
                <w:tab w:val="left" w:pos="567"/>
              </w:tabs>
              <w:spacing w:after="0" w:line="256" w:lineRule="auto"/>
              <w:rPr>
                <w:rFonts w:ascii="Times New Roman" w:eastAsia="Calibri" w:hAnsi="Times New Roman" w:cs="Times New Roman"/>
                <w:sz w:val="18"/>
                <w:szCs w:val="18"/>
                <w:lang w:val="en-US"/>
              </w:rPr>
            </w:pPr>
            <w:r w:rsidRPr="00437073">
              <w:rPr>
                <w:rFonts w:ascii="Times New Roman" w:eastAsia="Calibri" w:hAnsi="Times New Roman" w:cs="Times New Roman"/>
                <w:sz w:val="18"/>
                <w:szCs w:val="18"/>
                <w:lang w:val="sr-Cyrl-RS"/>
              </w:rPr>
              <w:t>19.</w:t>
            </w:r>
            <w:r w:rsidRPr="00437073">
              <w:rPr>
                <w:rFonts w:ascii="Times New Roman" w:eastAsia="Calibri" w:hAnsi="Times New Roman" w:cs="Times New Roman"/>
                <w:sz w:val="18"/>
                <w:szCs w:val="18"/>
                <w:lang w:val="en-US"/>
              </w:rPr>
              <w:t>ZO4100</w:t>
            </w:r>
          </w:p>
        </w:tc>
        <w:tc>
          <w:tcPr>
            <w:tcW w:w="2821" w:type="dxa"/>
            <w:gridSpan w:val="5"/>
            <w:tcBorders>
              <w:top w:val="single" w:sz="4" w:space="0" w:color="auto"/>
              <w:left w:val="single" w:sz="4" w:space="0" w:color="000000"/>
              <w:bottom w:val="single" w:sz="4" w:space="0" w:color="000000"/>
              <w:right w:val="single" w:sz="4" w:space="0" w:color="auto"/>
            </w:tcBorders>
            <w:vAlign w:val="center"/>
            <w:hideMark/>
          </w:tcPr>
          <w:p w14:paraId="7892E82A" w14:textId="77777777" w:rsidR="00437073" w:rsidRPr="00437073" w:rsidRDefault="00437073" w:rsidP="00437073">
            <w:pPr>
              <w:tabs>
                <w:tab w:val="left" w:pos="567"/>
              </w:tabs>
              <w:spacing w:after="0" w:line="256" w:lineRule="auto"/>
              <w:rPr>
                <w:rFonts w:ascii="Times New Roman" w:eastAsia="Calibri" w:hAnsi="Times New Roman" w:cs="Times New Roman"/>
                <w:color w:val="000000"/>
                <w:sz w:val="18"/>
                <w:szCs w:val="18"/>
                <w:lang w:val="sr-Cyrl-RS"/>
              </w:rPr>
            </w:pPr>
            <w:r w:rsidRPr="00437073">
              <w:rPr>
                <w:rFonts w:ascii="Times New Roman" w:eastAsia="Calibri" w:hAnsi="Times New Roman" w:cs="Times New Roman"/>
                <w:color w:val="000000"/>
                <w:sz w:val="18"/>
                <w:szCs w:val="18"/>
                <w:lang w:val="sr-Cyrl-RS"/>
              </w:rPr>
              <w:t>Алтернативни извори енергије</w:t>
            </w:r>
          </w:p>
        </w:tc>
        <w:tc>
          <w:tcPr>
            <w:tcW w:w="1342" w:type="dxa"/>
            <w:gridSpan w:val="3"/>
            <w:tcBorders>
              <w:top w:val="single" w:sz="4" w:space="0" w:color="auto"/>
              <w:left w:val="single" w:sz="4" w:space="0" w:color="auto"/>
              <w:bottom w:val="single" w:sz="4" w:space="0" w:color="auto"/>
              <w:right w:val="single" w:sz="4" w:space="0" w:color="auto"/>
            </w:tcBorders>
            <w:vAlign w:val="center"/>
            <w:hideMark/>
          </w:tcPr>
          <w:p w14:paraId="36E1872D" w14:textId="77777777" w:rsidR="00437073" w:rsidRPr="00437073" w:rsidRDefault="00437073" w:rsidP="00437073">
            <w:pPr>
              <w:tabs>
                <w:tab w:val="left" w:pos="567"/>
              </w:tabs>
              <w:spacing w:after="0" w:line="256" w:lineRule="auto"/>
              <w:jc w:val="center"/>
              <w:rPr>
                <w:rFonts w:ascii="Times New Roman" w:eastAsia="Calibri" w:hAnsi="Times New Roman" w:cs="Times New Roman"/>
                <w:color w:val="000000"/>
                <w:sz w:val="18"/>
                <w:szCs w:val="18"/>
                <w:lang w:val="sr-Cyrl-RS"/>
              </w:rPr>
            </w:pPr>
            <w:r w:rsidRPr="00437073">
              <w:rPr>
                <w:rFonts w:ascii="Times New Roman" w:eastAsia="Calibri" w:hAnsi="Times New Roman" w:cs="Times New Roman"/>
                <w:color w:val="000000"/>
                <w:sz w:val="18"/>
                <w:szCs w:val="18"/>
                <w:lang w:val="sr-Cyrl-RS"/>
              </w:rPr>
              <w:t>П</w:t>
            </w:r>
          </w:p>
        </w:tc>
        <w:tc>
          <w:tcPr>
            <w:tcW w:w="2592" w:type="dxa"/>
            <w:gridSpan w:val="2"/>
            <w:tcBorders>
              <w:top w:val="single" w:sz="4" w:space="0" w:color="auto"/>
              <w:left w:val="single" w:sz="4" w:space="0" w:color="auto"/>
              <w:bottom w:val="single" w:sz="4" w:space="0" w:color="auto"/>
              <w:right w:val="single" w:sz="4" w:space="0" w:color="auto"/>
            </w:tcBorders>
            <w:vAlign w:val="center"/>
            <w:hideMark/>
          </w:tcPr>
          <w:p w14:paraId="050B885E" w14:textId="77777777" w:rsidR="00437073" w:rsidRPr="00437073" w:rsidRDefault="00437073" w:rsidP="00437073">
            <w:pPr>
              <w:tabs>
                <w:tab w:val="left" w:pos="567"/>
              </w:tabs>
              <w:spacing w:after="0" w:line="256" w:lineRule="auto"/>
              <w:rPr>
                <w:rFonts w:ascii="Times New Roman" w:eastAsia="Calibri" w:hAnsi="Times New Roman" w:cs="Times New Roman"/>
                <w:color w:val="000000"/>
                <w:sz w:val="18"/>
                <w:szCs w:val="18"/>
                <w:lang w:val="sr-Cyrl-RS"/>
              </w:rPr>
            </w:pPr>
            <w:r w:rsidRPr="00437073">
              <w:rPr>
                <w:rFonts w:ascii="Times New Roman" w:eastAsia="Calibri" w:hAnsi="Times New Roman" w:cs="Times New Roman"/>
                <w:color w:val="000000"/>
                <w:sz w:val="18"/>
                <w:szCs w:val="18"/>
                <w:lang w:val="sr-Cyrl-RS"/>
              </w:rPr>
              <w:t>Инжењерство заштите на раду</w:t>
            </w:r>
          </w:p>
        </w:tc>
        <w:tc>
          <w:tcPr>
            <w:tcW w:w="1386" w:type="dxa"/>
            <w:tcBorders>
              <w:top w:val="single" w:sz="4" w:space="0" w:color="auto"/>
              <w:left w:val="single" w:sz="4" w:space="0" w:color="auto"/>
              <w:bottom w:val="single" w:sz="4" w:space="0" w:color="auto"/>
              <w:right w:val="single" w:sz="4" w:space="0" w:color="auto"/>
            </w:tcBorders>
            <w:vAlign w:val="center"/>
            <w:hideMark/>
          </w:tcPr>
          <w:p w14:paraId="267B2869" w14:textId="77777777" w:rsidR="00437073" w:rsidRPr="00437073" w:rsidRDefault="00437073" w:rsidP="00437073">
            <w:pPr>
              <w:spacing w:after="0" w:line="256" w:lineRule="auto"/>
              <w:jc w:val="center"/>
              <w:rPr>
                <w:rFonts w:ascii="Times New Roman" w:eastAsia="Calibri" w:hAnsi="Times New Roman" w:cs="Times New Roman"/>
                <w:color w:val="000000"/>
                <w:sz w:val="18"/>
                <w:szCs w:val="18"/>
                <w:lang w:val="sr-Cyrl-RS"/>
              </w:rPr>
            </w:pPr>
            <w:r w:rsidRPr="00437073">
              <w:rPr>
                <w:rFonts w:ascii="Times New Roman" w:eastAsia="Calibri" w:hAnsi="Times New Roman" w:cs="Times New Roman"/>
                <w:color w:val="000000"/>
                <w:sz w:val="18"/>
                <w:szCs w:val="18"/>
                <w:lang w:val="sr-Cyrl-RS"/>
              </w:rPr>
              <w:t>ОАС</w:t>
            </w:r>
          </w:p>
        </w:tc>
      </w:tr>
      <w:tr w:rsidR="00437073" w:rsidRPr="00437073" w14:paraId="268FAAC9" w14:textId="77777777" w:rsidTr="00437073">
        <w:tc>
          <w:tcPr>
            <w:tcW w:w="9918" w:type="dxa"/>
            <w:gridSpan w:val="14"/>
            <w:tcBorders>
              <w:top w:val="single" w:sz="4" w:space="0" w:color="auto"/>
              <w:left w:val="single" w:sz="4" w:space="0" w:color="auto"/>
              <w:bottom w:val="single" w:sz="4" w:space="0" w:color="auto"/>
              <w:right w:val="single" w:sz="4" w:space="0" w:color="auto"/>
            </w:tcBorders>
            <w:vAlign w:val="center"/>
            <w:hideMark/>
          </w:tcPr>
          <w:p w14:paraId="2ABCC2F3" w14:textId="77777777" w:rsidR="00437073" w:rsidRPr="00437073" w:rsidRDefault="00437073" w:rsidP="00437073">
            <w:pPr>
              <w:tabs>
                <w:tab w:val="left" w:pos="567"/>
              </w:tabs>
              <w:spacing w:after="0" w:line="256" w:lineRule="auto"/>
              <w:rPr>
                <w:rFonts w:ascii="Times New Roman" w:eastAsia="Calibri" w:hAnsi="Times New Roman" w:cs="Times New Roman"/>
                <w:b/>
                <w:bCs/>
                <w:sz w:val="18"/>
                <w:szCs w:val="18"/>
                <w:lang w:val="sr-Cyrl-CS"/>
              </w:rPr>
            </w:pPr>
            <w:r w:rsidRPr="00437073">
              <w:rPr>
                <w:rFonts w:ascii="Times New Roman" w:eastAsia="Calibri" w:hAnsi="Times New Roman" w:cs="Times New Roman"/>
                <w:b/>
                <w:bCs/>
                <w:sz w:val="18"/>
                <w:szCs w:val="18"/>
                <w:lang w:val="sr-Cyrl-CS"/>
              </w:rPr>
              <w:t>Репрезентативне референце (минимално 5 не више од 10)</w:t>
            </w:r>
          </w:p>
        </w:tc>
      </w:tr>
      <w:tr w:rsidR="00437073" w:rsidRPr="00437073" w14:paraId="2B548DF3" w14:textId="77777777" w:rsidTr="00437073">
        <w:trPr>
          <w:trHeight w:val="515"/>
        </w:trPr>
        <w:tc>
          <w:tcPr>
            <w:tcW w:w="562" w:type="dxa"/>
            <w:tcBorders>
              <w:top w:val="single" w:sz="4" w:space="0" w:color="auto"/>
              <w:left w:val="single" w:sz="4" w:space="0" w:color="auto"/>
              <w:bottom w:val="single" w:sz="4" w:space="0" w:color="auto"/>
              <w:right w:val="single" w:sz="4" w:space="0" w:color="auto"/>
            </w:tcBorders>
            <w:vAlign w:val="center"/>
            <w:hideMark/>
          </w:tcPr>
          <w:p w14:paraId="7097B7EF" w14:textId="77777777" w:rsidR="00437073" w:rsidRPr="00437073" w:rsidRDefault="00437073" w:rsidP="00437073">
            <w:pPr>
              <w:tabs>
                <w:tab w:val="left" w:pos="567"/>
              </w:tabs>
              <w:spacing w:after="0" w:line="240" w:lineRule="auto"/>
              <w:jc w:val="both"/>
              <w:rPr>
                <w:rFonts w:ascii="Times New Roman" w:eastAsia="Calibri" w:hAnsi="Times New Roman" w:cs="Times New Roman"/>
                <w:sz w:val="18"/>
                <w:szCs w:val="18"/>
              </w:rPr>
            </w:pPr>
            <w:r w:rsidRPr="00437073">
              <w:rPr>
                <w:rFonts w:ascii="Times New Roman" w:eastAsia="Calibri" w:hAnsi="Times New Roman" w:cs="Times New Roman"/>
                <w:sz w:val="18"/>
                <w:szCs w:val="18"/>
              </w:rPr>
              <w:t>1.</w:t>
            </w:r>
          </w:p>
        </w:tc>
        <w:tc>
          <w:tcPr>
            <w:tcW w:w="9356" w:type="dxa"/>
            <w:gridSpan w:val="13"/>
            <w:tcBorders>
              <w:top w:val="single" w:sz="4" w:space="0" w:color="auto"/>
              <w:left w:val="single" w:sz="4" w:space="0" w:color="auto"/>
              <w:bottom w:val="single" w:sz="4" w:space="0" w:color="auto"/>
              <w:right w:val="single" w:sz="4" w:space="0" w:color="auto"/>
            </w:tcBorders>
            <w:vAlign w:val="center"/>
            <w:hideMark/>
          </w:tcPr>
          <w:p w14:paraId="077840A4" w14:textId="77777777" w:rsidR="00437073" w:rsidRPr="00437073" w:rsidRDefault="00437073" w:rsidP="00437073">
            <w:pPr>
              <w:tabs>
                <w:tab w:val="left" w:pos="567"/>
              </w:tabs>
              <w:spacing w:after="0" w:line="256" w:lineRule="auto"/>
              <w:jc w:val="both"/>
              <w:rPr>
                <w:rFonts w:ascii="Times New Roman" w:eastAsia="Calibri" w:hAnsi="Times New Roman" w:cs="Times New Roman"/>
                <w:color w:val="000000"/>
                <w:sz w:val="16"/>
                <w:lang w:val="sr-Cyrl-RS"/>
              </w:rPr>
            </w:pPr>
            <w:r w:rsidRPr="00437073">
              <w:rPr>
                <w:rFonts w:ascii="Times New Roman" w:eastAsia="Calibri" w:hAnsi="Times New Roman" w:cs="Times New Roman"/>
                <w:color w:val="000000"/>
                <w:sz w:val="16"/>
                <w:lang w:val="sr-Cyrl-RS"/>
              </w:rPr>
              <w:t xml:space="preserve">Владан Карамарковић, </w:t>
            </w:r>
            <w:r w:rsidRPr="00437073">
              <w:rPr>
                <w:rFonts w:ascii="Times New Roman" w:eastAsia="Calibri" w:hAnsi="Times New Roman" w:cs="Times New Roman"/>
                <w:b/>
                <w:bCs/>
                <w:color w:val="000000"/>
                <w:sz w:val="16"/>
                <w:lang w:val="sr-Cyrl-RS"/>
              </w:rPr>
              <w:t>Милош Николић</w:t>
            </w:r>
            <w:r w:rsidRPr="00437073">
              <w:rPr>
                <w:rFonts w:ascii="Times New Roman" w:eastAsia="Calibri" w:hAnsi="Times New Roman" w:cs="Times New Roman"/>
                <w:color w:val="000000"/>
                <w:sz w:val="16"/>
                <w:lang w:val="sr-Cyrl-RS"/>
              </w:rPr>
              <w:t xml:space="preserve">, Раде Карамарковић, Миодраг Карамарковић, Миљан Марашевић, “Techno-economic optimization for two SHPPs that form a combined system”, Renewable Energy (2018), Vol. 122: 265-274, DOI: </w:t>
            </w:r>
            <w:r w:rsidRPr="00437073">
              <w:rPr>
                <w:rFonts w:ascii="Times New Roman" w:eastAsia="Calibri" w:hAnsi="Times New Roman" w:cs="Times New Roman"/>
                <w:color w:val="000000"/>
                <w:sz w:val="16"/>
                <w:lang w:val="sr-Cyrl-RS"/>
              </w:rPr>
              <w:fldChar w:fldCharType="begin"/>
            </w:r>
            <w:r w:rsidRPr="00437073">
              <w:rPr>
                <w:rFonts w:ascii="Times New Roman" w:eastAsia="Calibri" w:hAnsi="Times New Roman" w:cs="Times New Roman"/>
                <w:color w:val="000000"/>
                <w:sz w:val="16"/>
                <w:lang w:val="sr-Cyrl-RS"/>
              </w:rPr>
              <w:instrText xml:space="preserve"> HYPERLINK "https://doi.org/10.1016/j.renene.2018.01.081" </w:instrText>
            </w:r>
            <w:r w:rsidRPr="00437073">
              <w:rPr>
                <w:rFonts w:ascii="Times New Roman" w:eastAsia="Calibri" w:hAnsi="Times New Roman" w:cs="Times New Roman"/>
                <w:color w:val="000000"/>
                <w:sz w:val="16"/>
                <w:lang w:val="sr-Cyrl-RS"/>
              </w:rPr>
              <w:fldChar w:fldCharType="separate"/>
            </w:r>
            <w:r w:rsidRPr="00437073">
              <w:rPr>
                <w:rFonts w:ascii="Times New Roman" w:eastAsia="Calibri" w:hAnsi="Times New Roman" w:cs="Times New Roman"/>
                <w:color w:val="000000"/>
                <w:sz w:val="16"/>
                <w:lang w:val="sr-Cyrl-RS"/>
              </w:rPr>
              <w:t>1016/j.renene.2018.01.081</w:t>
            </w:r>
            <w:r w:rsidRPr="00437073">
              <w:rPr>
                <w:rFonts w:ascii="Times New Roman" w:eastAsia="Calibri" w:hAnsi="Times New Roman" w:cs="Times New Roman"/>
                <w:color w:val="000000"/>
                <w:sz w:val="16"/>
                <w:lang w:val="sr-Cyrl-RS"/>
              </w:rPr>
              <w:fldChar w:fldCharType="end"/>
            </w:r>
            <w:r w:rsidRPr="00437073">
              <w:rPr>
                <w:rFonts w:ascii="Times New Roman" w:eastAsia="Calibri" w:hAnsi="Times New Roman" w:cs="Times New Roman"/>
                <w:color w:val="000000"/>
                <w:sz w:val="16"/>
                <w:lang w:val="sr-Cyrl-RS"/>
              </w:rPr>
              <w:t>, ISSN: 0960-1481, IF (2018): 5.439 - М21.</w:t>
            </w:r>
          </w:p>
        </w:tc>
      </w:tr>
      <w:tr w:rsidR="00437073" w:rsidRPr="00437073" w14:paraId="604DA187" w14:textId="77777777" w:rsidTr="00437073">
        <w:trPr>
          <w:trHeight w:val="427"/>
        </w:trPr>
        <w:tc>
          <w:tcPr>
            <w:tcW w:w="562" w:type="dxa"/>
            <w:tcBorders>
              <w:top w:val="single" w:sz="4" w:space="0" w:color="auto"/>
              <w:left w:val="single" w:sz="4" w:space="0" w:color="auto"/>
              <w:bottom w:val="single" w:sz="4" w:space="0" w:color="auto"/>
              <w:right w:val="single" w:sz="4" w:space="0" w:color="auto"/>
            </w:tcBorders>
            <w:vAlign w:val="center"/>
            <w:hideMark/>
          </w:tcPr>
          <w:p w14:paraId="65D669DC" w14:textId="77777777" w:rsidR="00437073" w:rsidRPr="00437073" w:rsidRDefault="00437073" w:rsidP="00437073">
            <w:pPr>
              <w:tabs>
                <w:tab w:val="left" w:pos="567"/>
              </w:tabs>
              <w:spacing w:after="0" w:line="240" w:lineRule="auto"/>
              <w:jc w:val="both"/>
              <w:rPr>
                <w:rFonts w:ascii="Times New Roman" w:eastAsia="Calibri" w:hAnsi="Times New Roman" w:cs="Times New Roman"/>
                <w:sz w:val="18"/>
                <w:szCs w:val="18"/>
              </w:rPr>
            </w:pPr>
            <w:r w:rsidRPr="00437073">
              <w:rPr>
                <w:rFonts w:ascii="Times New Roman" w:eastAsia="Calibri" w:hAnsi="Times New Roman" w:cs="Times New Roman"/>
                <w:sz w:val="18"/>
                <w:szCs w:val="18"/>
              </w:rPr>
              <w:t>2.</w:t>
            </w:r>
          </w:p>
        </w:tc>
        <w:tc>
          <w:tcPr>
            <w:tcW w:w="9356" w:type="dxa"/>
            <w:gridSpan w:val="13"/>
            <w:tcBorders>
              <w:top w:val="single" w:sz="4" w:space="0" w:color="auto"/>
              <w:left w:val="single" w:sz="4" w:space="0" w:color="auto"/>
              <w:bottom w:val="single" w:sz="4" w:space="0" w:color="auto"/>
              <w:right w:val="single" w:sz="4" w:space="0" w:color="auto"/>
            </w:tcBorders>
            <w:vAlign w:val="center"/>
            <w:hideMark/>
          </w:tcPr>
          <w:p w14:paraId="6DA7FACE" w14:textId="77777777" w:rsidR="00437073" w:rsidRPr="00437073" w:rsidRDefault="00437073" w:rsidP="00437073">
            <w:pPr>
              <w:tabs>
                <w:tab w:val="left" w:pos="567"/>
              </w:tabs>
              <w:spacing w:after="0" w:line="256" w:lineRule="auto"/>
              <w:jc w:val="both"/>
              <w:rPr>
                <w:rFonts w:ascii="Times New Roman" w:eastAsia="Calibri" w:hAnsi="Times New Roman" w:cs="Times New Roman"/>
                <w:sz w:val="18"/>
                <w:szCs w:val="18"/>
                <w:lang w:val="sr-Cyrl-CS"/>
              </w:rPr>
            </w:pPr>
            <w:r w:rsidRPr="00437073">
              <w:rPr>
                <w:rFonts w:ascii="Times New Roman" w:eastAsia="Calibri" w:hAnsi="Times New Roman" w:cs="Times New Roman"/>
                <w:b/>
                <w:bCs/>
                <w:color w:val="000000"/>
                <w:sz w:val="16"/>
                <w:lang w:val="sr-Cyrl-RS"/>
              </w:rPr>
              <w:t>Милош Николић</w:t>
            </w:r>
            <w:r w:rsidRPr="00437073">
              <w:rPr>
                <w:rFonts w:ascii="Times New Roman" w:eastAsia="Calibri" w:hAnsi="Times New Roman" w:cs="Times New Roman"/>
                <w:color w:val="000000"/>
                <w:sz w:val="16"/>
                <w:lang w:val="sr-Cyrl-RS"/>
              </w:rPr>
              <w:t xml:space="preserve">, Раде Карамарковић, Миодраг Карамарковић, Владан Карамарковић, “Retrofit of a settling basin of a small hydropower plant“, Engineering Structures (2021), Vol. 236: 112118, DOI: </w:t>
            </w:r>
            <w:r w:rsidRPr="00437073">
              <w:rPr>
                <w:rFonts w:ascii="Times New Roman" w:eastAsia="Calibri" w:hAnsi="Times New Roman" w:cs="Times New Roman"/>
                <w:color w:val="000000"/>
                <w:sz w:val="16"/>
                <w:lang w:val="sr-Cyrl-RS"/>
              </w:rPr>
              <w:fldChar w:fldCharType="begin"/>
            </w:r>
            <w:r w:rsidRPr="00437073">
              <w:rPr>
                <w:rFonts w:ascii="Times New Roman" w:eastAsia="Calibri" w:hAnsi="Times New Roman" w:cs="Times New Roman"/>
                <w:color w:val="000000"/>
                <w:sz w:val="16"/>
                <w:lang w:val="sr-Cyrl-RS"/>
              </w:rPr>
              <w:instrText xml:space="preserve"> HYPERLINK "https://doi.org/10.1016/j.engstruct.2021.112118" </w:instrText>
            </w:r>
            <w:r w:rsidRPr="00437073">
              <w:rPr>
                <w:rFonts w:ascii="Times New Roman" w:eastAsia="Calibri" w:hAnsi="Times New Roman" w:cs="Times New Roman"/>
                <w:color w:val="000000"/>
                <w:sz w:val="16"/>
                <w:lang w:val="sr-Cyrl-RS"/>
              </w:rPr>
              <w:fldChar w:fldCharType="separate"/>
            </w:r>
            <w:r w:rsidRPr="00437073">
              <w:rPr>
                <w:rFonts w:ascii="Times New Roman" w:eastAsia="Calibri" w:hAnsi="Times New Roman" w:cs="Times New Roman"/>
                <w:color w:val="000000"/>
                <w:sz w:val="16"/>
                <w:lang w:val="sr-Cyrl-RS"/>
              </w:rPr>
              <w:t>1016/j.engstruct.2021.112118</w:t>
            </w:r>
            <w:r w:rsidRPr="00437073">
              <w:rPr>
                <w:rFonts w:ascii="Times New Roman" w:eastAsia="Calibri" w:hAnsi="Times New Roman" w:cs="Times New Roman"/>
                <w:color w:val="000000"/>
                <w:sz w:val="16"/>
                <w:lang w:val="sr-Cyrl-RS"/>
              </w:rPr>
              <w:fldChar w:fldCharType="end"/>
            </w:r>
            <w:r w:rsidRPr="00437073">
              <w:rPr>
                <w:rFonts w:ascii="Times New Roman" w:eastAsia="Calibri" w:hAnsi="Times New Roman" w:cs="Times New Roman"/>
                <w:color w:val="000000"/>
                <w:sz w:val="16"/>
                <w:lang w:val="sr-Cyrl-RS"/>
              </w:rPr>
              <w:t>, ISSN: 0141-0296, IF (2021): 5.582 – M21.</w:t>
            </w:r>
          </w:p>
        </w:tc>
      </w:tr>
      <w:tr w:rsidR="00437073" w:rsidRPr="00437073" w14:paraId="228AA6D3" w14:textId="77777777" w:rsidTr="00437073">
        <w:trPr>
          <w:trHeight w:val="427"/>
        </w:trPr>
        <w:tc>
          <w:tcPr>
            <w:tcW w:w="562" w:type="dxa"/>
            <w:tcBorders>
              <w:top w:val="single" w:sz="4" w:space="0" w:color="auto"/>
              <w:left w:val="single" w:sz="4" w:space="0" w:color="auto"/>
              <w:bottom w:val="single" w:sz="4" w:space="0" w:color="auto"/>
              <w:right w:val="single" w:sz="4" w:space="0" w:color="auto"/>
            </w:tcBorders>
            <w:vAlign w:val="center"/>
            <w:hideMark/>
          </w:tcPr>
          <w:p w14:paraId="1D3A9914" w14:textId="77777777" w:rsidR="00437073" w:rsidRPr="00437073" w:rsidRDefault="00437073" w:rsidP="00437073">
            <w:pPr>
              <w:tabs>
                <w:tab w:val="left" w:pos="567"/>
              </w:tabs>
              <w:spacing w:after="0" w:line="240" w:lineRule="auto"/>
              <w:jc w:val="both"/>
              <w:rPr>
                <w:rFonts w:ascii="Times New Roman" w:eastAsia="Calibri" w:hAnsi="Times New Roman" w:cs="Times New Roman"/>
                <w:sz w:val="18"/>
                <w:szCs w:val="18"/>
              </w:rPr>
            </w:pPr>
            <w:r w:rsidRPr="00437073">
              <w:rPr>
                <w:rFonts w:ascii="Times New Roman" w:eastAsia="Calibri" w:hAnsi="Times New Roman" w:cs="Times New Roman"/>
                <w:sz w:val="18"/>
                <w:szCs w:val="18"/>
              </w:rPr>
              <w:t>3.</w:t>
            </w:r>
          </w:p>
        </w:tc>
        <w:tc>
          <w:tcPr>
            <w:tcW w:w="9356" w:type="dxa"/>
            <w:gridSpan w:val="13"/>
            <w:tcBorders>
              <w:top w:val="single" w:sz="4" w:space="0" w:color="auto"/>
              <w:left w:val="single" w:sz="4" w:space="0" w:color="auto"/>
              <w:bottom w:val="single" w:sz="4" w:space="0" w:color="auto"/>
              <w:right w:val="single" w:sz="4" w:space="0" w:color="auto"/>
            </w:tcBorders>
            <w:vAlign w:val="center"/>
            <w:hideMark/>
          </w:tcPr>
          <w:p w14:paraId="6C0F505B" w14:textId="77777777" w:rsidR="00437073" w:rsidRPr="00437073" w:rsidRDefault="00437073" w:rsidP="00437073">
            <w:pPr>
              <w:tabs>
                <w:tab w:val="left" w:pos="567"/>
              </w:tabs>
              <w:spacing w:after="0" w:line="256" w:lineRule="auto"/>
              <w:jc w:val="both"/>
              <w:rPr>
                <w:rFonts w:ascii="Times New Roman" w:eastAsia="Calibri" w:hAnsi="Times New Roman" w:cs="Times New Roman"/>
                <w:color w:val="000000"/>
                <w:sz w:val="16"/>
                <w:lang w:val="sr-Cyrl-RS"/>
              </w:rPr>
            </w:pPr>
            <w:r w:rsidRPr="00437073">
              <w:rPr>
                <w:rFonts w:ascii="Times New Roman" w:eastAsia="Calibri" w:hAnsi="Times New Roman" w:cs="Times New Roman"/>
                <w:b/>
                <w:bCs/>
                <w:color w:val="000000"/>
                <w:sz w:val="16"/>
                <w:lang w:val="sr-Cyrl-RS"/>
              </w:rPr>
              <w:t>Милош Николић</w:t>
            </w:r>
            <w:r w:rsidRPr="00437073">
              <w:rPr>
                <w:rFonts w:ascii="Times New Roman" w:eastAsia="Calibri" w:hAnsi="Times New Roman" w:cs="Times New Roman"/>
                <w:color w:val="000000"/>
                <w:sz w:val="16"/>
                <w:lang w:val="sr-Cyrl-RS"/>
              </w:rPr>
              <w:t xml:space="preserve">, Раде Карамарковић, “Flow control in a multichamber settling basin by sluice gates driven by a CFD and an ancillary analytical model”, Journal of Hydroinformatics (2021), Vol. 23.4: 689-708, DOI: </w:t>
            </w:r>
            <w:r w:rsidRPr="00437073">
              <w:rPr>
                <w:rFonts w:ascii="Times New Roman" w:eastAsia="Calibri" w:hAnsi="Times New Roman" w:cs="Times New Roman"/>
                <w:color w:val="000000"/>
                <w:sz w:val="16"/>
                <w:lang w:val="sr-Cyrl-RS"/>
              </w:rPr>
              <w:fldChar w:fldCharType="begin"/>
            </w:r>
            <w:r w:rsidRPr="00437073">
              <w:rPr>
                <w:rFonts w:ascii="Times New Roman" w:eastAsia="Calibri" w:hAnsi="Times New Roman" w:cs="Times New Roman"/>
                <w:color w:val="000000"/>
                <w:sz w:val="16"/>
                <w:lang w:val="sr-Cyrl-RS"/>
              </w:rPr>
              <w:instrText xml:space="preserve"> HYPERLINK "https://doi.org/10.2166/hydro.2021.006" </w:instrText>
            </w:r>
            <w:r w:rsidRPr="00437073">
              <w:rPr>
                <w:rFonts w:ascii="Times New Roman" w:eastAsia="Calibri" w:hAnsi="Times New Roman" w:cs="Times New Roman"/>
                <w:color w:val="000000"/>
                <w:sz w:val="16"/>
                <w:lang w:val="sr-Cyrl-RS"/>
              </w:rPr>
              <w:fldChar w:fldCharType="separate"/>
            </w:r>
            <w:r w:rsidRPr="00437073">
              <w:rPr>
                <w:rFonts w:ascii="Times New Roman" w:eastAsia="Calibri" w:hAnsi="Times New Roman" w:cs="Times New Roman"/>
                <w:color w:val="000000"/>
                <w:sz w:val="16"/>
                <w:lang w:val="sr-Cyrl-RS"/>
              </w:rPr>
              <w:t>2166/hydro.2021.006</w:t>
            </w:r>
            <w:r w:rsidRPr="00437073">
              <w:rPr>
                <w:rFonts w:ascii="Times New Roman" w:eastAsia="Calibri" w:hAnsi="Times New Roman" w:cs="Times New Roman"/>
                <w:color w:val="000000"/>
                <w:sz w:val="16"/>
                <w:lang w:val="sr-Cyrl-RS"/>
              </w:rPr>
              <w:fldChar w:fldCharType="end"/>
            </w:r>
            <w:r w:rsidRPr="00437073">
              <w:rPr>
                <w:rFonts w:ascii="Times New Roman" w:eastAsia="Calibri" w:hAnsi="Times New Roman" w:cs="Times New Roman"/>
                <w:color w:val="000000"/>
                <w:sz w:val="16"/>
                <w:lang w:val="sr-Cyrl-RS"/>
              </w:rPr>
              <w:t>, ISSN: 1464-7141, IF (2021): 3.058 - М22.</w:t>
            </w:r>
          </w:p>
        </w:tc>
      </w:tr>
      <w:tr w:rsidR="00437073" w:rsidRPr="00437073" w14:paraId="0DF27C25" w14:textId="77777777" w:rsidTr="00437073">
        <w:trPr>
          <w:trHeight w:val="427"/>
        </w:trPr>
        <w:tc>
          <w:tcPr>
            <w:tcW w:w="562" w:type="dxa"/>
            <w:tcBorders>
              <w:top w:val="single" w:sz="4" w:space="0" w:color="auto"/>
              <w:left w:val="single" w:sz="4" w:space="0" w:color="auto"/>
              <w:bottom w:val="single" w:sz="4" w:space="0" w:color="auto"/>
              <w:right w:val="single" w:sz="4" w:space="0" w:color="auto"/>
            </w:tcBorders>
            <w:vAlign w:val="center"/>
            <w:hideMark/>
          </w:tcPr>
          <w:p w14:paraId="3C2EB88E" w14:textId="77777777" w:rsidR="00437073" w:rsidRPr="00437073" w:rsidRDefault="00437073" w:rsidP="00437073">
            <w:pPr>
              <w:tabs>
                <w:tab w:val="left" w:pos="567"/>
              </w:tabs>
              <w:spacing w:after="0" w:line="240" w:lineRule="auto"/>
              <w:jc w:val="both"/>
              <w:rPr>
                <w:rFonts w:ascii="Times New Roman" w:eastAsia="Calibri" w:hAnsi="Times New Roman" w:cs="Times New Roman"/>
                <w:sz w:val="18"/>
                <w:szCs w:val="18"/>
              </w:rPr>
            </w:pPr>
            <w:r w:rsidRPr="00437073">
              <w:rPr>
                <w:rFonts w:ascii="Times New Roman" w:eastAsia="Calibri" w:hAnsi="Times New Roman" w:cs="Times New Roman"/>
                <w:sz w:val="18"/>
                <w:szCs w:val="18"/>
              </w:rPr>
              <w:t>4.</w:t>
            </w:r>
          </w:p>
        </w:tc>
        <w:tc>
          <w:tcPr>
            <w:tcW w:w="9356" w:type="dxa"/>
            <w:gridSpan w:val="13"/>
            <w:tcBorders>
              <w:top w:val="single" w:sz="4" w:space="0" w:color="auto"/>
              <w:left w:val="single" w:sz="4" w:space="0" w:color="auto"/>
              <w:bottom w:val="single" w:sz="4" w:space="0" w:color="auto"/>
              <w:right w:val="single" w:sz="4" w:space="0" w:color="auto"/>
            </w:tcBorders>
            <w:vAlign w:val="center"/>
            <w:hideMark/>
          </w:tcPr>
          <w:p w14:paraId="676AF97F" w14:textId="77777777" w:rsidR="00437073" w:rsidRPr="00437073" w:rsidRDefault="00437073" w:rsidP="00437073">
            <w:pPr>
              <w:tabs>
                <w:tab w:val="left" w:pos="567"/>
              </w:tabs>
              <w:spacing w:after="0" w:line="256" w:lineRule="auto"/>
              <w:jc w:val="both"/>
              <w:rPr>
                <w:rFonts w:ascii="Times New Roman" w:eastAsia="Calibri" w:hAnsi="Times New Roman" w:cs="Times New Roman"/>
                <w:color w:val="000000"/>
                <w:sz w:val="16"/>
                <w:lang w:val="sr-Cyrl-RS"/>
              </w:rPr>
            </w:pPr>
            <w:r w:rsidRPr="00437073">
              <w:rPr>
                <w:rFonts w:ascii="Times New Roman" w:eastAsia="Calibri" w:hAnsi="Times New Roman" w:cs="Times New Roman"/>
                <w:color w:val="000000"/>
                <w:sz w:val="16"/>
                <w:lang w:val="sr-Cyrl-RS"/>
              </w:rPr>
              <w:t xml:space="preserve">Ђорђе Новчић, </w:t>
            </w:r>
            <w:r w:rsidRPr="00437073">
              <w:rPr>
                <w:rFonts w:ascii="Times New Roman" w:eastAsia="Calibri" w:hAnsi="Times New Roman" w:cs="Times New Roman"/>
                <w:b/>
                <w:color w:val="000000"/>
                <w:sz w:val="16"/>
                <w:lang w:val="sr-Cyrl-RS"/>
              </w:rPr>
              <w:t>Милош Николић</w:t>
            </w:r>
            <w:r w:rsidRPr="00437073">
              <w:rPr>
                <w:rFonts w:ascii="Times New Roman" w:eastAsia="Calibri" w:hAnsi="Times New Roman" w:cs="Times New Roman"/>
                <w:color w:val="000000"/>
                <w:sz w:val="16"/>
                <w:lang w:val="sr-Cyrl-RS"/>
              </w:rPr>
              <w:t xml:space="preserve">, Душан Тодоровић, Раде Карамарковић, &amp; Марко Обрадовић, “Experimental and CFD analysis of wire coil turbulators in biomass boilers”, Thermal Science (2023), Vol. 27(1A): 71-87, DOI: </w:t>
            </w:r>
            <w:hyperlink r:id="rId15" w:tgtFrame="_blank" w:history="1">
              <w:r w:rsidRPr="00437073">
                <w:rPr>
                  <w:rFonts w:ascii="Times New Roman" w:eastAsia="Calibri" w:hAnsi="Times New Roman" w:cs="Times New Roman"/>
                  <w:color w:val="000000"/>
                  <w:sz w:val="16"/>
                  <w:lang w:val="sr-Cyrl-RS"/>
                </w:rPr>
                <w:t>10.2298/TSCI2301071N</w:t>
              </w:r>
            </w:hyperlink>
            <w:r w:rsidRPr="00437073">
              <w:rPr>
                <w:rFonts w:ascii="Times New Roman" w:eastAsia="Calibri" w:hAnsi="Times New Roman" w:cs="Times New Roman"/>
                <w:color w:val="000000"/>
                <w:sz w:val="16"/>
                <w:lang w:val="sr-Cyrl-RS"/>
              </w:rPr>
              <w:t>, ISSN: 0354-9836, IF (2022): 1.7 – M23.</w:t>
            </w:r>
          </w:p>
        </w:tc>
      </w:tr>
      <w:tr w:rsidR="00437073" w:rsidRPr="00437073" w14:paraId="3BC5A30E" w14:textId="77777777" w:rsidTr="00437073">
        <w:trPr>
          <w:trHeight w:val="427"/>
        </w:trPr>
        <w:tc>
          <w:tcPr>
            <w:tcW w:w="562" w:type="dxa"/>
            <w:tcBorders>
              <w:top w:val="single" w:sz="4" w:space="0" w:color="auto"/>
              <w:left w:val="single" w:sz="4" w:space="0" w:color="auto"/>
              <w:bottom w:val="single" w:sz="4" w:space="0" w:color="auto"/>
              <w:right w:val="single" w:sz="4" w:space="0" w:color="auto"/>
            </w:tcBorders>
            <w:vAlign w:val="center"/>
            <w:hideMark/>
          </w:tcPr>
          <w:p w14:paraId="2A914659" w14:textId="77777777" w:rsidR="00437073" w:rsidRPr="00437073" w:rsidRDefault="00437073" w:rsidP="00437073">
            <w:pPr>
              <w:tabs>
                <w:tab w:val="left" w:pos="567"/>
              </w:tabs>
              <w:spacing w:after="0" w:line="240" w:lineRule="auto"/>
              <w:jc w:val="both"/>
              <w:rPr>
                <w:rFonts w:ascii="Times New Roman" w:eastAsia="Calibri" w:hAnsi="Times New Roman" w:cs="Times New Roman"/>
                <w:sz w:val="18"/>
                <w:szCs w:val="18"/>
              </w:rPr>
            </w:pPr>
            <w:r w:rsidRPr="00437073">
              <w:rPr>
                <w:rFonts w:ascii="Times New Roman" w:eastAsia="Calibri" w:hAnsi="Times New Roman" w:cs="Times New Roman"/>
                <w:sz w:val="18"/>
                <w:szCs w:val="18"/>
              </w:rPr>
              <w:t>5.</w:t>
            </w:r>
          </w:p>
        </w:tc>
        <w:tc>
          <w:tcPr>
            <w:tcW w:w="9356" w:type="dxa"/>
            <w:gridSpan w:val="13"/>
            <w:tcBorders>
              <w:top w:val="single" w:sz="4" w:space="0" w:color="auto"/>
              <w:left w:val="single" w:sz="4" w:space="0" w:color="auto"/>
              <w:bottom w:val="single" w:sz="4" w:space="0" w:color="auto"/>
              <w:right w:val="single" w:sz="4" w:space="0" w:color="auto"/>
            </w:tcBorders>
            <w:vAlign w:val="center"/>
            <w:hideMark/>
          </w:tcPr>
          <w:p w14:paraId="224492EF" w14:textId="77777777" w:rsidR="00437073" w:rsidRPr="00437073" w:rsidRDefault="00437073" w:rsidP="00437073">
            <w:pPr>
              <w:tabs>
                <w:tab w:val="left" w:pos="567"/>
              </w:tabs>
              <w:spacing w:after="0" w:line="256" w:lineRule="auto"/>
              <w:jc w:val="both"/>
              <w:rPr>
                <w:rFonts w:ascii="Times New Roman" w:eastAsia="Calibri" w:hAnsi="Times New Roman" w:cs="Times New Roman"/>
                <w:color w:val="000000"/>
                <w:sz w:val="16"/>
                <w:lang w:val="sr-Cyrl-RS"/>
              </w:rPr>
            </w:pPr>
            <w:r w:rsidRPr="00437073">
              <w:rPr>
                <w:rFonts w:ascii="Times New Roman" w:eastAsia="Calibri" w:hAnsi="Times New Roman" w:cs="Times New Roman"/>
                <w:color w:val="000000"/>
                <w:sz w:val="16"/>
                <w:lang w:val="sr-Cyrl-RS"/>
              </w:rPr>
              <w:t xml:space="preserve">Ненад Стојић, Раде Карамарковић, Миодраг Карамарковић, </w:t>
            </w:r>
            <w:r w:rsidRPr="00437073">
              <w:rPr>
                <w:rFonts w:ascii="Times New Roman" w:eastAsia="Calibri" w:hAnsi="Times New Roman" w:cs="Times New Roman"/>
                <w:b/>
                <w:color w:val="000000"/>
                <w:sz w:val="16"/>
                <w:lang w:val="sr-Cyrl-RS"/>
              </w:rPr>
              <w:t>Милош Николић</w:t>
            </w:r>
            <w:r w:rsidRPr="00437073">
              <w:rPr>
                <w:rFonts w:ascii="Times New Roman" w:eastAsia="Calibri" w:hAnsi="Times New Roman" w:cs="Times New Roman"/>
                <w:color w:val="000000"/>
                <w:sz w:val="16"/>
                <w:lang w:val="sr-Cyrl-RS"/>
              </w:rPr>
              <w:t xml:space="preserve">, “Improving design and operating parameters of the recuperator for waste heat recovery from rotary kilns”. Thermal Science (2022), Vol. 26(1 Part B): 717-734, DOI: </w:t>
            </w:r>
            <w:hyperlink r:id="rId16" w:history="1">
              <w:r w:rsidRPr="00437073">
                <w:rPr>
                  <w:rFonts w:ascii="Times New Roman" w:eastAsia="Calibri" w:hAnsi="Times New Roman" w:cs="Times New Roman"/>
                  <w:color w:val="000000"/>
                  <w:sz w:val="16"/>
                  <w:lang w:val="sr-Cyrl-RS"/>
                </w:rPr>
                <w:t>10.2298/TSCI210410239S</w:t>
              </w:r>
            </w:hyperlink>
            <w:r w:rsidRPr="00437073">
              <w:rPr>
                <w:rFonts w:ascii="Times New Roman" w:eastAsia="Calibri" w:hAnsi="Times New Roman" w:cs="Times New Roman"/>
                <w:color w:val="000000"/>
                <w:sz w:val="16"/>
                <w:lang w:val="sr-Cyrl-RS"/>
              </w:rPr>
              <w:t>, ISSN: 0354-9836, , IF (2022): 1.7 – M23.</w:t>
            </w:r>
          </w:p>
        </w:tc>
      </w:tr>
      <w:tr w:rsidR="00437073" w:rsidRPr="00437073" w14:paraId="4F3EF345" w14:textId="77777777" w:rsidTr="00437073">
        <w:trPr>
          <w:trHeight w:val="427"/>
        </w:trPr>
        <w:tc>
          <w:tcPr>
            <w:tcW w:w="562" w:type="dxa"/>
            <w:tcBorders>
              <w:top w:val="single" w:sz="4" w:space="0" w:color="auto"/>
              <w:left w:val="single" w:sz="4" w:space="0" w:color="auto"/>
              <w:bottom w:val="single" w:sz="4" w:space="0" w:color="auto"/>
              <w:right w:val="single" w:sz="4" w:space="0" w:color="auto"/>
            </w:tcBorders>
            <w:vAlign w:val="center"/>
            <w:hideMark/>
          </w:tcPr>
          <w:p w14:paraId="280D2DD3" w14:textId="77777777" w:rsidR="00437073" w:rsidRPr="00437073" w:rsidRDefault="00437073" w:rsidP="00437073">
            <w:pPr>
              <w:tabs>
                <w:tab w:val="left" w:pos="567"/>
              </w:tabs>
              <w:spacing w:after="0" w:line="240" w:lineRule="auto"/>
              <w:jc w:val="both"/>
              <w:rPr>
                <w:rFonts w:ascii="Times New Roman" w:eastAsia="Calibri" w:hAnsi="Times New Roman" w:cs="Times New Roman"/>
                <w:sz w:val="18"/>
                <w:szCs w:val="18"/>
              </w:rPr>
            </w:pPr>
            <w:r w:rsidRPr="00437073">
              <w:rPr>
                <w:rFonts w:ascii="Times New Roman" w:eastAsia="Calibri" w:hAnsi="Times New Roman" w:cs="Times New Roman"/>
                <w:sz w:val="18"/>
                <w:szCs w:val="18"/>
              </w:rPr>
              <w:t>6.</w:t>
            </w:r>
          </w:p>
        </w:tc>
        <w:tc>
          <w:tcPr>
            <w:tcW w:w="9356" w:type="dxa"/>
            <w:gridSpan w:val="13"/>
            <w:tcBorders>
              <w:top w:val="single" w:sz="4" w:space="0" w:color="auto"/>
              <w:left w:val="single" w:sz="4" w:space="0" w:color="auto"/>
              <w:bottom w:val="single" w:sz="4" w:space="0" w:color="auto"/>
              <w:right w:val="single" w:sz="4" w:space="0" w:color="auto"/>
            </w:tcBorders>
            <w:vAlign w:val="center"/>
            <w:hideMark/>
          </w:tcPr>
          <w:p w14:paraId="1CA3B40C" w14:textId="77777777" w:rsidR="00437073" w:rsidRPr="00437073" w:rsidRDefault="00437073" w:rsidP="00437073">
            <w:pPr>
              <w:tabs>
                <w:tab w:val="left" w:pos="567"/>
              </w:tabs>
              <w:spacing w:after="0" w:line="256" w:lineRule="auto"/>
              <w:jc w:val="both"/>
              <w:rPr>
                <w:rFonts w:ascii="Times New Roman" w:eastAsia="Calibri" w:hAnsi="Times New Roman" w:cs="Times New Roman"/>
                <w:sz w:val="18"/>
                <w:szCs w:val="18"/>
                <w:lang w:val="sr-Cyrl-CS"/>
              </w:rPr>
            </w:pPr>
            <w:r w:rsidRPr="00437073">
              <w:rPr>
                <w:rFonts w:ascii="Times New Roman" w:eastAsia="Calibri" w:hAnsi="Times New Roman" w:cs="Times New Roman"/>
                <w:color w:val="000000"/>
                <w:sz w:val="16"/>
                <w:lang w:val="sr-Cyrl-RS"/>
              </w:rPr>
              <w:t xml:space="preserve">Раде Карамарковић, Драгиша Шимуновић, </w:t>
            </w:r>
            <w:r w:rsidRPr="00437073">
              <w:rPr>
                <w:rFonts w:ascii="Times New Roman" w:eastAsia="Calibri" w:hAnsi="Times New Roman" w:cs="Times New Roman"/>
                <w:b/>
                <w:bCs/>
                <w:color w:val="000000"/>
                <w:sz w:val="16"/>
                <w:lang w:val="sr-Cyrl-RS"/>
              </w:rPr>
              <w:t>Милош Николић</w:t>
            </w:r>
            <w:r w:rsidRPr="00437073">
              <w:rPr>
                <w:rFonts w:ascii="Times New Roman" w:eastAsia="Calibri" w:hAnsi="Times New Roman" w:cs="Times New Roman"/>
                <w:color w:val="000000"/>
                <w:sz w:val="16"/>
                <w:lang w:val="sr-Cyrl-RS"/>
              </w:rPr>
              <w:t xml:space="preserve">, Миљан Марашевић, Ђорђе Новчић, „Избор типа и оптимизација  снаге  соларног  система  за  снабдевање  електричном  енергијом  пумпног  постројења“, Procesna tehnika, v. 32, n. 2, p. 14-18, дец. 2020. ISSN 2217-2319. </w:t>
            </w:r>
            <w:hyperlink r:id="rId17" w:history="1">
              <w:r w:rsidRPr="00437073">
                <w:rPr>
                  <w:rFonts w:ascii="Times New Roman" w:eastAsia="Calibri" w:hAnsi="Times New Roman" w:cs="Times New Roman"/>
                  <w:color w:val="000000"/>
                  <w:sz w:val="16"/>
                  <w:lang w:val="sr-Cyrl-RS"/>
                </w:rPr>
                <w:t>https://doi.org/10.24094/ptc.020.32.2.14</w:t>
              </w:r>
            </w:hyperlink>
            <w:r w:rsidRPr="00437073">
              <w:rPr>
                <w:rFonts w:ascii="Times New Roman" w:eastAsia="Calibri" w:hAnsi="Times New Roman" w:cs="Times New Roman"/>
                <w:color w:val="000000"/>
                <w:sz w:val="16"/>
                <w:lang w:val="sr-Cyrl-RS"/>
              </w:rPr>
              <w:t>, М53.</w:t>
            </w:r>
          </w:p>
        </w:tc>
      </w:tr>
      <w:tr w:rsidR="00437073" w:rsidRPr="00437073" w14:paraId="7D31688C" w14:textId="77777777" w:rsidTr="00437073">
        <w:trPr>
          <w:trHeight w:val="427"/>
        </w:trPr>
        <w:tc>
          <w:tcPr>
            <w:tcW w:w="562" w:type="dxa"/>
            <w:tcBorders>
              <w:top w:val="single" w:sz="4" w:space="0" w:color="auto"/>
              <w:left w:val="single" w:sz="4" w:space="0" w:color="auto"/>
              <w:bottom w:val="single" w:sz="4" w:space="0" w:color="auto"/>
              <w:right w:val="single" w:sz="4" w:space="0" w:color="auto"/>
            </w:tcBorders>
            <w:vAlign w:val="center"/>
            <w:hideMark/>
          </w:tcPr>
          <w:p w14:paraId="3D077FC6" w14:textId="77777777" w:rsidR="00437073" w:rsidRPr="00437073" w:rsidRDefault="00437073" w:rsidP="00437073">
            <w:pPr>
              <w:tabs>
                <w:tab w:val="left" w:pos="567"/>
              </w:tabs>
              <w:spacing w:after="0" w:line="240" w:lineRule="auto"/>
              <w:jc w:val="both"/>
              <w:rPr>
                <w:rFonts w:ascii="Times New Roman" w:eastAsia="Calibri" w:hAnsi="Times New Roman" w:cs="Times New Roman"/>
                <w:sz w:val="18"/>
                <w:szCs w:val="18"/>
              </w:rPr>
            </w:pPr>
            <w:r w:rsidRPr="00437073">
              <w:rPr>
                <w:rFonts w:ascii="Times New Roman" w:eastAsia="Calibri" w:hAnsi="Times New Roman" w:cs="Times New Roman"/>
                <w:sz w:val="18"/>
                <w:szCs w:val="18"/>
              </w:rPr>
              <w:t>7.</w:t>
            </w:r>
          </w:p>
        </w:tc>
        <w:tc>
          <w:tcPr>
            <w:tcW w:w="9356" w:type="dxa"/>
            <w:gridSpan w:val="13"/>
            <w:tcBorders>
              <w:top w:val="single" w:sz="4" w:space="0" w:color="auto"/>
              <w:left w:val="single" w:sz="4" w:space="0" w:color="auto"/>
              <w:bottom w:val="single" w:sz="4" w:space="0" w:color="auto"/>
              <w:right w:val="single" w:sz="4" w:space="0" w:color="auto"/>
            </w:tcBorders>
            <w:vAlign w:val="center"/>
            <w:hideMark/>
          </w:tcPr>
          <w:p w14:paraId="63BDA35F" w14:textId="77777777" w:rsidR="00437073" w:rsidRPr="00437073" w:rsidRDefault="00437073" w:rsidP="00437073">
            <w:pPr>
              <w:tabs>
                <w:tab w:val="left" w:pos="567"/>
              </w:tabs>
              <w:spacing w:after="0" w:line="256" w:lineRule="auto"/>
              <w:rPr>
                <w:rFonts w:ascii="Times New Roman" w:eastAsia="Calibri" w:hAnsi="Times New Roman" w:cs="Times New Roman"/>
                <w:sz w:val="18"/>
                <w:szCs w:val="18"/>
                <w:lang w:val="sr-Cyrl-CS"/>
              </w:rPr>
            </w:pPr>
            <w:r w:rsidRPr="00437073">
              <w:rPr>
                <w:rFonts w:ascii="Times New Roman" w:eastAsia="Calibri" w:hAnsi="Times New Roman" w:cs="Times New Roman"/>
                <w:color w:val="000000"/>
                <w:sz w:val="16"/>
                <w:lang w:val="sr-Cyrl-RS"/>
              </w:rPr>
              <w:t xml:space="preserve">Раде Карамарковић, Ђорђе Новчић, </w:t>
            </w:r>
            <w:r w:rsidRPr="00437073">
              <w:rPr>
                <w:rFonts w:ascii="Times New Roman" w:eastAsia="Calibri" w:hAnsi="Times New Roman" w:cs="Times New Roman"/>
                <w:b/>
                <w:bCs/>
                <w:color w:val="000000"/>
                <w:sz w:val="16"/>
                <w:lang w:val="sr-Cyrl-RS"/>
              </w:rPr>
              <w:t>Милош Николић</w:t>
            </w:r>
            <w:r w:rsidRPr="00437073">
              <w:rPr>
                <w:rFonts w:ascii="Times New Roman" w:eastAsia="Calibri" w:hAnsi="Times New Roman" w:cs="Times New Roman"/>
                <w:color w:val="000000"/>
                <w:sz w:val="16"/>
                <w:lang w:val="sr-Cyrl-RS"/>
              </w:rPr>
              <w:t xml:space="preserve">, Миодраг Карамарковић, Драгиша Шимуновић: „Експериментално испитивање гасификационог котла: дизајн коморе за сагоревањe“, Procesna tehnika, Vol. 30, n. 1, pp. 20-26, Јул 2018. </w:t>
            </w:r>
            <w:hyperlink r:id="rId18" w:history="1">
              <w:r w:rsidRPr="00437073">
                <w:rPr>
                  <w:rFonts w:ascii="Times New Roman" w:eastAsia="Calibri" w:hAnsi="Times New Roman" w:cs="Times New Roman"/>
                  <w:color w:val="0000FF"/>
                  <w:sz w:val="16"/>
                  <w:u w:val="single"/>
                  <w:lang w:val="sr-Cyrl-RS"/>
                </w:rPr>
                <w:t>https://doi.org/10.24094/ptc.018.30.1.20</w:t>
              </w:r>
            </w:hyperlink>
            <w:r w:rsidRPr="00437073">
              <w:rPr>
                <w:rFonts w:ascii="Times New Roman" w:eastAsia="Calibri" w:hAnsi="Times New Roman" w:cs="Times New Roman"/>
                <w:color w:val="000000"/>
                <w:sz w:val="16"/>
                <w:lang w:val="sr-Cyrl-RS"/>
              </w:rPr>
              <w:t>, M53.</w:t>
            </w:r>
          </w:p>
        </w:tc>
      </w:tr>
      <w:tr w:rsidR="00437073" w:rsidRPr="00437073" w14:paraId="72F8A7E8" w14:textId="77777777" w:rsidTr="00437073">
        <w:trPr>
          <w:trHeight w:val="427"/>
        </w:trPr>
        <w:tc>
          <w:tcPr>
            <w:tcW w:w="562" w:type="dxa"/>
            <w:tcBorders>
              <w:top w:val="single" w:sz="4" w:space="0" w:color="auto"/>
              <w:left w:val="single" w:sz="4" w:space="0" w:color="auto"/>
              <w:bottom w:val="single" w:sz="4" w:space="0" w:color="auto"/>
              <w:right w:val="single" w:sz="4" w:space="0" w:color="auto"/>
            </w:tcBorders>
            <w:vAlign w:val="center"/>
            <w:hideMark/>
          </w:tcPr>
          <w:p w14:paraId="6B84B86B" w14:textId="77777777" w:rsidR="00437073" w:rsidRPr="00437073" w:rsidRDefault="00437073" w:rsidP="00437073">
            <w:pPr>
              <w:tabs>
                <w:tab w:val="left" w:pos="567"/>
              </w:tabs>
              <w:spacing w:after="0" w:line="240" w:lineRule="auto"/>
              <w:jc w:val="both"/>
              <w:rPr>
                <w:rFonts w:ascii="Times New Roman" w:eastAsia="Calibri" w:hAnsi="Times New Roman" w:cs="Times New Roman"/>
                <w:sz w:val="18"/>
                <w:szCs w:val="18"/>
              </w:rPr>
            </w:pPr>
            <w:r w:rsidRPr="00437073">
              <w:rPr>
                <w:rFonts w:ascii="Times New Roman" w:eastAsia="Calibri" w:hAnsi="Times New Roman" w:cs="Times New Roman"/>
                <w:sz w:val="18"/>
                <w:szCs w:val="18"/>
              </w:rPr>
              <w:t>8.</w:t>
            </w:r>
          </w:p>
        </w:tc>
        <w:tc>
          <w:tcPr>
            <w:tcW w:w="9356" w:type="dxa"/>
            <w:gridSpan w:val="13"/>
            <w:tcBorders>
              <w:top w:val="single" w:sz="4" w:space="0" w:color="auto"/>
              <w:left w:val="single" w:sz="4" w:space="0" w:color="auto"/>
              <w:bottom w:val="single" w:sz="4" w:space="0" w:color="auto"/>
              <w:right w:val="single" w:sz="4" w:space="0" w:color="auto"/>
            </w:tcBorders>
            <w:vAlign w:val="center"/>
            <w:hideMark/>
          </w:tcPr>
          <w:p w14:paraId="5DA3E0EC" w14:textId="77777777" w:rsidR="00437073" w:rsidRPr="00437073" w:rsidRDefault="00437073" w:rsidP="00437073">
            <w:pPr>
              <w:tabs>
                <w:tab w:val="left" w:pos="567"/>
              </w:tabs>
              <w:spacing w:after="0" w:line="256" w:lineRule="auto"/>
              <w:rPr>
                <w:rFonts w:ascii="Times New Roman" w:eastAsia="Calibri" w:hAnsi="Times New Roman" w:cs="Times New Roman"/>
                <w:sz w:val="18"/>
                <w:szCs w:val="18"/>
                <w:lang w:val="sr-Cyrl-CS"/>
              </w:rPr>
            </w:pPr>
            <w:r w:rsidRPr="00437073">
              <w:rPr>
                <w:rFonts w:ascii="Times New Roman" w:eastAsia="Calibri" w:hAnsi="Times New Roman" w:cs="Times New Roman"/>
                <w:b/>
                <w:bCs/>
                <w:color w:val="000000"/>
                <w:sz w:val="16"/>
                <w:lang w:val="sr-Cyrl-RS"/>
              </w:rPr>
              <w:t>Милош Николић</w:t>
            </w:r>
            <w:r w:rsidRPr="00437073">
              <w:rPr>
                <w:rFonts w:ascii="Times New Roman" w:eastAsia="Calibri" w:hAnsi="Times New Roman" w:cs="Times New Roman"/>
                <w:color w:val="000000"/>
                <w:sz w:val="16"/>
                <w:lang w:val="sr-Cyrl-RS"/>
              </w:rPr>
              <w:t>, Владан Карамарковић, Раде Карамарковић, Миљан Марашевић, “</w:t>
            </w:r>
            <w:r w:rsidRPr="00437073">
              <w:rPr>
                <w:rFonts w:ascii="Calibri" w:eastAsia="Calibri" w:hAnsi="Calibri" w:cs="Times New Roman"/>
              </w:rPr>
              <w:fldChar w:fldCharType="begin"/>
            </w:r>
            <w:r w:rsidRPr="00437073">
              <w:rPr>
                <w:rFonts w:ascii="Calibri" w:eastAsia="Calibri" w:hAnsi="Calibri" w:cs="Times New Roman"/>
              </w:rPr>
              <w:instrText xml:space="preserve"> HYPERLINK "file:///K:\\MILOS_LAPTOP\\Podaci_disk_D_25.08.2022\\Vazna%20dokumentacija\\Izbor%20za%20docenta%20-%20Jun%202022\\Prijava%20na%20konkurs_MN\\III%20OSTVARENI%20REZULTATI\\1.%20OBAVEZNI%20ELEMENTI\\1.1.%20REZULTATI%20NAUCNOG%20ODNOSNO%20UMETNICKOG%20RADA\\3\\HM_2017%20-%20Design%20improvement%20of%20a%20side%20water%20intake.pdf" </w:instrText>
            </w:r>
            <w:r w:rsidRPr="00437073">
              <w:rPr>
                <w:rFonts w:ascii="Calibri" w:eastAsia="Calibri" w:hAnsi="Calibri" w:cs="Times New Roman"/>
              </w:rPr>
              <w:fldChar w:fldCharType="separate"/>
            </w:r>
            <w:r w:rsidRPr="00437073">
              <w:rPr>
                <w:rFonts w:ascii="Times New Roman" w:eastAsia="Calibri" w:hAnsi="Times New Roman" w:cs="Times New Roman"/>
                <w:color w:val="000000"/>
                <w:sz w:val="16"/>
                <w:lang w:val="sr-Cyrl-RS"/>
              </w:rPr>
              <w:t>Design improvement of a side water intake on a small hydropower plant</w:t>
            </w:r>
            <w:r w:rsidRPr="00437073">
              <w:rPr>
                <w:rFonts w:ascii="Calibri" w:eastAsia="Calibri" w:hAnsi="Calibri" w:cs="Times New Roman"/>
              </w:rPr>
              <w:fldChar w:fldCharType="end"/>
            </w:r>
            <w:r w:rsidRPr="00437073">
              <w:rPr>
                <w:rFonts w:ascii="Times New Roman" w:eastAsia="Calibri" w:hAnsi="Times New Roman" w:cs="Times New Roman"/>
                <w:color w:val="000000"/>
                <w:sz w:val="16"/>
                <w:lang w:val="sr-Cyrl-RS"/>
              </w:rPr>
              <w:t>”, IX Triennial international conference "Heavy Machinery-HM 2017", Faculty of Mechanical and Civil Engineering, Kraljevo, pp. F.51 - F.56, isbn: 978-86-82631-89-7, Златибор, Србија, 28. Jun - 1. Jul, 2017, М33.</w:t>
            </w:r>
          </w:p>
        </w:tc>
      </w:tr>
      <w:tr w:rsidR="00437073" w:rsidRPr="00437073" w14:paraId="6C9855AC" w14:textId="77777777" w:rsidTr="00437073">
        <w:trPr>
          <w:trHeight w:val="427"/>
        </w:trPr>
        <w:tc>
          <w:tcPr>
            <w:tcW w:w="562" w:type="dxa"/>
            <w:tcBorders>
              <w:top w:val="single" w:sz="4" w:space="0" w:color="auto"/>
              <w:left w:val="single" w:sz="4" w:space="0" w:color="auto"/>
              <w:bottom w:val="single" w:sz="4" w:space="0" w:color="auto"/>
              <w:right w:val="single" w:sz="4" w:space="0" w:color="auto"/>
            </w:tcBorders>
            <w:vAlign w:val="center"/>
            <w:hideMark/>
          </w:tcPr>
          <w:p w14:paraId="484E57E2" w14:textId="77777777" w:rsidR="00437073" w:rsidRPr="00437073" w:rsidRDefault="00437073" w:rsidP="00437073">
            <w:pPr>
              <w:tabs>
                <w:tab w:val="left" w:pos="567"/>
              </w:tabs>
              <w:spacing w:after="0" w:line="240" w:lineRule="auto"/>
              <w:jc w:val="both"/>
              <w:rPr>
                <w:rFonts w:ascii="Times New Roman" w:eastAsia="Calibri" w:hAnsi="Times New Roman" w:cs="Times New Roman"/>
                <w:sz w:val="18"/>
                <w:szCs w:val="18"/>
              </w:rPr>
            </w:pPr>
            <w:r w:rsidRPr="00437073">
              <w:rPr>
                <w:rFonts w:ascii="Times New Roman" w:eastAsia="Calibri" w:hAnsi="Times New Roman" w:cs="Times New Roman"/>
                <w:sz w:val="18"/>
                <w:szCs w:val="18"/>
              </w:rPr>
              <w:t>9.</w:t>
            </w:r>
          </w:p>
        </w:tc>
        <w:tc>
          <w:tcPr>
            <w:tcW w:w="9356" w:type="dxa"/>
            <w:gridSpan w:val="13"/>
            <w:tcBorders>
              <w:top w:val="single" w:sz="4" w:space="0" w:color="auto"/>
              <w:left w:val="single" w:sz="4" w:space="0" w:color="auto"/>
              <w:bottom w:val="single" w:sz="4" w:space="0" w:color="auto"/>
              <w:right w:val="single" w:sz="4" w:space="0" w:color="auto"/>
            </w:tcBorders>
            <w:vAlign w:val="center"/>
            <w:hideMark/>
          </w:tcPr>
          <w:p w14:paraId="008E4276" w14:textId="77777777" w:rsidR="00437073" w:rsidRPr="00437073" w:rsidRDefault="00437073" w:rsidP="00437073">
            <w:pPr>
              <w:tabs>
                <w:tab w:val="left" w:pos="567"/>
              </w:tabs>
              <w:spacing w:after="0" w:line="256" w:lineRule="auto"/>
              <w:rPr>
                <w:rFonts w:ascii="Times New Roman" w:eastAsia="Calibri" w:hAnsi="Times New Roman" w:cs="Times New Roman"/>
                <w:sz w:val="18"/>
                <w:szCs w:val="18"/>
                <w:lang w:val="sr-Cyrl-CS"/>
              </w:rPr>
            </w:pPr>
            <w:r w:rsidRPr="00437073">
              <w:rPr>
                <w:rFonts w:ascii="Times New Roman" w:eastAsia="Calibri" w:hAnsi="Times New Roman" w:cs="Times New Roman"/>
                <w:color w:val="000000"/>
                <w:sz w:val="16"/>
                <w:lang w:val="sr-Cyrl-RS"/>
              </w:rPr>
              <w:t xml:space="preserve">Карамарковић В., Карамарковић Р., </w:t>
            </w:r>
            <w:r w:rsidRPr="00437073">
              <w:rPr>
                <w:rFonts w:ascii="Times New Roman" w:eastAsia="Calibri" w:hAnsi="Times New Roman" w:cs="Times New Roman"/>
                <w:b/>
                <w:bCs/>
                <w:color w:val="000000"/>
                <w:sz w:val="16"/>
                <w:lang w:val="sr-Cyrl-RS"/>
              </w:rPr>
              <w:t>Николић М.</w:t>
            </w:r>
            <w:r w:rsidRPr="00437073">
              <w:rPr>
                <w:rFonts w:ascii="Times New Roman" w:eastAsia="Calibri" w:hAnsi="Times New Roman" w:cs="Times New Roman"/>
                <w:color w:val="000000"/>
                <w:sz w:val="16"/>
                <w:lang w:val="sr-Cyrl-RS"/>
              </w:rPr>
              <w:t>, Стојић Н., „</w:t>
            </w:r>
            <w:r w:rsidRPr="00437073">
              <w:rPr>
                <w:rFonts w:ascii="Calibri" w:eastAsia="Calibri" w:hAnsi="Calibri" w:cs="Times New Roman"/>
              </w:rPr>
              <w:fldChar w:fldCharType="begin"/>
            </w:r>
            <w:r w:rsidRPr="00437073">
              <w:rPr>
                <w:rFonts w:ascii="Calibri" w:eastAsia="Calibri" w:hAnsi="Calibri" w:cs="Times New Roman"/>
              </w:rPr>
              <w:instrText xml:space="preserve"> HYPERLINK "file:///K:\\MILOS_LAPTOP\\Podaci_disk_D_25.08.2022\\Vazna%20dokumentacija\\Izbor%20za%20docenta%20-%20Jun%202022\\Prijava%20na%20konkurs_MN\\III%20OSTVARENI%20REZULTATI\\1.%20OBAVEZNI%20ELEMENTI\\1.1.%20REZULTATI%20NAUCNOG%20ODNOSNO%20UMETNICKOG%20RADA\\6\\Rad_SANU.pdf" </w:instrText>
            </w:r>
            <w:r w:rsidRPr="00437073">
              <w:rPr>
                <w:rFonts w:ascii="Calibri" w:eastAsia="Calibri" w:hAnsi="Calibri" w:cs="Times New Roman"/>
              </w:rPr>
              <w:fldChar w:fldCharType="separate"/>
            </w:r>
            <w:r w:rsidRPr="00437073">
              <w:rPr>
                <w:rFonts w:ascii="Times New Roman" w:eastAsia="Calibri" w:hAnsi="Times New Roman" w:cs="Times New Roman"/>
                <w:color w:val="000000"/>
                <w:sz w:val="16"/>
                <w:lang w:val="sr-Cyrl-RS"/>
              </w:rPr>
              <w:t>Утицај малих хидроелектрана на одрживи развој Републике Србије</w:t>
            </w:r>
            <w:r w:rsidRPr="00437073">
              <w:rPr>
                <w:rFonts w:ascii="Calibri" w:eastAsia="Calibri" w:hAnsi="Calibri" w:cs="Times New Roman"/>
              </w:rPr>
              <w:fldChar w:fldCharType="end"/>
            </w:r>
            <w:r w:rsidRPr="00437073">
              <w:rPr>
                <w:rFonts w:ascii="Times New Roman" w:eastAsia="Calibri" w:hAnsi="Times New Roman" w:cs="Times New Roman"/>
                <w:color w:val="000000"/>
                <w:sz w:val="16"/>
                <w:lang w:val="sr-Cyrl-RS"/>
              </w:rPr>
              <w:t>“, Утицај малих хидроелектрана на животну средину, САНУ – Одељење хемијских и биолошких наука 2020., pp. 43-66, ISBN 978-86-7025-854- 9, М61.</w:t>
            </w:r>
          </w:p>
        </w:tc>
      </w:tr>
      <w:tr w:rsidR="00437073" w:rsidRPr="00437073" w14:paraId="1609733B" w14:textId="77777777" w:rsidTr="00437073">
        <w:trPr>
          <w:trHeight w:val="427"/>
        </w:trPr>
        <w:tc>
          <w:tcPr>
            <w:tcW w:w="562" w:type="dxa"/>
            <w:tcBorders>
              <w:top w:val="single" w:sz="4" w:space="0" w:color="auto"/>
              <w:left w:val="single" w:sz="4" w:space="0" w:color="auto"/>
              <w:bottom w:val="single" w:sz="4" w:space="0" w:color="auto"/>
              <w:right w:val="single" w:sz="4" w:space="0" w:color="auto"/>
            </w:tcBorders>
            <w:vAlign w:val="center"/>
            <w:hideMark/>
          </w:tcPr>
          <w:p w14:paraId="2B1B9927" w14:textId="77777777" w:rsidR="00437073" w:rsidRPr="00437073" w:rsidRDefault="00437073" w:rsidP="00437073">
            <w:pPr>
              <w:tabs>
                <w:tab w:val="left" w:pos="567"/>
              </w:tabs>
              <w:spacing w:after="0" w:line="240" w:lineRule="auto"/>
              <w:jc w:val="both"/>
              <w:rPr>
                <w:rFonts w:ascii="Times New Roman" w:eastAsia="Calibri" w:hAnsi="Times New Roman" w:cs="Times New Roman"/>
                <w:sz w:val="18"/>
                <w:szCs w:val="18"/>
              </w:rPr>
            </w:pPr>
            <w:r w:rsidRPr="00437073">
              <w:rPr>
                <w:rFonts w:ascii="Times New Roman" w:eastAsia="Calibri" w:hAnsi="Times New Roman" w:cs="Times New Roman"/>
                <w:sz w:val="18"/>
                <w:szCs w:val="18"/>
              </w:rPr>
              <w:t>10.</w:t>
            </w:r>
          </w:p>
        </w:tc>
        <w:tc>
          <w:tcPr>
            <w:tcW w:w="9356" w:type="dxa"/>
            <w:gridSpan w:val="13"/>
            <w:tcBorders>
              <w:top w:val="single" w:sz="4" w:space="0" w:color="auto"/>
              <w:left w:val="single" w:sz="4" w:space="0" w:color="auto"/>
              <w:bottom w:val="single" w:sz="4" w:space="0" w:color="auto"/>
              <w:right w:val="single" w:sz="4" w:space="0" w:color="auto"/>
            </w:tcBorders>
            <w:vAlign w:val="center"/>
            <w:hideMark/>
          </w:tcPr>
          <w:p w14:paraId="5CCF4150" w14:textId="77777777" w:rsidR="00437073" w:rsidRPr="00437073" w:rsidRDefault="00437073" w:rsidP="00437073">
            <w:pPr>
              <w:tabs>
                <w:tab w:val="left" w:pos="567"/>
              </w:tabs>
              <w:spacing w:after="0" w:line="256" w:lineRule="auto"/>
              <w:rPr>
                <w:rFonts w:ascii="Times New Roman" w:eastAsia="Calibri" w:hAnsi="Times New Roman" w:cs="Times New Roman"/>
                <w:color w:val="000000"/>
                <w:sz w:val="16"/>
                <w:lang w:val="sr-Cyrl-RS"/>
              </w:rPr>
            </w:pPr>
            <w:r w:rsidRPr="00437073">
              <w:rPr>
                <w:rFonts w:ascii="Times New Roman" w:eastAsia="Calibri" w:hAnsi="Times New Roman" w:cs="Times New Roman"/>
                <w:b/>
                <w:color w:val="000000"/>
                <w:sz w:val="16"/>
                <w:lang w:val="sr-Cyrl-RS"/>
              </w:rPr>
              <w:t>Милош В. Николић</w:t>
            </w:r>
            <w:r w:rsidRPr="00437073">
              <w:rPr>
                <w:rFonts w:ascii="Times New Roman" w:eastAsia="Calibri" w:hAnsi="Times New Roman" w:cs="Times New Roman"/>
                <w:color w:val="000000"/>
                <w:sz w:val="16"/>
                <w:lang w:val="sr-Cyrl-RS"/>
              </w:rPr>
              <w:t xml:space="preserve">, “Повећање енергетске ефикасности малих хидроелектрана”, докторска дисертација, Универзитет у Крагујевцу, Факултет за машинство и грађевинарство у Краљеву, 2022. </w:t>
            </w:r>
            <w:r w:rsidRPr="00437073">
              <w:rPr>
                <w:rFonts w:ascii="Times New Roman" w:eastAsia="Calibri" w:hAnsi="Times New Roman" w:cs="Times New Roman"/>
                <w:color w:val="000000"/>
                <w:sz w:val="16"/>
                <w:lang w:val="en-US"/>
              </w:rPr>
              <w:t>URL:</w:t>
            </w:r>
            <w:r w:rsidRPr="00437073">
              <w:rPr>
                <w:rFonts w:ascii="Times New Roman" w:eastAsia="Calibri" w:hAnsi="Times New Roman" w:cs="Times New Roman"/>
                <w:color w:val="000000"/>
                <w:sz w:val="16"/>
                <w:lang w:val="sr-Cyrl-RS"/>
              </w:rPr>
              <w:t xml:space="preserve"> </w:t>
            </w:r>
            <w:hyperlink r:id="rId19" w:history="1">
              <w:r w:rsidRPr="00437073">
                <w:rPr>
                  <w:rFonts w:ascii="Times New Roman" w:eastAsia="Calibri" w:hAnsi="Times New Roman" w:cs="Times New Roman"/>
                  <w:color w:val="0000FF"/>
                  <w:sz w:val="16"/>
                  <w:u w:val="single"/>
                  <w:lang w:val="sr-Cyrl-RS"/>
                </w:rPr>
                <w:t>https://nardus.mpn.gov.rs/handle/123456789/20997</w:t>
              </w:r>
            </w:hyperlink>
            <w:r w:rsidRPr="00437073">
              <w:rPr>
                <w:rFonts w:ascii="Times New Roman" w:eastAsia="Calibri" w:hAnsi="Times New Roman" w:cs="Times New Roman"/>
                <w:color w:val="000000"/>
                <w:sz w:val="16"/>
                <w:lang w:val="sr-Cyrl-RS"/>
              </w:rPr>
              <w:t>, М70.</w:t>
            </w:r>
          </w:p>
        </w:tc>
      </w:tr>
      <w:tr w:rsidR="00437073" w:rsidRPr="00437073" w14:paraId="39B15F3B" w14:textId="77777777" w:rsidTr="00437073">
        <w:trPr>
          <w:trHeight w:val="205"/>
        </w:trPr>
        <w:tc>
          <w:tcPr>
            <w:tcW w:w="9918" w:type="dxa"/>
            <w:gridSpan w:val="14"/>
            <w:tcBorders>
              <w:top w:val="single" w:sz="4" w:space="0" w:color="auto"/>
              <w:left w:val="single" w:sz="4" w:space="0" w:color="auto"/>
              <w:bottom w:val="single" w:sz="4" w:space="0" w:color="auto"/>
              <w:right w:val="single" w:sz="4" w:space="0" w:color="auto"/>
            </w:tcBorders>
            <w:vAlign w:val="center"/>
            <w:hideMark/>
          </w:tcPr>
          <w:p w14:paraId="039657C2" w14:textId="2D5D98FC" w:rsidR="00437073" w:rsidRPr="00437073" w:rsidRDefault="00437073" w:rsidP="00437073">
            <w:pPr>
              <w:tabs>
                <w:tab w:val="left" w:pos="567"/>
              </w:tabs>
              <w:spacing w:after="60" w:line="256" w:lineRule="auto"/>
              <w:rPr>
                <w:rFonts w:ascii="Times New Roman" w:eastAsia="Calibri" w:hAnsi="Times New Roman" w:cs="Times New Roman"/>
                <w:b/>
                <w:bCs/>
                <w:sz w:val="18"/>
                <w:szCs w:val="18"/>
                <w:lang w:val="sr-Cyrl-RS"/>
              </w:rPr>
            </w:pPr>
            <w:r w:rsidRPr="00437073">
              <w:rPr>
                <w:rFonts w:ascii="Times New Roman" w:eastAsia="Calibri" w:hAnsi="Times New Roman" w:cs="Times New Roman"/>
                <w:b/>
                <w:bCs/>
                <w:sz w:val="18"/>
                <w:szCs w:val="18"/>
                <w:lang w:val="sr-Cyrl-CS"/>
              </w:rPr>
              <w:t xml:space="preserve">Збирни подаци научне, односно уметничке и стручне активности наставника </w:t>
            </w:r>
          </w:p>
        </w:tc>
      </w:tr>
      <w:tr w:rsidR="00437073" w:rsidRPr="00437073" w14:paraId="17A38BB4" w14:textId="77777777" w:rsidTr="00437073">
        <w:tc>
          <w:tcPr>
            <w:tcW w:w="4222" w:type="dxa"/>
            <w:gridSpan w:val="6"/>
            <w:tcBorders>
              <w:top w:val="single" w:sz="4" w:space="0" w:color="auto"/>
              <w:left w:val="single" w:sz="4" w:space="0" w:color="auto"/>
              <w:bottom w:val="single" w:sz="4" w:space="0" w:color="auto"/>
              <w:right w:val="single" w:sz="4" w:space="0" w:color="auto"/>
            </w:tcBorders>
            <w:vAlign w:val="center"/>
            <w:hideMark/>
          </w:tcPr>
          <w:p w14:paraId="649F2549" w14:textId="77777777" w:rsidR="00437073" w:rsidRPr="00437073" w:rsidRDefault="00437073" w:rsidP="00437073">
            <w:pPr>
              <w:tabs>
                <w:tab w:val="left" w:pos="567"/>
              </w:tabs>
              <w:spacing w:after="0" w:line="256" w:lineRule="auto"/>
              <w:rPr>
                <w:rFonts w:ascii="Times New Roman" w:eastAsia="Calibri" w:hAnsi="Times New Roman" w:cs="Times New Roman"/>
                <w:sz w:val="18"/>
                <w:szCs w:val="18"/>
                <w:lang w:val="sr-Cyrl-CS"/>
              </w:rPr>
            </w:pPr>
            <w:r w:rsidRPr="00437073">
              <w:rPr>
                <w:rFonts w:ascii="Times New Roman" w:eastAsia="Calibri" w:hAnsi="Times New Roman" w:cs="Times New Roman"/>
                <w:sz w:val="18"/>
                <w:szCs w:val="18"/>
                <w:lang w:val="sr-Cyrl-CS"/>
              </w:rPr>
              <w:t>Укупан број цитата</w:t>
            </w:r>
          </w:p>
        </w:tc>
        <w:tc>
          <w:tcPr>
            <w:tcW w:w="5696" w:type="dxa"/>
            <w:gridSpan w:val="8"/>
            <w:tcBorders>
              <w:top w:val="single" w:sz="4" w:space="0" w:color="auto"/>
              <w:left w:val="single" w:sz="4" w:space="0" w:color="auto"/>
              <w:bottom w:val="single" w:sz="4" w:space="0" w:color="auto"/>
              <w:right w:val="single" w:sz="4" w:space="0" w:color="auto"/>
            </w:tcBorders>
            <w:vAlign w:val="center"/>
            <w:hideMark/>
          </w:tcPr>
          <w:p w14:paraId="48664CF7" w14:textId="77777777" w:rsidR="00437073" w:rsidRPr="00437073" w:rsidRDefault="00437073" w:rsidP="00437073">
            <w:pPr>
              <w:tabs>
                <w:tab w:val="left" w:pos="567"/>
              </w:tabs>
              <w:spacing w:after="0" w:line="256" w:lineRule="auto"/>
              <w:rPr>
                <w:rFonts w:ascii="Times New Roman" w:eastAsia="Calibri" w:hAnsi="Times New Roman" w:cs="Times New Roman"/>
                <w:sz w:val="18"/>
                <w:szCs w:val="18"/>
              </w:rPr>
            </w:pPr>
            <w:r w:rsidRPr="00437073">
              <w:rPr>
                <w:rFonts w:ascii="Times New Roman" w:eastAsia="Calibri" w:hAnsi="Times New Roman" w:cs="Times New Roman"/>
                <w:sz w:val="18"/>
                <w:szCs w:val="18"/>
              </w:rPr>
              <w:t>8 (Scopus)</w:t>
            </w:r>
          </w:p>
        </w:tc>
      </w:tr>
      <w:tr w:rsidR="00437073" w:rsidRPr="00437073" w14:paraId="2CD27C99" w14:textId="77777777" w:rsidTr="00437073">
        <w:tc>
          <w:tcPr>
            <w:tcW w:w="4222" w:type="dxa"/>
            <w:gridSpan w:val="6"/>
            <w:tcBorders>
              <w:top w:val="single" w:sz="4" w:space="0" w:color="auto"/>
              <w:left w:val="single" w:sz="4" w:space="0" w:color="auto"/>
              <w:bottom w:val="single" w:sz="4" w:space="0" w:color="auto"/>
              <w:right w:val="single" w:sz="4" w:space="0" w:color="auto"/>
            </w:tcBorders>
            <w:vAlign w:val="center"/>
            <w:hideMark/>
          </w:tcPr>
          <w:p w14:paraId="78334869" w14:textId="77777777" w:rsidR="00437073" w:rsidRPr="00437073" w:rsidRDefault="00437073" w:rsidP="00437073">
            <w:pPr>
              <w:tabs>
                <w:tab w:val="left" w:pos="567"/>
              </w:tabs>
              <w:spacing w:after="0" w:line="256" w:lineRule="auto"/>
              <w:rPr>
                <w:rFonts w:ascii="Times New Roman" w:eastAsia="Calibri" w:hAnsi="Times New Roman" w:cs="Times New Roman"/>
                <w:sz w:val="18"/>
                <w:szCs w:val="18"/>
                <w:lang w:val="sr-Cyrl-CS"/>
              </w:rPr>
            </w:pPr>
            <w:r w:rsidRPr="00437073">
              <w:rPr>
                <w:rFonts w:ascii="Times New Roman" w:eastAsia="Calibri" w:hAnsi="Times New Roman" w:cs="Times New Roman"/>
                <w:sz w:val="18"/>
                <w:szCs w:val="18"/>
                <w:lang w:val="sr-Cyrl-CS"/>
              </w:rPr>
              <w:t>Укупан број радова са SCI (SSCI) листе</w:t>
            </w:r>
          </w:p>
        </w:tc>
        <w:tc>
          <w:tcPr>
            <w:tcW w:w="5696" w:type="dxa"/>
            <w:gridSpan w:val="8"/>
            <w:tcBorders>
              <w:top w:val="single" w:sz="4" w:space="0" w:color="auto"/>
              <w:left w:val="single" w:sz="4" w:space="0" w:color="auto"/>
              <w:bottom w:val="single" w:sz="4" w:space="0" w:color="auto"/>
              <w:right w:val="single" w:sz="4" w:space="0" w:color="auto"/>
            </w:tcBorders>
            <w:vAlign w:val="center"/>
            <w:hideMark/>
          </w:tcPr>
          <w:p w14:paraId="626DE40C" w14:textId="77777777" w:rsidR="00437073" w:rsidRPr="00437073" w:rsidRDefault="00437073" w:rsidP="00437073">
            <w:pPr>
              <w:tabs>
                <w:tab w:val="left" w:pos="567"/>
              </w:tabs>
              <w:spacing w:after="0" w:line="256" w:lineRule="auto"/>
              <w:rPr>
                <w:rFonts w:ascii="Times New Roman" w:eastAsia="Calibri" w:hAnsi="Times New Roman" w:cs="Times New Roman"/>
                <w:sz w:val="18"/>
                <w:szCs w:val="18"/>
                <w:lang w:val="sr-Cyrl-RS"/>
              </w:rPr>
            </w:pPr>
            <w:r w:rsidRPr="00437073">
              <w:rPr>
                <w:rFonts w:ascii="Times New Roman" w:eastAsia="Calibri" w:hAnsi="Times New Roman" w:cs="Times New Roman"/>
                <w:sz w:val="18"/>
                <w:szCs w:val="18"/>
                <w:lang w:val="sr-Cyrl-RS"/>
              </w:rPr>
              <w:t>5</w:t>
            </w:r>
          </w:p>
        </w:tc>
      </w:tr>
      <w:tr w:rsidR="00437073" w:rsidRPr="00437073" w14:paraId="634F8324" w14:textId="77777777" w:rsidTr="00437073">
        <w:tc>
          <w:tcPr>
            <w:tcW w:w="4222" w:type="dxa"/>
            <w:gridSpan w:val="6"/>
            <w:tcBorders>
              <w:top w:val="single" w:sz="4" w:space="0" w:color="auto"/>
              <w:left w:val="single" w:sz="4" w:space="0" w:color="auto"/>
              <w:bottom w:val="single" w:sz="4" w:space="0" w:color="auto"/>
              <w:right w:val="single" w:sz="4" w:space="0" w:color="auto"/>
            </w:tcBorders>
            <w:vAlign w:val="center"/>
            <w:hideMark/>
          </w:tcPr>
          <w:p w14:paraId="2202C410" w14:textId="77777777" w:rsidR="00437073" w:rsidRPr="00437073" w:rsidRDefault="00437073" w:rsidP="00437073">
            <w:pPr>
              <w:tabs>
                <w:tab w:val="left" w:pos="567"/>
              </w:tabs>
              <w:spacing w:after="0" w:line="256" w:lineRule="auto"/>
              <w:rPr>
                <w:rFonts w:ascii="Times New Roman" w:eastAsia="Calibri" w:hAnsi="Times New Roman" w:cs="Times New Roman"/>
                <w:sz w:val="18"/>
                <w:szCs w:val="18"/>
                <w:lang w:val="sr-Cyrl-CS"/>
              </w:rPr>
            </w:pPr>
            <w:r w:rsidRPr="00437073">
              <w:rPr>
                <w:rFonts w:ascii="Times New Roman" w:eastAsia="Calibri" w:hAnsi="Times New Roman" w:cs="Times New Roman"/>
                <w:sz w:val="18"/>
                <w:szCs w:val="18"/>
                <w:lang w:val="sr-Cyrl-CS"/>
              </w:rPr>
              <w:t>Тренутно учешће на пројектима</w:t>
            </w:r>
          </w:p>
        </w:tc>
        <w:tc>
          <w:tcPr>
            <w:tcW w:w="1547" w:type="dxa"/>
            <w:gridSpan w:val="4"/>
            <w:tcBorders>
              <w:top w:val="single" w:sz="4" w:space="0" w:color="auto"/>
              <w:left w:val="single" w:sz="4" w:space="0" w:color="auto"/>
              <w:bottom w:val="single" w:sz="4" w:space="0" w:color="auto"/>
              <w:right w:val="single" w:sz="4" w:space="0" w:color="auto"/>
            </w:tcBorders>
            <w:vAlign w:val="center"/>
            <w:hideMark/>
          </w:tcPr>
          <w:p w14:paraId="5F28626B" w14:textId="77777777" w:rsidR="00437073" w:rsidRPr="00437073" w:rsidRDefault="00437073" w:rsidP="00437073">
            <w:pPr>
              <w:tabs>
                <w:tab w:val="left" w:pos="567"/>
              </w:tabs>
              <w:spacing w:after="0" w:line="256" w:lineRule="auto"/>
              <w:rPr>
                <w:rFonts w:ascii="Times New Roman" w:eastAsia="Calibri" w:hAnsi="Times New Roman" w:cs="Times New Roman"/>
                <w:sz w:val="18"/>
                <w:szCs w:val="18"/>
              </w:rPr>
            </w:pPr>
            <w:r w:rsidRPr="00437073">
              <w:rPr>
                <w:rFonts w:ascii="Times New Roman" w:eastAsia="Calibri" w:hAnsi="Times New Roman" w:cs="Times New Roman"/>
                <w:sz w:val="18"/>
                <w:szCs w:val="18"/>
                <w:lang w:val="sr-Cyrl-CS"/>
              </w:rPr>
              <w:t>Домаћи</w:t>
            </w:r>
            <w:r w:rsidRPr="00437073">
              <w:rPr>
                <w:rFonts w:ascii="Times New Roman" w:eastAsia="Calibri" w:hAnsi="Times New Roman" w:cs="Times New Roman"/>
                <w:sz w:val="18"/>
                <w:szCs w:val="18"/>
                <w:lang w:val="en-US"/>
              </w:rPr>
              <w:t xml:space="preserve">   1 </w:t>
            </w:r>
          </w:p>
        </w:tc>
        <w:tc>
          <w:tcPr>
            <w:tcW w:w="4149" w:type="dxa"/>
            <w:gridSpan w:val="4"/>
            <w:tcBorders>
              <w:top w:val="single" w:sz="4" w:space="0" w:color="auto"/>
              <w:left w:val="single" w:sz="4" w:space="0" w:color="auto"/>
              <w:bottom w:val="single" w:sz="4" w:space="0" w:color="auto"/>
              <w:right w:val="single" w:sz="4" w:space="0" w:color="auto"/>
            </w:tcBorders>
            <w:vAlign w:val="center"/>
            <w:hideMark/>
          </w:tcPr>
          <w:p w14:paraId="2B547D16" w14:textId="77777777" w:rsidR="00437073" w:rsidRPr="00437073" w:rsidRDefault="00437073" w:rsidP="00437073">
            <w:pPr>
              <w:tabs>
                <w:tab w:val="left" w:pos="567"/>
              </w:tabs>
              <w:spacing w:after="0" w:line="256" w:lineRule="auto"/>
              <w:rPr>
                <w:rFonts w:ascii="Times New Roman" w:eastAsia="Calibri" w:hAnsi="Times New Roman" w:cs="Times New Roman"/>
                <w:sz w:val="18"/>
                <w:szCs w:val="18"/>
                <w:lang w:val="sr-Cyrl-CS"/>
              </w:rPr>
            </w:pPr>
            <w:r w:rsidRPr="00437073">
              <w:rPr>
                <w:rFonts w:ascii="Times New Roman" w:eastAsia="Calibri" w:hAnsi="Times New Roman" w:cs="Times New Roman"/>
                <w:sz w:val="18"/>
                <w:szCs w:val="18"/>
                <w:lang w:val="sr-Cyrl-CS"/>
              </w:rPr>
              <w:t>Међународни</w:t>
            </w:r>
          </w:p>
        </w:tc>
      </w:tr>
      <w:tr w:rsidR="00437073" w:rsidRPr="00437073" w14:paraId="215F8E35" w14:textId="77777777" w:rsidTr="00437073">
        <w:tc>
          <w:tcPr>
            <w:tcW w:w="2360" w:type="dxa"/>
            <w:gridSpan w:val="5"/>
            <w:tcBorders>
              <w:top w:val="single" w:sz="4" w:space="0" w:color="auto"/>
              <w:left w:val="single" w:sz="4" w:space="0" w:color="auto"/>
              <w:bottom w:val="single" w:sz="4" w:space="0" w:color="auto"/>
              <w:right w:val="single" w:sz="4" w:space="0" w:color="auto"/>
            </w:tcBorders>
            <w:vAlign w:val="center"/>
            <w:hideMark/>
          </w:tcPr>
          <w:p w14:paraId="7C66E739" w14:textId="77777777" w:rsidR="00437073" w:rsidRPr="00437073" w:rsidRDefault="00437073" w:rsidP="00437073">
            <w:pPr>
              <w:tabs>
                <w:tab w:val="left" w:pos="567"/>
              </w:tabs>
              <w:spacing w:after="0" w:line="256" w:lineRule="auto"/>
              <w:rPr>
                <w:rFonts w:ascii="Times New Roman" w:eastAsia="Calibri" w:hAnsi="Times New Roman" w:cs="Times New Roman"/>
                <w:sz w:val="18"/>
                <w:szCs w:val="18"/>
                <w:lang w:val="sr-Cyrl-CS"/>
              </w:rPr>
            </w:pPr>
            <w:r w:rsidRPr="00437073">
              <w:rPr>
                <w:rFonts w:ascii="Times New Roman" w:eastAsia="Calibri" w:hAnsi="Times New Roman" w:cs="Times New Roman"/>
                <w:sz w:val="18"/>
                <w:szCs w:val="18"/>
                <w:lang w:val="sr-Cyrl-CS"/>
              </w:rPr>
              <w:t xml:space="preserve">Усавршавања </w:t>
            </w:r>
          </w:p>
        </w:tc>
        <w:tc>
          <w:tcPr>
            <w:tcW w:w="7558" w:type="dxa"/>
            <w:gridSpan w:val="9"/>
            <w:tcBorders>
              <w:top w:val="single" w:sz="4" w:space="0" w:color="auto"/>
              <w:left w:val="single" w:sz="4" w:space="0" w:color="auto"/>
              <w:bottom w:val="single" w:sz="4" w:space="0" w:color="auto"/>
              <w:right w:val="single" w:sz="4" w:space="0" w:color="auto"/>
            </w:tcBorders>
            <w:vAlign w:val="center"/>
          </w:tcPr>
          <w:p w14:paraId="12C16C2C" w14:textId="77777777" w:rsidR="00437073" w:rsidRPr="00437073" w:rsidRDefault="00437073" w:rsidP="00437073">
            <w:pPr>
              <w:tabs>
                <w:tab w:val="left" w:pos="567"/>
              </w:tabs>
              <w:spacing w:after="0" w:line="256" w:lineRule="auto"/>
              <w:rPr>
                <w:rFonts w:ascii="Times New Roman" w:eastAsia="Calibri" w:hAnsi="Times New Roman" w:cs="Times New Roman"/>
                <w:sz w:val="18"/>
                <w:szCs w:val="18"/>
                <w:lang w:val="en-US"/>
              </w:rPr>
            </w:pPr>
          </w:p>
        </w:tc>
      </w:tr>
    </w:tbl>
    <w:p w14:paraId="760E38C9" w14:textId="12EA69C6" w:rsidR="00437073" w:rsidRDefault="00437073" w:rsidP="00272460">
      <w:pPr>
        <w:rPr>
          <w:rFonts w:ascii="Times New Roman" w:hAnsi="Times New Roman" w:cs="Times New Roman"/>
          <w:sz w:val="20"/>
          <w:szCs w:val="20"/>
          <w:lang w:val="sr-Cyrl-CS"/>
        </w:rPr>
      </w:pPr>
    </w:p>
    <w:p w14:paraId="17BCD3C3" w14:textId="42149B68" w:rsidR="00437073" w:rsidRDefault="00437073" w:rsidP="00272460">
      <w:pPr>
        <w:rPr>
          <w:rFonts w:ascii="Times New Roman" w:hAnsi="Times New Roman" w:cs="Times New Roman"/>
          <w:sz w:val="20"/>
          <w:szCs w:val="20"/>
          <w:lang w:val="sr-Cyrl-CS"/>
        </w:rPr>
      </w:pPr>
    </w:p>
    <w:tbl>
      <w:tblPr>
        <w:tblpPr w:leftFromText="181" w:rightFromText="181" w:bottomFromText="160" w:vertAnchor="page" w:horzAnchor="margin" w:tblpX="-147" w:tblpY="937"/>
        <w:tblOverlap w:val="neve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42"/>
        <w:gridCol w:w="854"/>
        <w:gridCol w:w="263"/>
        <w:gridCol w:w="512"/>
        <w:gridCol w:w="72"/>
        <w:gridCol w:w="1861"/>
        <w:gridCol w:w="263"/>
        <w:gridCol w:w="112"/>
        <w:gridCol w:w="335"/>
        <w:gridCol w:w="837"/>
        <w:gridCol w:w="170"/>
        <w:gridCol w:w="1242"/>
        <w:gridCol w:w="1350"/>
        <w:gridCol w:w="1386"/>
      </w:tblGrid>
      <w:tr w:rsidR="00437073" w:rsidRPr="00437073" w14:paraId="1F5F1876" w14:textId="77777777" w:rsidTr="00437073">
        <w:trPr>
          <w:trHeight w:val="217"/>
        </w:trPr>
        <w:tc>
          <w:tcPr>
            <w:tcW w:w="4483" w:type="dxa"/>
            <w:gridSpan w:val="8"/>
            <w:tcBorders>
              <w:top w:val="single" w:sz="4" w:space="0" w:color="auto"/>
              <w:left w:val="single" w:sz="4" w:space="0" w:color="auto"/>
              <w:bottom w:val="single" w:sz="4" w:space="0" w:color="auto"/>
              <w:right w:val="single" w:sz="4" w:space="0" w:color="auto"/>
            </w:tcBorders>
            <w:vAlign w:val="center"/>
            <w:hideMark/>
          </w:tcPr>
          <w:p w14:paraId="465E4E06" w14:textId="77777777" w:rsidR="00437073" w:rsidRDefault="00437073" w:rsidP="00437073">
            <w:pPr>
              <w:tabs>
                <w:tab w:val="left" w:pos="567"/>
              </w:tabs>
              <w:spacing w:after="0" w:line="256" w:lineRule="auto"/>
              <w:rPr>
                <w:rFonts w:ascii="Times New Roman" w:eastAsia="Calibri" w:hAnsi="Times New Roman" w:cs="Times New Roman"/>
                <w:b/>
                <w:bCs/>
                <w:sz w:val="18"/>
                <w:szCs w:val="18"/>
                <w:lang w:val="sr-Cyrl-CS"/>
              </w:rPr>
            </w:pPr>
            <w:r w:rsidRPr="00437073">
              <w:rPr>
                <w:rFonts w:ascii="Times New Roman" w:eastAsia="Calibri" w:hAnsi="Times New Roman" w:cs="Times New Roman"/>
                <w:b/>
                <w:bCs/>
                <w:sz w:val="18"/>
                <w:szCs w:val="18"/>
                <w:lang w:val="sr-Cyrl-CS"/>
              </w:rPr>
              <w:lastRenderedPageBreak/>
              <w:t xml:space="preserve">Име и презиме </w:t>
            </w:r>
          </w:p>
          <w:p w14:paraId="47F4AE7E" w14:textId="63FEF087" w:rsidR="00437073" w:rsidRPr="00437073" w:rsidRDefault="00437073" w:rsidP="00437073">
            <w:pPr>
              <w:tabs>
                <w:tab w:val="left" w:pos="567"/>
              </w:tabs>
              <w:spacing w:after="0" w:line="256" w:lineRule="auto"/>
              <w:rPr>
                <w:rFonts w:ascii="Times New Roman" w:eastAsia="Calibri" w:hAnsi="Times New Roman" w:cs="Times New Roman"/>
                <w:b/>
                <w:bCs/>
                <w:sz w:val="18"/>
                <w:szCs w:val="18"/>
                <w:lang w:val="sr-Cyrl-CS"/>
              </w:rPr>
            </w:pPr>
          </w:p>
        </w:tc>
        <w:tc>
          <w:tcPr>
            <w:tcW w:w="5432" w:type="dxa"/>
            <w:gridSpan w:val="7"/>
            <w:tcBorders>
              <w:top w:val="single" w:sz="4" w:space="0" w:color="auto"/>
              <w:left w:val="single" w:sz="4" w:space="0" w:color="auto"/>
              <w:bottom w:val="single" w:sz="4" w:space="0" w:color="auto"/>
              <w:right w:val="single" w:sz="4" w:space="0" w:color="auto"/>
            </w:tcBorders>
            <w:vAlign w:val="center"/>
            <w:hideMark/>
          </w:tcPr>
          <w:p w14:paraId="10D6E6C0" w14:textId="77777777" w:rsidR="00437073" w:rsidRPr="00437073" w:rsidRDefault="00437073" w:rsidP="00437073">
            <w:pPr>
              <w:tabs>
                <w:tab w:val="left" w:pos="567"/>
              </w:tabs>
              <w:spacing w:after="60" w:line="256" w:lineRule="auto"/>
              <w:rPr>
                <w:rFonts w:ascii="Times New Roman" w:eastAsia="Calibri" w:hAnsi="Times New Roman" w:cs="Times New Roman"/>
                <w:b/>
                <w:sz w:val="18"/>
                <w:szCs w:val="18"/>
                <w:lang w:val="sr-Cyrl-RS"/>
              </w:rPr>
            </w:pPr>
            <w:r w:rsidRPr="00437073">
              <w:rPr>
                <w:rFonts w:ascii="Times New Roman" w:eastAsia="Calibri" w:hAnsi="Times New Roman" w:cs="Times New Roman"/>
                <w:b/>
                <w:sz w:val="18"/>
                <w:szCs w:val="18"/>
                <w:lang w:val="sr-Cyrl-RS"/>
              </w:rPr>
              <w:t>Владимир Марковић</w:t>
            </w:r>
          </w:p>
        </w:tc>
      </w:tr>
      <w:tr w:rsidR="00437073" w:rsidRPr="00437073" w14:paraId="540BBE5E" w14:textId="77777777" w:rsidTr="00437073">
        <w:trPr>
          <w:trHeight w:val="323"/>
        </w:trPr>
        <w:tc>
          <w:tcPr>
            <w:tcW w:w="4483" w:type="dxa"/>
            <w:gridSpan w:val="8"/>
            <w:tcBorders>
              <w:top w:val="single" w:sz="4" w:space="0" w:color="auto"/>
              <w:left w:val="single" w:sz="4" w:space="0" w:color="auto"/>
              <w:bottom w:val="single" w:sz="4" w:space="0" w:color="auto"/>
              <w:right w:val="single" w:sz="4" w:space="0" w:color="auto"/>
            </w:tcBorders>
            <w:vAlign w:val="center"/>
            <w:hideMark/>
          </w:tcPr>
          <w:p w14:paraId="1E3A3000" w14:textId="77777777" w:rsidR="00437073" w:rsidRPr="00437073" w:rsidRDefault="00437073" w:rsidP="00437073">
            <w:pPr>
              <w:tabs>
                <w:tab w:val="left" w:pos="567"/>
              </w:tabs>
              <w:spacing w:after="0" w:line="240" w:lineRule="auto"/>
              <w:rPr>
                <w:rFonts w:ascii="Times New Roman" w:eastAsia="Calibri" w:hAnsi="Times New Roman" w:cs="Times New Roman"/>
                <w:b/>
                <w:bCs/>
                <w:sz w:val="18"/>
                <w:szCs w:val="18"/>
                <w:lang w:val="sr-Cyrl-CS"/>
              </w:rPr>
            </w:pPr>
            <w:r w:rsidRPr="00437073">
              <w:rPr>
                <w:rFonts w:ascii="Times New Roman" w:eastAsia="Calibri" w:hAnsi="Times New Roman" w:cs="Times New Roman"/>
                <w:b/>
                <w:bCs/>
                <w:sz w:val="18"/>
                <w:szCs w:val="18"/>
                <w:lang w:val="sr-Cyrl-CS"/>
              </w:rPr>
              <w:t>Звање</w:t>
            </w:r>
          </w:p>
        </w:tc>
        <w:tc>
          <w:tcPr>
            <w:tcW w:w="5432" w:type="dxa"/>
            <w:gridSpan w:val="7"/>
            <w:tcBorders>
              <w:top w:val="single" w:sz="4" w:space="0" w:color="auto"/>
              <w:left w:val="single" w:sz="4" w:space="0" w:color="auto"/>
              <w:bottom w:val="single" w:sz="4" w:space="0" w:color="auto"/>
              <w:right w:val="single" w:sz="4" w:space="0" w:color="auto"/>
            </w:tcBorders>
            <w:vAlign w:val="center"/>
            <w:hideMark/>
          </w:tcPr>
          <w:p w14:paraId="39502E44" w14:textId="77777777" w:rsidR="00437073" w:rsidRPr="00437073" w:rsidRDefault="00437073" w:rsidP="00437073">
            <w:pPr>
              <w:tabs>
                <w:tab w:val="left" w:pos="567"/>
              </w:tabs>
              <w:spacing w:after="60" w:line="256" w:lineRule="auto"/>
              <w:rPr>
                <w:rFonts w:ascii="Times New Roman" w:eastAsia="Calibri" w:hAnsi="Times New Roman" w:cs="Times New Roman"/>
                <w:sz w:val="18"/>
                <w:szCs w:val="18"/>
                <w:lang w:val="sr-Cyrl-RS"/>
              </w:rPr>
            </w:pPr>
            <w:r w:rsidRPr="00437073">
              <w:rPr>
                <w:rFonts w:ascii="Times New Roman" w:eastAsia="Calibri" w:hAnsi="Times New Roman" w:cs="Times New Roman"/>
                <w:sz w:val="18"/>
                <w:szCs w:val="18"/>
                <w:lang w:val="sr-Cyrl-RS"/>
              </w:rPr>
              <w:t>доцент</w:t>
            </w:r>
          </w:p>
        </w:tc>
      </w:tr>
      <w:tr w:rsidR="00437073" w:rsidRPr="00437073" w14:paraId="7FC0806E" w14:textId="77777777" w:rsidTr="00437073">
        <w:trPr>
          <w:trHeight w:val="427"/>
        </w:trPr>
        <w:tc>
          <w:tcPr>
            <w:tcW w:w="4483" w:type="dxa"/>
            <w:gridSpan w:val="8"/>
            <w:tcBorders>
              <w:top w:val="single" w:sz="4" w:space="0" w:color="auto"/>
              <w:left w:val="single" w:sz="4" w:space="0" w:color="auto"/>
              <w:bottom w:val="single" w:sz="4" w:space="0" w:color="auto"/>
              <w:right w:val="single" w:sz="4" w:space="0" w:color="auto"/>
            </w:tcBorders>
            <w:vAlign w:val="center"/>
            <w:hideMark/>
          </w:tcPr>
          <w:p w14:paraId="619309EB" w14:textId="77777777" w:rsidR="00437073" w:rsidRPr="00437073" w:rsidRDefault="00437073" w:rsidP="00437073">
            <w:pPr>
              <w:tabs>
                <w:tab w:val="left" w:pos="567"/>
              </w:tabs>
              <w:spacing w:after="60" w:line="256" w:lineRule="auto"/>
              <w:rPr>
                <w:rFonts w:ascii="Times New Roman" w:eastAsia="Calibri" w:hAnsi="Times New Roman" w:cs="Times New Roman"/>
                <w:b/>
                <w:bCs/>
                <w:sz w:val="18"/>
                <w:szCs w:val="18"/>
                <w:lang w:val="sr-Cyrl-CS"/>
              </w:rPr>
            </w:pPr>
            <w:r w:rsidRPr="00437073">
              <w:rPr>
                <w:rFonts w:ascii="Times New Roman" w:eastAsia="Calibri" w:hAnsi="Times New Roman" w:cs="Times New Roman"/>
                <w:b/>
                <w:bCs/>
                <w:sz w:val="18"/>
                <w:szCs w:val="18"/>
                <w:lang w:val="sr-Cyrl-CS"/>
              </w:rPr>
              <w:t xml:space="preserve">Назив институције у  којој наставник ради са пуним </w:t>
            </w:r>
            <w:r w:rsidRPr="00437073">
              <w:rPr>
                <w:rFonts w:ascii="Times New Roman" w:eastAsia="Calibri" w:hAnsi="Times New Roman" w:cs="Times New Roman"/>
                <w:b/>
                <w:bCs/>
                <w:sz w:val="18"/>
                <w:szCs w:val="18"/>
                <w:lang w:val="ru-RU"/>
              </w:rPr>
              <w:t xml:space="preserve"> или непуним </w:t>
            </w:r>
            <w:r w:rsidRPr="00437073">
              <w:rPr>
                <w:rFonts w:ascii="Times New Roman" w:eastAsia="Calibri" w:hAnsi="Times New Roman" w:cs="Times New Roman"/>
                <w:b/>
                <w:bCs/>
                <w:sz w:val="18"/>
                <w:szCs w:val="18"/>
                <w:lang w:val="sr-Cyrl-CS"/>
              </w:rPr>
              <w:t>радним временом и од када</w:t>
            </w:r>
          </w:p>
        </w:tc>
        <w:tc>
          <w:tcPr>
            <w:tcW w:w="5432" w:type="dxa"/>
            <w:gridSpan w:val="7"/>
            <w:tcBorders>
              <w:top w:val="single" w:sz="4" w:space="0" w:color="auto"/>
              <w:left w:val="single" w:sz="4" w:space="0" w:color="auto"/>
              <w:bottom w:val="single" w:sz="4" w:space="0" w:color="auto"/>
              <w:right w:val="single" w:sz="4" w:space="0" w:color="auto"/>
            </w:tcBorders>
            <w:vAlign w:val="center"/>
            <w:hideMark/>
          </w:tcPr>
          <w:p w14:paraId="60F05A2E" w14:textId="77777777" w:rsidR="00437073" w:rsidRPr="00437073" w:rsidRDefault="00437073" w:rsidP="00437073">
            <w:pPr>
              <w:tabs>
                <w:tab w:val="left" w:pos="567"/>
              </w:tabs>
              <w:spacing w:after="60" w:line="256" w:lineRule="auto"/>
              <w:rPr>
                <w:rFonts w:ascii="Times New Roman" w:eastAsia="Calibri" w:hAnsi="Times New Roman" w:cs="Times New Roman"/>
                <w:sz w:val="18"/>
                <w:szCs w:val="18"/>
                <w:lang w:val="ru-RU"/>
              </w:rPr>
            </w:pPr>
            <w:r w:rsidRPr="00437073">
              <w:rPr>
                <w:rFonts w:ascii="Times New Roman" w:eastAsia="Calibri" w:hAnsi="Times New Roman" w:cs="Times New Roman"/>
                <w:sz w:val="18"/>
                <w:szCs w:val="18"/>
                <w:lang w:val="ru-RU"/>
              </w:rPr>
              <w:t>Факултет за машинство и грађевинарство у Краљеву Универзитета у Крагујевцу од 2023. године</w:t>
            </w:r>
          </w:p>
        </w:tc>
      </w:tr>
      <w:tr w:rsidR="00437073" w:rsidRPr="00437073" w14:paraId="484CC115" w14:textId="77777777" w:rsidTr="00437073">
        <w:trPr>
          <w:trHeight w:val="271"/>
        </w:trPr>
        <w:tc>
          <w:tcPr>
            <w:tcW w:w="4483" w:type="dxa"/>
            <w:gridSpan w:val="8"/>
            <w:tcBorders>
              <w:top w:val="single" w:sz="4" w:space="0" w:color="auto"/>
              <w:left w:val="single" w:sz="4" w:space="0" w:color="auto"/>
              <w:bottom w:val="single" w:sz="4" w:space="0" w:color="auto"/>
              <w:right w:val="single" w:sz="4" w:space="0" w:color="auto"/>
            </w:tcBorders>
            <w:vAlign w:val="center"/>
            <w:hideMark/>
          </w:tcPr>
          <w:p w14:paraId="170C077B" w14:textId="77777777" w:rsidR="00437073" w:rsidRPr="00437073" w:rsidRDefault="00437073" w:rsidP="00437073">
            <w:pPr>
              <w:tabs>
                <w:tab w:val="left" w:pos="567"/>
              </w:tabs>
              <w:spacing w:after="0" w:line="240" w:lineRule="auto"/>
              <w:rPr>
                <w:rFonts w:ascii="Times New Roman" w:eastAsia="Calibri" w:hAnsi="Times New Roman" w:cs="Times New Roman"/>
                <w:b/>
                <w:bCs/>
                <w:sz w:val="18"/>
                <w:szCs w:val="18"/>
                <w:lang w:val="sr-Cyrl-CS"/>
              </w:rPr>
            </w:pPr>
            <w:r w:rsidRPr="00437073">
              <w:rPr>
                <w:rFonts w:ascii="Times New Roman" w:eastAsia="Calibri" w:hAnsi="Times New Roman" w:cs="Times New Roman"/>
                <w:b/>
                <w:bCs/>
                <w:sz w:val="18"/>
                <w:szCs w:val="18"/>
                <w:lang w:val="sr-Cyrl-CS"/>
              </w:rPr>
              <w:t>Ужа научна односно уметничка област</w:t>
            </w:r>
          </w:p>
        </w:tc>
        <w:tc>
          <w:tcPr>
            <w:tcW w:w="5432" w:type="dxa"/>
            <w:gridSpan w:val="7"/>
            <w:tcBorders>
              <w:top w:val="single" w:sz="4" w:space="0" w:color="auto"/>
              <w:left w:val="single" w:sz="4" w:space="0" w:color="auto"/>
              <w:bottom w:val="single" w:sz="4" w:space="0" w:color="auto"/>
              <w:right w:val="single" w:sz="4" w:space="0" w:color="auto"/>
            </w:tcBorders>
            <w:vAlign w:val="center"/>
            <w:hideMark/>
          </w:tcPr>
          <w:p w14:paraId="4387B58D" w14:textId="77777777" w:rsidR="00437073" w:rsidRPr="00437073" w:rsidRDefault="00437073" w:rsidP="00437073">
            <w:pPr>
              <w:tabs>
                <w:tab w:val="left" w:pos="567"/>
              </w:tabs>
              <w:spacing w:after="0" w:line="240" w:lineRule="auto"/>
              <w:rPr>
                <w:rFonts w:ascii="Times New Roman" w:eastAsia="Calibri" w:hAnsi="Times New Roman" w:cs="Times New Roman"/>
                <w:sz w:val="18"/>
                <w:szCs w:val="18"/>
                <w:lang w:val="sr-Cyrl-RS"/>
              </w:rPr>
            </w:pPr>
            <w:r w:rsidRPr="00437073">
              <w:rPr>
                <w:rFonts w:ascii="Times New Roman" w:eastAsia="Calibri" w:hAnsi="Times New Roman" w:cs="Times New Roman"/>
                <w:sz w:val="18"/>
                <w:szCs w:val="18"/>
                <w:lang w:val="sr-Cyrl-RS"/>
              </w:rPr>
              <w:t>Радијациона физика</w:t>
            </w:r>
          </w:p>
        </w:tc>
      </w:tr>
      <w:tr w:rsidR="00437073" w:rsidRPr="00437073" w14:paraId="3D49BC1C" w14:textId="77777777" w:rsidTr="00437073">
        <w:trPr>
          <w:trHeight w:val="229"/>
        </w:trPr>
        <w:tc>
          <w:tcPr>
            <w:tcW w:w="9915" w:type="dxa"/>
            <w:gridSpan w:val="15"/>
            <w:tcBorders>
              <w:top w:val="single" w:sz="4" w:space="0" w:color="auto"/>
              <w:left w:val="single" w:sz="4" w:space="0" w:color="auto"/>
              <w:bottom w:val="single" w:sz="4" w:space="0" w:color="auto"/>
              <w:right w:val="single" w:sz="4" w:space="0" w:color="auto"/>
            </w:tcBorders>
            <w:vAlign w:val="center"/>
            <w:hideMark/>
          </w:tcPr>
          <w:p w14:paraId="43981AD2" w14:textId="77777777" w:rsidR="00437073" w:rsidRPr="00437073" w:rsidRDefault="00437073" w:rsidP="00437073">
            <w:pPr>
              <w:tabs>
                <w:tab w:val="left" w:pos="567"/>
              </w:tabs>
              <w:spacing w:after="60" w:line="256" w:lineRule="auto"/>
              <w:rPr>
                <w:rFonts w:ascii="Times New Roman" w:eastAsia="Calibri" w:hAnsi="Times New Roman" w:cs="Times New Roman"/>
                <w:b/>
                <w:bCs/>
                <w:sz w:val="18"/>
                <w:szCs w:val="18"/>
                <w:lang w:val="sr-Cyrl-CS"/>
              </w:rPr>
            </w:pPr>
            <w:r w:rsidRPr="00437073">
              <w:rPr>
                <w:rFonts w:ascii="Times New Roman" w:eastAsia="Calibri" w:hAnsi="Times New Roman" w:cs="Times New Roman"/>
                <w:b/>
                <w:bCs/>
                <w:sz w:val="18"/>
                <w:szCs w:val="18"/>
                <w:lang w:val="sr-Cyrl-CS"/>
              </w:rPr>
              <w:t>Академска каријера</w:t>
            </w:r>
          </w:p>
        </w:tc>
      </w:tr>
      <w:tr w:rsidR="00437073" w:rsidRPr="00437073" w14:paraId="56DAAEF1" w14:textId="77777777" w:rsidTr="00437073">
        <w:tc>
          <w:tcPr>
            <w:tcW w:w="1512" w:type="dxa"/>
            <w:gridSpan w:val="3"/>
            <w:tcBorders>
              <w:top w:val="single" w:sz="4" w:space="0" w:color="auto"/>
              <w:left w:val="single" w:sz="4" w:space="0" w:color="auto"/>
              <w:bottom w:val="single" w:sz="4" w:space="0" w:color="auto"/>
              <w:right w:val="single" w:sz="4" w:space="0" w:color="auto"/>
            </w:tcBorders>
            <w:vAlign w:val="center"/>
          </w:tcPr>
          <w:p w14:paraId="50C2657F" w14:textId="77777777" w:rsidR="00437073" w:rsidRPr="00437073" w:rsidRDefault="00437073" w:rsidP="00437073">
            <w:pPr>
              <w:tabs>
                <w:tab w:val="left" w:pos="567"/>
              </w:tabs>
              <w:spacing w:after="60" w:line="256" w:lineRule="auto"/>
              <w:rPr>
                <w:rFonts w:ascii="Times New Roman" w:eastAsia="Calibri" w:hAnsi="Times New Roman" w:cs="Times New Roman"/>
                <w:sz w:val="18"/>
                <w:szCs w:val="18"/>
                <w:lang w:val="sr-Cyrl-CS"/>
              </w:rPr>
            </w:pPr>
          </w:p>
        </w:tc>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4CBCA57C" w14:textId="77777777" w:rsidR="00437073" w:rsidRPr="00437073" w:rsidRDefault="00437073" w:rsidP="00437073">
            <w:pPr>
              <w:tabs>
                <w:tab w:val="left" w:pos="567"/>
              </w:tabs>
              <w:spacing w:after="60" w:line="256" w:lineRule="auto"/>
              <w:rPr>
                <w:rFonts w:ascii="Times New Roman" w:eastAsia="Calibri" w:hAnsi="Times New Roman" w:cs="Times New Roman"/>
                <w:sz w:val="18"/>
                <w:szCs w:val="18"/>
                <w:lang w:val="sr-Cyrl-CS"/>
              </w:rPr>
            </w:pPr>
            <w:r w:rsidRPr="00437073">
              <w:rPr>
                <w:rFonts w:ascii="Times New Roman" w:eastAsia="Calibri" w:hAnsi="Times New Roman" w:cs="Times New Roman"/>
                <w:sz w:val="18"/>
                <w:szCs w:val="18"/>
                <w:lang w:val="sr-Cyrl-CS"/>
              </w:rPr>
              <w:t xml:space="preserve">Година </w:t>
            </w:r>
          </w:p>
        </w:tc>
        <w:tc>
          <w:tcPr>
            <w:tcW w:w="2643" w:type="dxa"/>
            <w:gridSpan w:val="5"/>
            <w:tcBorders>
              <w:top w:val="single" w:sz="4" w:space="0" w:color="auto"/>
              <w:left w:val="single" w:sz="4" w:space="0" w:color="auto"/>
              <w:bottom w:val="single" w:sz="4" w:space="0" w:color="auto"/>
              <w:right w:val="single" w:sz="4" w:space="0" w:color="auto"/>
            </w:tcBorders>
            <w:vAlign w:val="center"/>
            <w:hideMark/>
          </w:tcPr>
          <w:p w14:paraId="7C25528C" w14:textId="77777777" w:rsidR="00437073" w:rsidRPr="00437073" w:rsidRDefault="00437073" w:rsidP="00437073">
            <w:pPr>
              <w:tabs>
                <w:tab w:val="left" w:pos="567"/>
              </w:tabs>
              <w:spacing w:after="60" w:line="256" w:lineRule="auto"/>
              <w:jc w:val="center"/>
              <w:rPr>
                <w:rFonts w:ascii="Times New Roman" w:eastAsia="Calibri" w:hAnsi="Times New Roman" w:cs="Times New Roman"/>
                <w:sz w:val="18"/>
                <w:szCs w:val="18"/>
                <w:lang w:val="sr-Cyrl-CS"/>
              </w:rPr>
            </w:pPr>
            <w:r w:rsidRPr="00437073">
              <w:rPr>
                <w:rFonts w:ascii="Times New Roman" w:eastAsia="Calibri" w:hAnsi="Times New Roman" w:cs="Times New Roman"/>
                <w:sz w:val="18"/>
                <w:szCs w:val="18"/>
                <w:lang w:val="sr-Cyrl-CS"/>
              </w:rPr>
              <w:t>Институција</w:t>
            </w:r>
          </w:p>
        </w:tc>
        <w:tc>
          <w:tcPr>
            <w:tcW w:w="2249" w:type="dxa"/>
            <w:gridSpan w:val="3"/>
            <w:tcBorders>
              <w:top w:val="single" w:sz="4" w:space="0" w:color="auto"/>
              <w:left w:val="single" w:sz="4" w:space="0" w:color="auto"/>
              <w:bottom w:val="single" w:sz="4" w:space="0" w:color="auto"/>
              <w:right w:val="single" w:sz="4" w:space="0" w:color="auto"/>
            </w:tcBorders>
            <w:vAlign w:val="center"/>
            <w:hideMark/>
          </w:tcPr>
          <w:p w14:paraId="3EDCB028" w14:textId="77777777" w:rsidR="00437073" w:rsidRPr="00437073" w:rsidRDefault="00437073" w:rsidP="00437073">
            <w:pPr>
              <w:tabs>
                <w:tab w:val="left" w:pos="567"/>
              </w:tabs>
              <w:spacing w:after="60" w:line="256" w:lineRule="auto"/>
              <w:jc w:val="center"/>
              <w:rPr>
                <w:rFonts w:ascii="Times New Roman" w:eastAsia="Calibri" w:hAnsi="Times New Roman" w:cs="Times New Roman"/>
                <w:sz w:val="18"/>
                <w:szCs w:val="18"/>
                <w:lang w:val="sr-Cyrl-CS"/>
              </w:rPr>
            </w:pPr>
            <w:r w:rsidRPr="00437073">
              <w:rPr>
                <w:rFonts w:ascii="Times New Roman" w:eastAsia="Calibri" w:hAnsi="Times New Roman" w:cs="Times New Roman"/>
                <w:sz w:val="18"/>
                <w:szCs w:val="18"/>
              </w:rPr>
              <w:t>Научна или уметничка о</w:t>
            </w:r>
            <w:r w:rsidRPr="00437073">
              <w:rPr>
                <w:rFonts w:ascii="Times New Roman" w:eastAsia="Calibri" w:hAnsi="Times New Roman" w:cs="Times New Roman"/>
                <w:sz w:val="18"/>
                <w:szCs w:val="18"/>
                <w:lang w:val="sr-Cyrl-CS"/>
              </w:rPr>
              <w:t>бласт</w:t>
            </w:r>
          </w:p>
        </w:tc>
        <w:tc>
          <w:tcPr>
            <w:tcW w:w="2736" w:type="dxa"/>
            <w:gridSpan w:val="2"/>
            <w:tcBorders>
              <w:top w:val="single" w:sz="4" w:space="0" w:color="auto"/>
              <w:left w:val="single" w:sz="4" w:space="0" w:color="auto"/>
              <w:bottom w:val="single" w:sz="4" w:space="0" w:color="auto"/>
              <w:right w:val="single" w:sz="4" w:space="0" w:color="auto"/>
            </w:tcBorders>
            <w:vAlign w:val="center"/>
            <w:hideMark/>
          </w:tcPr>
          <w:p w14:paraId="335ECC91" w14:textId="77777777" w:rsidR="00437073" w:rsidRPr="00437073" w:rsidRDefault="00437073" w:rsidP="00437073">
            <w:pPr>
              <w:tabs>
                <w:tab w:val="left" w:pos="567"/>
              </w:tabs>
              <w:spacing w:after="60" w:line="256" w:lineRule="auto"/>
              <w:jc w:val="center"/>
              <w:rPr>
                <w:rFonts w:ascii="Times New Roman" w:eastAsia="Calibri" w:hAnsi="Times New Roman" w:cs="Times New Roman"/>
                <w:sz w:val="18"/>
                <w:szCs w:val="18"/>
                <w:lang w:val="ru-RU"/>
              </w:rPr>
            </w:pPr>
            <w:r w:rsidRPr="00437073">
              <w:rPr>
                <w:rFonts w:ascii="Times New Roman" w:eastAsia="Calibri" w:hAnsi="Times New Roman" w:cs="Times New Roman"/>
                <w:sz w:val="18"/>
                <w:szCs w:val="18"/>
                <w:lang w:val="ru-RU"/>
              </w:rPr>
              <w:t>Ужа научна, уметничка или стручна област</w:t>
            </w:r>
          </w:p>
        </w:tc>
      </w:tr>
      <w:tr w:rsidR="00437073" w:rsidRPr="00437073" w14:paraId="2279C1E5" w14:textId="77777777" w:rsidTr="00437073">
        <w:trPr>
          <w:trHeight w:val="427"/>
        </w:trPr>
        <w:tc>
          <w:tcPr>
            <w:tcW w:w="1512" w:type="dxa"/>
            <w:gridSpan w:val="3"/>
            <w:tcBorders>
              <w:top w:val="single" w:sz="4" w:space="0" w:color="auto"/>
              <w:left w:val="single" w:sz="4" w:space="0" w:color="auto"/>
              <w:bottom w:val="single" w:sz="4" w:space="0" w:color="auto"/>
              <w:right w:val="single" w:sz="4" w:space="0" w:color="auto"/>
            </w:tcBorders>
            <w:vAlign w:val="center"/>
            <w:hideMark/>
          </w:tcPr>
          <w:p w14:paraId="1E762C58" w14:textId="77777777" w:rsidR="00437073" w:rsidRPr="00437073" w:rsidRDefault="00437073" w:rsidP="00437073">
            <w:pPr>
              <w:tabs>
                <w:tab w:val="left" w:pos="567"/>
              </w:tabs>
              <w:spacing w:after="60" w:line="256" w:lineRule="auto"/>
              <w:rPr>
                <w:rFonts w:ascii="Times New Roman" w:eastAsia="Calibri" w:hAnsi="Times New Roman" w:cs="Times New Roman"/>
                <w:sz w:val="18"/>
                <w:szCs w:val="18"/>
                <w:lang w:val="sr-Cyrl-CS"/>
              </w:rPr>
            </w:pPr>
            <w:r w:rsidRPr="00437073">
              <w:rPr>
                <w:rFonts w:ascii="Times New Roman" w:eastAsia="Calibri" w:hAnsi="Times New Roman" w:cs="Times New Roman"/>
                <w:sz w:val="18"/>
                <w:szCs w:val="18"/>
                <w:lang w:val="sr-Cyrl-CS"/>
              </w:rPr>
              <w:t>Избор у звање</w:t>
            </w:r>
          </w:p>
        </w:tc>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368FE8D0" w14:textId="77777777" w:rsidR="00437073" w:rsidRPr="00437073" w:rsidRDefault="00437073" w:rsidP="00437073">
            <w:pPr>
              <w:tabs>
                <w:tab w:val="left" w:pos="567"/>
              </w:tabs>
              <w:spacing w:after="60" w:line="256" w:lineRule="auto"/>
              <w:jc w:val="center"/>
              <w:rPr>
                <w:rFonts w:ascii="Times New Roman" w:eastAsia="Calibri" w:hAnsi="Times New Roman" w:cs="Times New Roman"/>
                <w:sz w:val="18"/>
                <w:szCs w:val="18"/>
                <w:lang w:val="sr-Cyrl-RS"/>
              </w:rPr>
            </w:pPr>
            <w:r w:rsidRPr="00437073">
              <w:rPr>
                <w:rFonts w:ascii="Times New Roman" w:eastAsia="Calibri" w:hAnsi="Times New Roman" w:cs="Times New Roman"/>
                <w:sz w:val="18"/>
                <w:szCs w:val="18"/>
                <w:lang w:val="sr-Cyrl-RS"/>
              </w:rPr>
              <w:t>2019.</w:t>
            </w:r>
          </w:p>
        </w:tc>
        <w:tc>
          <w:tcPr>
            <w:tcW w:w="2643" w:type="dxa"/>
            <w:gridSpan w:val="5"/>
            <w:tcBorders>
              <w:top w:val="single" w:sz="4" w:space="0" w:color="auto"/>
              <w:left w:val="single" w:sz="4" w:space="0" w:color="auto"/>
              <w:bottom w:val="single" w:sz="4" w:space="0" w:color="auto"/>
              <w:right w:val="single" w:sz="4" w:space="0" w:color="auto"/>
            </w:tcBorders>
            <w:vAlign w:val="center"/>
            <w:hideMark/>
          </w:tcPr>
          <w:p w14:paraId="49E339EB" w14:textId="77777777" w:rsidR="00437073" w:rsidRPr="00437073" w:rsidRDefault="00437073" w:rsidP="00437073">
            <w:pPr>
              <w:widowControl w:val="0"/>
              <w:autoSpaceDE w:val="0"/>
              <w:autoSpaceDN w:val="0"/>
              <w:adjustRightInd w:val="0"/>
              <w:spacing w:after="0" w:line="240" w:lineRule="auto"/>
              <w:rPr>
                <w:rFonts w:ascii="Times New Roman" w:eastAsia="Calibri" w:hAnsi="Times New Roman" w:cs="Times New Roman"/>
                <w:sz w:val="18"/>
                <w:szCs w:val="18"/>
                <w:lang w:val="ru-RU" w:eastAsia="sr-Latn-CS"/>
              </w:rPr>
            </w:pPr>
            <w:r w:rsidRPr="00437073">
              <w:rPr>
                <w:rFonts w:ascii="Times New Roman" w:eastAsia="Calibri" w:hAnsi="Times New Roman" w:cs="Times New Roman"/>
                <w:sz w:val="18"/>
                <w:szCs w:val="18"/>
                <w:lang w:val="ru-RU" w:eastAsia="sr-Latn-CS"/>
              </w:rPr>
              <w:t>Природно-математички факултет у Крагујевцу</w:t>
            </w:r>
          </w:p>
        </w:tc>
        <w:tc>
          <w:tcPr>
            <w:tcW w:w="2249" w:type="dxa"/>
            <w:gridSpan w:val="3"/>
            <w:tcBorders>
              <w:top w:val="single" w:sz="4" w:space="0" w:color="auto"/>
              <w:left w:val="single" w:sz="4" w:space="0" w:color="auto"/>
              <w:bottom w:val="single" w:sz="4" w:space="0" w:color="auto"/>
              <w:right w:val="single" w:sz="4" w:space="0" w:color="auto"/>
            </w:tcBorders>
            <w:vAlign w:val="center"/>
            <w:hideMark/>
          </w:tcPr>
          <w:p w14:paraId="2D31DBB7" w14:textId="77777777" w:rsidR="00437073" w:rsidRPr="00437073" w:rsidRDefault="00437073" w:rsidP="00437073">
            <w:pPr>
              <w:widowControl w:val="0"/>
              <w:autoSpaceDE w:val="0"/>
              <w:autoSpaceDN w:val="0"/>
              <w:adjustRightInd w:val="0"/>
              <w:spacing w:after="0" w:line="240" w:lineRule="auto"/>
              <w:rPr>
                <w:rFonts w:ascii="Times New Roman" w:eastAsia="Calibri" w:hAnsi="Times New Roman" w:cs="Times New Roman"/>
                <w:sz w:val="18"/>
                <w:szCs w:val="18"/>
                <w:lang w:val="ru-RU" w:eastAsia="sr-Latn-CS"/>
              </w:rPr>
            </w:pPr>
            <w:r w:rsidRPr="00437073">
              <w:rPr>
                <w:rFonts w:ascii="Times New Roman" w:eastAsia="Calibri" w:hAnsi="Times New Roman" w:cs="Times New Roman"/>
                <w:sz w:val="18"/>
                <w:szCs w:val="18"/>
                <w:lang w:val="ru-RU" w:eastAsia="sr-Latn-CS"/>
              </w:rPr>
              <w:t>Физика</w:t>
            </w:r>
          </w:p>
        </w:tc>
        <w:tc>
          <w:tcPr>
            <w:tcW w:w="2736" w:type="dxa"/>
            <w:gridSpan w:val="2"/>
            <w:tcBorders>
              <w:top w:val="single" w:sz="4" w:space="0" w:color="auto"/>
              <w:left w:val="single" w:sz="4" w:space="0" w:color="auto"/>
              <w:bottom w:val="single" w:sz="4" w:space="0" w:color="auto"/>
              <w:right w:val="single" w:sz="4" w:space="0" w:color="auto"/>
            </w:tcBorders>
            <w:vAlign w:val="center"/>
            <w:hideMark/>
          </w:tcPr>
          <w:p w14:paraId="6CC6D22C" w14:textId="77777777" w:rsidR="00437073" w:rsidRPr="00437073" w:rsidRDefault="00437073" w:rsidP="00437073">
            <w:pPr>
              <w:widowControl w:val="0"/>
              <w:autoSpaceDE w:val="0"/>
              <w:autoSpaceDN w:val="0"/>
              <w:adjustRightInd w:val="0"/>
              <w:spacing w:after="0" w:line="240" w:lineRule="auto"/>
              <w:rPr>
                <w:rFonts w:ascii="Times New Roman" w:eastAsia="Calibri" w:hAnsi="Times New Roman" w:cs="Times New Roman"/>
                <w:sz w:val="18"/>
                <w:szCs w:val="18"/>
                <w:lang w:eastAsia="sr-Latn-CS"/>
              </w:rPr>
            </w:pPr>
            <w:r w:rsidRPr="00437073">
              <w:rPr>
                <w:rFonts w:ascii="Times New Roman" w:eastAsia="Calibri" w:hAnsi="Times New Roman" w:cs="Times New Roman"/>
                <w:sz w:val="18"/>
                <w:szCs w:val="18"/>
                <w:lang w:val="ru-RU" w:eastAsia="sr-Latn-CS"/>
              </w:rPr>
              <w:t>Радијациона физика</w:t>
            </w:r>
          </w:p>
        </w:tc>
      </w:tr>
      <w:tr w:rsidR="00437073" w:rsidRPr="00437073" w14:paraId="0AC80642" w14:textId="77777777" w:rsidTr="00437073">
        <w:trPr>
          <w:trHeight w:val="427"/>
        </w:trPr>
        <w:tc>
          <w:tcPr>
            <w:tcW w:w="1512" w:type="dxa"/>
            <w:gridSpan w:val="3"/>
            <w:tcBorders>
              <w:top w:val="single" w:sz="4" w:space="0" w:color="auto"/>
              <w:left w:val="single" w:sz="4" w:space="0" w:color="auto"/>
              <w:bottom w:val="single" w:sz="4" w:space="0" w:color="auto"/>
              <w:right w:val="single" w:sz="4" w:space="0" w:color="auto"/>
            </w:tcBorders>
            <w:vAlign w:val="center"/>
            <w:hideMark/>
          </w:tcPr>
          <w:p w14:paraId="341034DA" w14:textId="77777777" w:rsidR="00437073" w:rsidRPr="00437073" w:rsidRDefault="00437073" w:rsidP="00437073">
            <w:pPr>
              <w:tabs>
                <w:tab w:val="left" w:pos="567"/>
              </w:tabs>
              <w:spacing w:after="60" w:line="256" w:lineRule="auto"/>
              <w:rPr>
                <w:rFonts w:ascii="Times New Roman" w:eastAsia="Calibri" w:hAnsi="Times New Roman" w:cs="Times New Roman"/>
                <w:sz w:val="18"/>
                <w:szCs w:val="18"/>
                <w:lang w:val="sr-Cyrl-CS"/>
              </w:rPr>
            </w:pPr>
            <w:r w:rsidRPr="00437073">
              <w:rPr>
                <w:rFonts w:ascii="Times New Roman" w:eastAsia="Calibri" w:hAnsi="Times New Roman" w:cs="Times New Roman"/>
                <w:sz w:val="18"/>
                <w:szCs w:val="18"/>
                <w:lang w:val="sr-Cyrl-CS"/>
              </w:rPr>
              <w:t>Докторат</w:t>
            </w:r>
          </w:p>
        </w:tc>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6CC84DAF" w14:textId="77777777" w:rsidR="00437073" w:rsidRPr="00437073" w:rsidRDefault="00437073" w:rsidP="00437073">
            <w:pPr>
              <w:widowControl w:val="0"/>
              <w:autoSpaceDE w:val="0"/>
              <w:autoSpaceDN w:val="0"/>
              <w:adjustRightInd w:val="0"/>
              <w:spacing w:after="0" w:line="240" w:lineRule="auto"/>
              <w:jc w:val="center"/>
              <w:rPr>
                <w:rFonts w:ascii="Times New Roman" w:eastAsia="Calibri" w:hAnsi="Times New Roman" w:cs="Times New Roman"/>
                <w:sz w:val="18"/>
                <w:szCs w:val="18"/>
                <w:lang w:val="sr-Cyrl-RS" w:eastAsia="sr-Latn-CS"/>
              </w:rPr>
            </w:pPr>
            <w:r w:rsidRPr="00437073">
              <w:rPr>
                <w:rFonts w:ascii="Times New Roman" w:eastAsia="Calibri" w:hAnsi="Times New Roman" w:cs="Times New Roman"/>
                <w:sz w:val="18"/>
                <w:szCs w:val="18"/>
                <w:lang w:val="sr-Cyrl-RS" w:eastAsia="sr-Latn-CS"/>
              </w:rPr>
              <w:t>2014.</w:t>
            </w:r>
          </w:p>
        </w:tc>
        <w:tc>
          <w:tcPr>
            <w:tcW w:w="2643" w:type="dxa"/>
            <w:gridSpan w:val="5"/>
            <w:tcBorders>
              <w:top w:val="single" w:sz="4" w:space="0" w:color="auto"/>
              <w:left w:val="single" w:sz="4" w:space="0" w:color="auto"/>
              <w:bottom w:val="single" w:sz="4" w:space="0" w:color="auto"/>
              <w:right w:val="single" w:sz="4" w:space="0" w:color="auto"/>
            </w:tcBorders>
            <w:vAlign w:val="center"/>
            <w:hideMark/>
          </w:tcPr>
          <w:p w14:paraId="5B591F25" w14:textId="77777777" w:rsidR="00437073" w:rsidRPr="00437073" w:rsidRDefault="00437073" w:rsidP="00437073">
            <w:pPr>
              <w:widowControl w:val="0"/>
              <w:autoSpaceDE w:val="0"/>
              <w:autoSpaceDN w:val="0"/>
              <w:adjustRightInd w:val="0"/>
              <w:spacing w:after="0" w:line="240" w:lineRule="auto"/>
              <w:rPr>
                <w:rFonts w:ascii="Times New Roman" w:eastAsia="Calibri" w:hAnsi="Times New Roman" w:cs="Times New Roman"/>
                <w:sz w:val="18"/>
                <w:szCs w:val="18"/>
                <w:lang w:eastAsia="sr-Latn-CS"/>
              </w:rPr>
            </w:pPr>
            <w:r w:rsidRPr="00437073">
              <w:rPr>
                <w:rFonts w:ascii="Times New Roman" w:eastAsia="Calibri" w:hAnsi="Times New Roman" w:cs="Times New Roman"/>
                <w:sz w:val="18"/>
                <w:szCs w:val="18"/>
                <w:lang w:val="ru-RU" w:eastAsia="sr-Latn-CS"/>
              </w:rPr>
              <w:t>Природно-математички факултет у Крагујевцу</w:t>
            </w:r>
          </w:p>
        </w:tc>
        <w:tc>
          <w:tcPr>
            <w:tcW w:w="2249" w:type="dxa"/>
            <w:gridSpan w:val="3"/>
            <w:tcBorders>
              <w:top w:val="single" w:sz="4" w:space="0" w:color="auto"/>
              <w:left w:val="single" w:sz="4" w:space="0" w:color="auto"/>
              <w:bottom w:val="single" w:sz="4" w:space="0" w:color="auto"/>
              <w:right w:val="single" w:sz="4" w:space="0" w:color="auto"/>
            </w:tcBorders>
            <w:vAlign w:val="center"/>
            <w:hideMark/>
          </w:tcPr>
          <w:p w14:paraId="050CAFED" w14:textId="77777777" w:rsidR="00437073" w:rsidRPr="00437073" w:rsidRDefault="00437073" w:rsidP="00437073">
            <w:pPr>
              <w:widowControl w:val="0"/>
              <w:autoSpaceDE w:val="0"/>
              <w:autoSpaceDN w:val="0"/>
              <w:adjustRightInd w:val="0"/>
              <w:spacing w:after="0" w:line="240" w:lineRule="auto"/>
              <w:rPr>
                <w:rFonts w:ascii="Times New Roman" w:eastAsia="Calibri" w:hAnsi="Times New Roman" w:cs="Times New Roman"/>
                <w:sz w:val="18"/>
                <w:szCs w:val="18"/>
                <w:lang w:eastAsia="sr-Latn-CS"/>
              </w:rPr>
            </w:pPr>
            <w:r w:rsidRPr="00437073">
              <w:rPr>
                <w:rFonts w:ascii="Times New Roman" w:eastAsia="Calibri" w:hAnsi="Times New Roman" w:cs="Times New Roman"/>
                <w:sz w:val="18"/>
                <w:szCs w:val="18"/>
                <w:lang w:val="ru-RU" w:eastAsia="sr-Latn-CS"/>
              </w:rPr>
              <w:t>Физика</w:t>
            </w:r>
          </w:p>
        </w:tc>
        <w:tc>
          <w:tcPr>
            <w:tcW w:w="2736" w:type="dxa"/>
            <w:gridSpan w:val="2"/>
            <w:tcBorders>
              <w:top w:val="single" w:sz="4" w:space="0" w:color="auto"/>
              <w:left w:val="single" w:sz="4" w:space="0" w:color="auto"/>
              <w:bottom w:val="single" w:sz="4" w:space="0" w:color="auto"/>
              <w:right w:val="single" w:sz="4" w:space="0" w:color="auto"/>
            </w:tcBorders>
            <w:vAlign w:val="center"/>
            <w:hideMark/>
          </w:tcPr>
          <w:p w14:paraId="52C5D6A3" w14:textId="77777777" w:rsidR="00437073" w:rsidRPr="00437073" w:rsidRDefault="00437073" w:rsidP="00437073">
            <w:pPr>
              <w:widowControl w:val="0"/>
              <w:autoSpaceDE w:val="0"/>
              <w:autoSpaceDN w:val="0"/>
              <w:adjustRightInd w:val="0"/>
              <w:spacing w:after="0" w:line="240" w:lineRule="auto"/>
              <w:rPr>
                <w:rFonts w:ascii="Times New Roman" w:eastAsia="Calibri" w:hAnsi="Times New Roman" w:cs="Times New Roman"/>
                <w:sz w:val="18"/>
                <w:szCs w:val="18"/>
                <w:lang w:eastAsia="sr-Latn-CS"/>
              </w:rPr>
            </w:pPr>
            <w:r w:rsidRPr="00437073">
              <w:rPr>
                <w:rFonts w:ascii="Times New Roman" w:eastAsia="Calibri" w:hAnsi="Times New Roman" w:cs="Times New Roman"/>
                <w:sz w:val="18"/>
                <w:szCs w:val="18"/>
                <w:lang w:val="ru-RU" w:eastAsia="sr-Latn-CS"/>
              </w:rPr>
              <w:t>Радијациона физика</w:t>
            </w:r>
          </w:p>
        </w:tc>
      </w:tr>
      <w:tr w:rsidR="00437073" w:rsidRPr="00437073" w14:paraId="3708E916" w14:textId="77777777" w:rsidTr="00437073">
        <w:trPr>
          <w:trHeight w:val="427"/>
        </w:trPr>
        <w:tc>
          <w:tcPr>
            <w:tcW w:w="1512" w:type="dxa"/>
            <w:gridSpan w:val="3"/>
            <w:tcBorders>
              <w:top w:val="single" w:sz="4" w:space="0" w:color="auto"/>
              <w:left w:val="single" w:sz="4" w:space="0" w:color="auto"/>
              <w:bottom w:val="single" w:sz="4" w:space="0" w:color="auto"/>
              <w:right w:val="single" w:sz="4" w:space="0" w:color="auto"/>
            </w:tcBorders>
            <w:vAlign w:val="center"/>
            <w:hideMark/>
          </w:tcPr>
          <w:p w14:paraId="36A4B9B1" w14:textId="77777777" w:rsidR="00437073" w:rsidRPr="00437073" w:rsidRDefault="00437073" w:rsidP="00437073">
            <w:pPr>
              <w:tabs>
                <w:tab w:val="left" w:pos="567"/>
              </w:tabs>
              <w:spacing w:after="60" w:line="256" w:lineRule="auto"/>
              <w:rPr>
                <w:rFonts w:ascii="Times New Roman" w:eastAsia="Calibri" w:hAnsi="Times New Roman" w:cs="Times New Roman"/>
                <w:sz w:val="18"/>
                <w:szCs w:val="18"/>
                <w:lang w:val="sr-Cyrl-CS"/>
              </w:rPr>
            </w:pPr>
            <w:r w:rsidRPr="00437073">
              <w:rPr>
                <w:rFonts w:ascii="Times New Roman" w:eastAsia="Calibri" w:hAnsi="Times New Roman" w:cs="Times New Roman"/>
                <w:sz w:val="18"/>
                <w:szCs w:val="18"/>
                <w:lang w:val="sr-Cyrl-CS"/>
              </w:rPr>
              <w:t>Магистратура</w:t>
            </w:r>
          </w:p>
        </w:tc>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6874791D" w14:textId="77777777" w:rsidR="00437073" w:rsidRPr="00437073" w:rsidRDefault="00437073" w:rsidP="00437073">
            <w:pPr>
              <w:widowControl w:val="0"/>
              <w:autoSpaceDE w:val="0"/>
              <w:autoSpaceDN w:val="0"/>
              <w:adjustRightInd w:val="0"/>
              <w:spacing w:after="0" w:line="240" w:lineRule="auto"/>
              <w:jc w:val="center"/>
              <w:rPr>
                <w:rFonts w:ascii="Times New Roman" w:eastAsia="Calibri" w:hAnsi="Times New Roman" w:cs="Times New Roman"/>
                <w:sz w:val="18"/>
                <w:szCs w:val="18"/>
                <w:lang w:val="sr-Cyrl-RS" w:eastAsia="sr-Latn-CS"/>
              </w:rPr>
            </w:pPr>
            <w:r w:rsidRPr="00437073">
              <w:rPr>
                <w:rFonts w:ascii="Times New Roman" w:eastAsia="Calibri" w:hAnsi="Times New Roman" w:cs="Times New Roman"/>
                <w:sz w:val="18"/>
                <w:szCs w:val="18"/>
                <w:lang w:val="sr-Cyrl-RS" w:eastAsia="sr-Latn-CS"/>
              </w:rPr>
              <w:t>2009.</w:t>
            </w:r>
          </w:p>
        </w:tc>
        <w:tc>
          <w:tcPr>
            <w:tcW w:w="2643" w:type="dxa"/>
            <w:gridSpan w:val="5"/>
            <w:tcBorders>
              <w:top w:val="single" w:sz="4" w:space="0" w:color="auto"/>
              <w:left w:val="single" w:sz="4" w:space="0" w:color="auto"/>
              <w:bottom w:val="single" w:sz="4" w:space="0" w:color="auto"/>
              <w:right w:val="single" w:sz="4" w:space="0" w:color="auto"/>
            </w:tcBorders>
            <w:vAlign w:val="center"/>
            <w:hideMark/>
          </w:tcPr>
          <w:p w14:paraId="5757481E" w14:textId="77777777" w:rsidR="00437073" w:rsidRPr="00437073" w:rsidRDefault="00437073" w:rsidP="00437073">
            <w:pPr>
              <w:widowControl w:val="0"/>
              <w:autoSpaceDE w:val="0"/>
              <w:autoSpaceDN w:val="0"/>
              <w:adjustRightInd w:val="0"/>
              <w:spacing w:after="0" w:line="240" w:lineRule="auto"/>
              <w:rPr>
                <w:rFonts w:ascii="Times New Roman" w:eastAsia="Calibri" w:hAnsi="Times New Roman" w:cs="Times New Roman"/>
                <w:sz w:val="18"/>
                <w:szCs w:val="18"/>
                <w:lang w:eastAsia="sr-Latn-CS"/>
              </w:rPr>
            </w:pPr>
            <w:r w:rsidRPr="00437073">
              <w:rPr>
                <w:rFonts w:ascii="Times New Roman" w:eastAsia="Calibri" w:hAnsi="Times New Roman" w:cs="Times New Roman"/>
                <w:sz w:val="18"/>
                <w:szCs w:val="18"/>
                <w:lang w:val="ru-RU" w:eastAsia="sr-Latn-CS"/>
              </w:rPr>
              <w:t>Природно-математички факултет у Крагујевцу</w:t>
            </w:r>
          </w:p>
        </w:tc>
        <w:tc>
          <w:tcPr>
            <w:tcW w:w="2249" w:type="dxa"/>
            <w:gridSpan w:val="3"/>
            <w:tcBorders>
              <w:top w:val="single" w:sz="4" w:space="0" w:color="auto"/>
              <w:left w:val="single" w:sz="4" w:space="0" w:color="auto"/>
              <w:bottom w:val="single" w:sz="4" w:space="0" w:color="auto"/>
              <w:right w:val="single" w:sz="4" w:space="0" w:color="auto"/>
            </w:tcBorders>
            <w:vAlign w:val="center"/>
            <w:hideMark/>
          </w:tcPr>
          <w:p w14:paraId="4A768708" w14:textId="77777777" w:rsidR="00437073" w:rsidRPr="00437073" w:rsidRDefault="00437073" w:rsidP="00437073">
            <w:pPr>
              <w:widowControl w:val="0"/>
              <w:autoSpaceDE w:val="0"/>
              <w:autoSpaceDN w:val="0"/>
              <w:adjustRightInd w:val="0"/>
              <w:spacing w:after="0" w:line="240" w:lineRule="auto"/>
              <w:rPr>
                <w:rFonts w:ascii="Times New Roman" w:eastAsia="Calibri" w:hAnsi="Times New Roman" w:cs="Times New Roman"/>
                <w:sz w:val="18"/>
                <w:szCs w:val="18"/>
                <w:lang w:val="sr-Cyrl-CS" w:eastAsia="sr-Latn-CS"/>
              </w:rPr>
            </w:pPr>
            <w:r w:rsidRPr="00437073">
              <w:rPr>
                <w:rFonts w:ascii="Times New Roman" w:eastAsia="Calibri" w:hAnsi="Times New Roman" w:cs="Times New Roman"/>
                <w:sz w:val="18"/>
                <w:szCs w:val="18"/>
                <w:lang w:val="ru-RU" w:eastAsia="sr-Latn-CS"/>
              </w:rPr>
              <w:t>Физика</w:t>
            </w:r>
          </w:p>
        </w:tc>
        <w:tc>
          <w:tcPr>
            <w:tcW w:w="2736" w:type="dxa"/>
            <w:gridSpan w:val="2"/>
            <w:tcBorders>
              <w:top w:val="single" w:sz="4" w:space="0" w:color="auto"/>
              <w:left w:val="single" w:sz="4" w:space="0" w:color="auto"/>
              <w:bottom w:val="single" w:sz="4" w:space="0" w:color="auto"/>
              <w:right w:val="single" w:sz="4" w:space="0" w:color="auto"/>
            </w:tcBorders>
            <w:vAlign w:val="center"/>
            <w:hideMark/>
          </w:tcPr>
          <w:p w14:paraId="40271978" w14:textId="77777777" w:rsidR="00437073" w:rsidRPr="00437073" w:rsidRDefault="00437073" w:rsidP="00437073">
            <w:pPr>
              <w:widowControl w:val="0"/>
              <w:autoSpaceDE w:val="0"/>
              <w:autoSpaceDN w:val="0"/>
              <w:adjustRightInd w:val="0"/>
              <w:spacing w:after="0" w:line="240" w:lineRule="auto"/>
              <w:rPr>
                <w:rFonts w:ascii="Times New Roman" w:eastAsia="Calibri" w:hAnsi="Times New Roman" w:cs="Times New Roman"/>
                <w:sz w:val="18"/>
                <w:szCs w:val="18"/>
                <w:lang w:eastAsia="sr-Latn-CS"/>
              </w:rPr>
            </w:pPr>
            <w:r w:rsidRPr="00437073">
              <w:rPr>
                <w:rFonts w:ascii="Times New Roman" w:eastAsia="Calibri" w:hAnsi="Times New Roman" w:cs="Times New Roman"/>
                <w:sz w:val="18"/>
                <w:szCs w:val="18"/>
                <w:lang w:val="ru-RU" w:eastAsia="sr-Latn-CS"/>
              </w:rPr>
              <w:t>Радијациона физика</w:t>
            </w:r>
          </w:p>
        </w:tc>
      </w:tr>
      <w:tr w:rsidR="00437073" w:rsidRPr="00437073" w14:paraId="53F45466" w14:textId="77777777" w:rsidTr="00437073">
        <w:trPr>
          <w:trHeight w:val="427"/>
        </w:trPr>
        <w:tc>
          <w:tcPr>
            <w:tcW w:w="1512" w:type="dxa"/>
            <w:gridSpan w:val="3"/>
            <w:tcBorders>
              <w:top w:val="single" w:sz="4" w:space="0" w:color="auto"/>
              <w:left w:val="single" w:sz="4" w:space="0" w:color="auto"/>
              <w:bottom w:val="single" w:sz="4" w:space="0" w:color="auto"/>
              <w:right w:val="single" w:sz="4" w:space="0" w:color="auto"/>
            </w:tcBorders>
            <w:vAlign w:val="center"/>
            <w:hideMark/>
          </w:tcPr>
          <w:p w14:paraId="6BE2B852" w14:textId="77777777" w:rsidR="00437073" w:rsidRPr="00437073" w:rsidRDefault="00437073" w:rsidP="00437073">
            <w:pPr>
              <w:tabs>
                <w:tab w:val="left" w:pos="567"/>
              </w:tabs>
              <w:spacing w:after="60" w:line="256" w:lineRule="auto"/>
              <w:rPr>
                <w:rFonts w:ascii="Times New Roman" w:eastAsia="Calibri" w:hAnsi="Times New Roman" w:cs="Times New Roman"/>
                <w:sz w:val="18"/>
                <w:szCs w:val="18"/>
                <w:lang w:val="sr-Cyrl-CS"/>
              </w:rPr>
            </w:pPr>
            <w:r w:rsidRPr="00437073">
              <w:rPr>
                <w:rFonts w:ascii="Times New Roman" w:eastAsia="Calibri" w:hAnsi="Times New Roman" w:cs="Times New Roman"/>
                <w:sz w:val="18"/>
                <w:szCs w:val="18"/>
                <w:lang w:val="sr-Cyrl-CS"/>
              </w:rPr>
              <w:t>Диплома</w:t>
            </w:r>
          </w:p>
        </w:tc>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73C61EFE" w14:textId="77777777" w:rsidR="00437073" w:rsidRPr="00437073" w:rsidRDefault="00437073" w:rsidP="00437073">
            <w:pPr>
              <w:widowControl w:val="0"/>
              <w:autoSpaceDE w:val="0"/>
              <w:autoSpaceDN w:val="0"/>
              <w:adjustRightInd w:val="0"/>
              <w:spacing w:after="0" w:line="240" w:lineRule="auto"/>
              <w:jc w:val="center"/>
              <w:rPr>
                <w:rFonts w:ascii="Times New Roman" w:eastAsia="Calibri" w:hAnsi="Times New Roman" w:cs="Times New Roman"/>
                <w:sz w:val="18"/>
                <w:szCs w:val="18"/>
                <w:lang w:val="sr-Cyrl-RS" w:eastAsia="sr-Latn-CS"/>
              </w:rPr>
            </w:pPr>
            <w:r w:rsidRPr="00437073">
              <w:rPr>
                <w:rFonts w:ascii="Times New Roman" w:eastAsia="Calibri" w:hAnsi="Times New Roman" w:cs="Times New Roman"/>
                <w:sz w:val="18"/>
                <w:szCs w:val="18"/>
                <w:lang w:val="sr-Cyrl-RS" w:eastAsia="sr-Latn-CS"/>
              </w:rPr>
              <w:t>2005.</w:t>
            </w:r>
          </w:p>
        </w:tc>
        <w:tc>
          <w:tcPr>
            <w:tcW w:w="2643" w:type="dxa"/>
            <w:gridSpan w:val="5"/>
            <w:tcBorders>
              <w:top w:val="single" w:sz="4" w:space="0" w:color="auto"/>
              <w:left w:val="single" w:sz="4" w:space="0" w:color="auto"/>
              <w:bottom w:val="single" w:sz="4" w:space="0" w:color="auto"/>
              <w:right w:val="single" w:sz="4" w:space="0" w:color="auto"/>
            </w:tcBorders>
            <w:vAlign w:val="center"/>
            <w:hideMark/>
          </w:tcPr>
          <w:p w14:paraId="129FE432" w14:textId="77777777" w:rsidR="00437073" w:rsidRPr="00437073" w:rsidRDefault="00437073" w:rsidP="00437073">
            <w:pPr>
              <w:widowControl w:val="0"/>
              <w:autoSpaceDE w:val="0"/>
              <w:autoSpaceDN w:val="0"/>
              <w:adjustRightInd w:val="0"/>
              <w:spacing w:after="0" w:line="240" w:lineRule="auto"/>
              <w:rPr>
                <w:rFonts w:ascii="Times New Roman" w:eastAsia="Calibri" w:hAnsi="Times New Roman" w:cs="Times New Roman"/>
                <w:sz w:val="18"/>
                <w:szCs w:val="18"/>
                <w:lang w:val="ru-RU" w:eastAsia="sr-Latn-CS"/>
              </w:rPr>
            </w:pPr>
            <w:r w:rsidRPr="00437073">
              <w:rPr>
                <w:rFonts w:ascii="Times New Roman" w:eastAsia="Calibri" w:hAnsi="Times New Roman" w:cs="Times New Roman"/>
                <w:sz w:val="18"/>
                <w:szCs w:val="18"/>
                <w:lang w:val="ru-RU" w:eastAsia="sr-Latn-CS"/>
              </w:rPr>
              <w:t>Природно-математички факултет у Крагујевцу</w:t>
            </w:r>
          </w:p>
        </w:tc>
        <w:tc>
          <w:tcPr>
            <w:tcW w:w="2249" w:type="dxa"/>
            <w:gridSpan w:val="3"/>
            <w:tcBorders>
              <w:top w:val="single" w:sz="4" w:space="0" w:color="auto"/>
              <w:left w:val="single" w:sz="4" w:space="0" w:color="auto"/>
              <w:bottom w:val="single" w:sz="4" w:space="0" w:color="auto"/>
              <w:right w:val="single" w:sz="4" w:space="0" w:color="auto"/>
            </w:tcBorders>
            <w:vAlign w:val="center"/>
            <w:hideMark/>
          </w:tcPr>
          <w:p w14:paraId="1B0217A0" w14:textId="77777777" w:rsidR="00437073" w:rsidRPr="00437073" w:rsidRDefault="00437073" w:rsidP="00437073">
            <w:pPr>
              <w:widowControl w:val="0"/>
              <w:autoSpaceDE w:val="0"/>
              <w:autoSpaceDN w:val="0"/>
              <w:adjustRightInd w:val="0"/>
              <w:spacing w:after="0" w:line="240" w:lineRule="auto"/>
              <w:rPr>
                <w:rFonts w:ascii="Times New Roman" w:eastAsia="Calibri" w:hAnsi="Times New Roman" w:cs="Times New Roman"/>
                <w:sz w:val="18"/>
                <w:szCs w:val="18"/>
                <w:lang w:val="sr-Cyrl-CS" w:eastAsia="sr-Latn-CS"/>
              </w:rPr>
            </w:pPr>
            <w:r w:rsidRPr="00437073">
              <w:rPr>
                <w:rFonts w:ascii="Times New Roman" w:eastAsia="Calibri" w:hAnsi="Times New Roman" w:cs="Times New Roman"/>
                <w:sz w:val="18"/>
                <w:szCs w:val="18"/>
                <w:lang w:val="ru-RU" w:eastAsia="sr-Latn-CS"/>
              </w:rPr>
              <w:t>Физика</w:t>
            </w:r>
          </w:p>
        </w:tc>
        <w:tc>
          <w:tcPr>
            <w:tcW w:w="2736" w:type="dxa"/>
            <w:gridSpan w:val="2"/>
            <w:tcBorders>
              <w:top w:val="single" w:sz="4" w:space="0" w:color="auto"/>
              <w:left w:val="single" w:sz="4" w:space="0" w:color="auto"/>
              <w:bottom w:val="single" w:sz="4" w:space="0" w:color="auto"/>
              <w:right w:val="single" w:sz="4" w:space="0" w:color="auto"/>
            </w:tcBorders>
            <w:vAlign w:val="center"/>
            <w:hideMark/>
          </w:tcPr>
          <w:p w14:paraId="3A511736" w14:textId="77777777" w:rsidR="00437073" w:rsidRPr="00437073" w:rsidRDefault="00437073" w:rsidP="00437073">
            <w:pPr>
              <w:widowControl w:val="0"/>
              <w:autoSpaceDE w:val="0"/>
              <w:autoSpaceDN w:val="0"/>
              <w:adjustRightInd w:val="0"/>
              <w:spacing w:after="0" w:line="240" w:lineRule="auto"/>
              <w:rPr>
                <w:rFonts w:ascii="Times New Roman" w:eastAsia="Calibri" w:hAnsi="Times New Roman" w:cs="Times New Roman"/>
                <w:sz w:val="18"/>
                <w:szCs w:val="18"/>
                <w:lang w:eastAsia="sr-Latn-CS"/>
              </w:rPr>
            </w:pPr>
            <w:r w:rsidRPr="00437073">
              <w:rPr>
                <w:rFonts w:ascii="Times New Roman" w:eastAsia="Calibri" w:hAnsi="Times New Roman" w:cs="Times New Roman"/>
                <w:sz w:val="18"/>
                <w:szCs w:val="18"/>
                <w:lang w:val="ru-RU" w:eastAsia="sr-Latn-CS"/>
              </w:rPr>
              <w:t>Физика</w:t>
            </w:r>
          </w:p>
        </w:tc>
      </w:tr>
      <w:tr w:rsidR="00437073" w:rsidRPr="00437073" w14:paraId="1A89CE26" w14:textId="77777777" w:rsidTr="00437073">
        <w:tc>
          <w:tcPr>
            <w:tcW w:w="9915" w:type="dxa"/>
            <w:gridSpan w:val="15"/>
            <w:tcBorders>
              <w:top w:val="single" w:sz="4" w:space="0" w:color="auto"/>
              <w:left w:val="single" w:sz="4" w:space="0" w:color="auto"/>
              <w:bottom w:val="single" w:sz="4" w:space="0" w:color="auto"/>
              <w:right w:val="single" w:sz="4" w:space="0" w:color="auto"/>
            </w:tcBorders>
            <w:vAlign w:val="center"/>
            <w:hideMark/>
          </w:tcPr>
          <w:p w14:paraId="5F56A877" w14:textId="77777777" w:rsidR="00437073" w:rsidRPr="00437073" w:rsidRDefault="00437073" w:rsidP="00437073">
            <w:pPr>
              <w:tabs>
                <w:tab w:val="left" w:pos="567"/>
              </w:tabs>
              <w:spacing w:after="60" w:line="256" w:lineRule="auto"/>
              <w:rPr>
                <w:rFonts w:ascii="Times New Roman" w:eastAsia="Calibri" w:hAnsi="Times New Roman" w:cs="Times New Roman"/>
                <w:b/>
                <w:bCs/>
                <w:sz w:val="18"/>
                <w:szCs w:val="18"/>
                <w:lang w:val="ru-RU"/>
              </w:rPr>
            </w:pPr>
            <w:r w:rsidRPr="00437073">
              <w:rPr>
                <w:rFonts w:ascii="Times New Roman" w:eastAsia="Calibri" w:hAnsi="Times New Roman" w:cs="Times New Roman"/>
                <w:b/>
                <w:bCs/>
                <w:sz w:val="18"/>
                <w:szCs w:val="18"/>
                <w:lang w:val="sr-Cyrl-CS"/>
              </w:rPr>
              <w:t xml:space="preserve">Списак предмета за  које  је наставник акредитован </w:t>
            </w:r>
          </w:p>
        </w:tc>
      </w:tr>
      <w:tr w:rsidR="00437073" w:rsidRPr="00437073" w14:paraId="4096CC33" w14:textId="77777777" w:rsidTr="00437073">
        <w:trPr>
          <w:trHeight w:val="567"/>
        </w:trPr>
        <w:tc>
          <w:tcPr>
            <w:tcW w:w="658" w:type="dxa"/>
            <w:gridSpan w:val="2"/>
            <w:tcBorders>
              <w:top w:val="single" w:sz="4" w:space="0" w:color="auto"/>
              <w:left w:val="single" w:sz="4" w:space="0" w:color="auto"/>
              <w:bottom w:val="single" w:sz="4" w:space="0" w:color="auto"/>
              <w:right w:val="single" w:sz="4" w:space="0" w:color="auto"/>
            </w:tcBorders>
            <w:vAlign w:val="center"/>
            <w:hideMark/>
          </w:tcPr>
          <w:p w14:paraId="33B65761" w14:textId="77777777" w:rsidR="00437073" w:rsidRPr="00437073" w:rsidRDefault="00437073" w:rsidP="00437073">
            <w:pPr>
              <w:tabs>
                <w:tab w:val="left" w:pos="567"/>
              </w:tabs>
              <w:spacing w:after="0" w:line="240" w:lineRule="auto"/>
              <w:jc w:val="center"/>
              <w:rPr>
                <w:rFonts w:ascii="Times New Roman" w:eastAsia="Calibri" w:hAnsi="Times New Roman" w:cs="Times New Roman"/>
                <w:sz w:val="18"/>
                <w:szCs w:val="18"/>
                <w:lang w:val="sr-Cyrl-CS"/>
              </w:rPr>
            </w:pPr>
            <w:r w:rsidRPr="00437073">
              <w:rPr>
                <w:rFonts w:ascii="Times New Roman" w:eastAsia="Calibri" w:hAnsi="Times New Roman" w:cs="Times New Roman"/>
                <w:sz w:val="18"/>
                <w:szCs w:val="18"/>
                <w:lang w:val="sr-Cyrl-CS"/>
              </w:rPr>
              <w:t>Р.Б.</w:t>
            </w:r>
          </w:p>
        </w:tc>
        <w:tc>
          <w:tcPr>
            <w:tcW w:w="1117" w:type="dxa"/>
            <w:gridSpan w:val="2"/>
            <w:tcBorders>
              <w:top w:val="single" w:sz="4" w:space="0" w:color="auto"/>
              <w:left w:val="single" w:sz="4" w:space="0" w:color="auto"/>
              <w:bottom w:val="single" w:sz="4" w:space="0" w:color="auto"/>
              <w:right w:val="single" w:sz="4" w:space="0" w:color="auto"/>
            </w:tcBorders>
            <w:vAlign w:val="center"/>
            <w:hideMark/>
          </w:tcPr>
          <w:p w14:paraId="7542FA54" w14:textId="77777777" w:rsidR="00437073" w:rsidRPr="00437073" w:rsidRDefault="00437073" w:rsidP="00437073">
            <w:pPr>
              <w:tabs>
                <w:tab w:val="left" w:pos="567"/>
              </w:tabs>
              <w:spacing w:after="0" w:line="240" w:lineRule="auto"/>
              <w:jc w:val="center"/>
              <w:rPr>
                <w:rFonts w:ascii="Times New Roman" w:eastAsia="Calibri" w:hAnsi="Times New Roman" w:cs="Times New Roman"/>
                <w:sz w:val="18"/>
                <w:szCs w:val="18"/>
              </w:rPr>
            </w:pPr>
            <w:r w:rsidRPr="00437073">
              <w:rPr>
                <w:rFonts w:ascii="Times New Roman" w:eastAsia="Calibri" w:hAnsi="Times New Roman" w:cs="Times New Roman"/>
                <w:sz w:val="18"/>
                <w:szCs w:val="18"/>
              </w:rPr>
              <w:t>Ознака предмета</w:t>
            </w:r>
          </w:p>
        </w:tc>
        <w:tc>
          <w:tcPr>
            <w:tcW w:w="2820" w:type="dxa"/>
            <w:gridSpan w:val="5"/>
            <w:tcBorders>
              <w:top w:val="single" w:sz="4" w:space="0" w:color="auto"/>
              <w:left w:val="single" w:sz="4" w:space="0" w:color="auto"/>
              <w:bottom w:val="single" w:sz="4" w:space="0" w:color="auto"/>
              <w:right w:val="single" w:sz="4" w:space="0" w:color="auto"/>
            </w:tcBorders>
            <w:vAlign w:val="center"/>
            <w:hideMark/>
          </w:tcPr>
          <w:p w14:paraId="258A5D68" w14:textId="77777777" w:rsidR="00437073" w:rsidRPr="00437073" w:rsidRDefault="00437073" w:rsidP="00437073">
            <w:pPr>
              <w:tabs>
                <w:tab w:val="left" w:pos="567"/>
              </w:tabs>
              <w:spacing w:after="0" w:line="240" w:lineRule="auto"/>
              <w:jc w:val="center"/>
              <w:rPr>
                <w:rFonts w:ascii="Times New Roman" w:eastAsia="Calibri" w:hAnsi="Times New Roman" w:cs="Times New Roman"/>
                <w:sz w:val="18"/>
                <w:szCs w:val="18"/>
                <w:lang w:val="sr-Cyrl-CS"/>
              </w:rPr>
            </w:pPr>
            <w:r w:rsidRPr="00437073">
              <w:rPr>
                <w:rFonts w:ascii="Times New Roman" w:eastAsia="Calibri" w:hAnsi="Times New Roman" w:cs="Times New Roman"/>
                <w:sz w:val="18"/>
                <w:szCs w:val="18"/>
              </w:rPr>
              <w:t>Назив предмета</w:t>
            </w:r>
          </w:p>
        </w:tc>
        <w:tc>
          <w:tcPr>
            <w:tcW w:w="1342" w:type="dxa"/>
            <w:gridSpan w:val="3"/>
            <w:tcBorders>
              <w:top w:val="single" w:sz="4" w:space="0" w:color="auto"/>
              <w:left w:val="single" w:sz="4" w:space="0" w:color="auto"/>
              <w:bottom w:val="single" w:sz="4" w:space="0" w:color="auto"/>
              <w:right w:val="single" w:sz="4" w:space="0" w:color="auto"/>
            </w:tcBorders>
            <w:vAlign w:val="center"/>
            <w:hideMark/>
          </w:tcPr>
          <w:p w14:paraId="482E200B" w14:textId="77777777" w:rsidR="00437073" w:rsidRPr="00437073" w:rsidRDefault="00437073" w:rsidP="00437073">
            <w:pPr>
              <w:tabs>
                <w:tab w:val="left" w:pos="567"/>
              </w:tabs>
              <w:spacing w:after="0" w:line="240" w:lineRule="auto"/>
              <w:jc w:val="center"/>
              <w:rPr>
                <w:rFonts w:ascii="Times New Roman" w:eastAsia="Calibri" w:hAnsi="Times New Roman" w:cs="Times New Roman"/>
                <w:sz w:val="18"/>
                <w:szCs w:val="18"/>
              </w:rPr>
            </w:pPr>
            <w:r w:rsidRPr="00437073">
              <w:rPr>
                <w:rFonts w:ascii="Times New Roman" w:eastAsia="Calibri" w:hAnsi="Times New Roman" w:cs="Times New Roman"/>
                <w:sz w:val="18"/>
                <w:szCs w:val="18"/>
              </w:rPr>
              <w:t>Вид наставе</w:t>
            </w:r>
          </w:p>
        </w:tc>
        <w:tc>
          <w:tcPr>
            <w:tcW w:w="2592" w:type="dxa"/>
            <w:gridSpan w:val="2"/>
            <w:tcBorders>
              <w:top w:val="single" w:sz="4" w:space="0" w:color="auto"/>
              <w:left w:val="single" w:sz="4" w:space="0" w:color="auto"/>
              <w:bottom w:val="single" w:sz="4" w:space="0" w:color="auto"/>
              <w:right w:val="single" w:sz="4" w:space="0" w:color="auto"/>
            </w:tcBorders>
            <w:vAlign w:val="center"/>
            <w:hideMark/>
          </w:tcPr>
          <w:p w14:paraId="2C9027DB" w14:textId="77777777" w:rsidR="00437073" w:rsidRPr="00437073" w:rsidRDefault="00437073" w:rsidP="00437073">
            <w:pPr>
              <w:tabs>
                <w:tab w:val="left" w:pos="567"/>
              </w:tabs>
              <w:spacing w:after="0" w:line="240" w:lineRule="auto"/>
              <w:jc w:val="center"/>
              <w:rPr>
                <w:rFonts w:ascii="Times New Roman" w:eastAsia="Calibri" w:hAnsi="Times New Roman" w:cs="Times New Roman"/>
                <w:sz w:val="18"/>
                <w:szCs w:val="18"/>
              </w:rPr>
            </w:pPr>
            <w:r w:rsidRPr="00437073">
              <w:rPr>
                <w:rFonts w:ascii="Times New Roman" w:eastAsia="Calibri" w:hAnsi="Times New Roman" w:cs="Times New Roman"/>
                <w:sz w:val="18"/>
                <w:szCs w:val="18"/>
              </w:rPr>
              <w:t>Назив студијског програма</w:t>
            </w:r>
          </w:p>
        </w:tc>
        <w:tc>
          <w:tcPr>
            <w:tcW w:w="1386" w:type="dxa"/>
            <w:tcBorders>
              <w:top w:val="single" w:sz="4" w:space="0" w:color="auto"/>
              <w:left w:val="single" w:sz="4" w:space="0" w:color="auto"/>
              <w:bottom w:val="single" w:sz="4" w:space="0" w:color="auto"/>
              <w:right w:val="single" w:sz="4" w:space="0" w:color="auto"/>
            </w:tcBorders>
            <w:vAlign w:val="center"/>
            <w:hideMark/>
          </w:tcPr>
          <w:p w14:paraId="3155B894" w14:textId="77777777" w:rsidR="00437073" w:rsidRPr="00437073" w:rsidRDefault="00437073" w:rsidP="00437073">
            <w:pPr>
              <w:tabs>
                <w:tab w:val="left" w:pos="567"/>
              </w:tabs>
              <w:spacing w:after="0" w:line="240" w:lineRule="auto"/>
              <w:jc w:val="center"/>
              <w:rPr>
                <w:rFonts w:ascii="Times New Roman" w:eastAsia="Calibri" w:hAnsi="Times New Roman" w:cs="Times New Roman"/>
                <w:sz w:val="18"/>
                <w:szCs w:val="18"/>
                <w:lang w:val="sr-Cyrl-CS"/>
              </w:rPr>
            </w:pPr>
            <w:r w:rsidRPr="00437073">
              <w:rPr>
                <w:rFonts w:ascii="Times New Roman" w:eastAsia="Calibri" w:hAnsi="Times New Roman" w:cs="Times New Roman"/>
                <w:sz w:val="18"/>
                <w:szCs w:val="18"/>
              </w:rPr>
              <w:t>В</w:t>
            </w:r>
            <w:r w:rsidRPr="00437073">
              <w:rPr>
                <w:rFonts w:ascii="Times New Roman" w:eastAsia="Calibri" w:hAnsi="Times New Roman" w:cs="Times New Roman"/>
                <w:sz w:val="18"/>
                <w:szCs w:val="18"/>
                <w:lang w:val="sr-Cyrl-CS"/>
              </w:rPr>
              <w:t>рста студија</w:t>
            </w:r>
          </w:p>
        </w:tc>
      </w:tr>
      <w:tr w:rsidR="00437073" w:rsidRPr="00437073" w14:paraId="723715C6" w14:textId="77777777" w:rsidTr="00437073">
        <w:tc>
          <w:tcPr>
            <w:tcW w:w="658" w:type="dxa"/>
            <w:gridSpan w:val="2"/>
            <w:tcBorders>
              <w:top w:val="single" w:sz="4" w:space="0" w:color="auto"/>
              <w:left w:val="single" w:sz="4" w:space="0" w:color="auto"/>
              <w:bottom w:val="single" w:sz="4" w:space="0" w:color="auto"/>
              <w:right w:val="single" w:sz="4" w:space="0" w:color="auto"/>
            </w:tcBorders>
            <w:vAlign w:val="center"/>
            <w:hideMark/>
          </w:tcPr>
          <w:p w14:paraId="74249079" w14:textId="77777777" w:rsidR="00437073" w:rsidRPr="00437073" w:rsidRDefault="00437073" w:rsidP="00437073">
            <w:pPr>
              <w:tabs>
                <w:tab w:val="left" w:pos="567"/>
              </w:tabs>
              <w:spacing w:after="0" w:line="256" w:lineRule="auto"/>
              <w:jc w:val="center"/>
              <w:rPr>
                <w:rFonts w:ascii="Times New Roman" w:eastAsia="Calibri" w:hAnsi="Times New Roman" w:cs="Times New Roman"/>
                <w:sz w:val="18"/>
                <w:szCs w:val="18"/>
              </w:rPr>
            </w:pPr>
            <w:r w:rsidRPr="00437073">
              <w:rPr>
                <w:rFonts w:ascii="Times New Roman" w:eastAsia="Calibri" w:hAnsi="Times New Roman" w:cs="Times New Roman"/>
                <w:sz w:val="18"/>
                <w:szCs w:val="18"/>
              </w:rPr>
              <w:t>1.</w:t>
            </w:r>
          </w:p>
        </w:tc>
        <w:tc>
          <w:tcPr>
            <w:tcW w:w="1117" w:type="dxa"/>
            <w:gridSpan w:val="2"/>
            <w:tcBorders>
              <w:top w:val="single" w:sz="4" w:space="0" w:color="auto"/>
              <w:left w:val="single" w:sz="4" w:space="0" w:color="auto"/>
              <w:bottom w:val="single" w:sz="4" w:space="0" w:color="auto"/>
              <w:right w:val="single" w:sz="4" w:space="0" w:color="auto"/>
            </w:tcBorders>
            <w:vAlign w:val="center"/>
            <w:hideMark/>
          </w:tcPr>
          <w:p w14:paraId="39C76AE4" w14:textId="77777777" w:rsidR="00437073" w:rsidRPr="00437073" w:rsidRDefault="00437073" w:rsidP="00437073">
            <w:pPr>
              <w:tabs>
                <w:tab w:val="left" w:pos="567"/>
              </w:tabs>
              <w:spacing w:after="0" w:line="256" w:lineRule="auto"/>
              <w:rPr>
                <w:rFonts w:ascii="Times New Roman" w:eastAsia="Calibri" w:hAnsi="Times New Roman" w:cs="Times New Roman"/>
                <w:sz w:val="18"/>
                <w:szCs w:val="18"/>
                <w:lang w:val="sr-Cyrl-CS"/>
              </w:rPr>
            </w:pPr>
            <w:r w:rsidRPr="00437073">
              <w:rPr>
                <w:rFonts w:ascii="Times New Roman" w:eastAsia="Calibri" w:hAnsi="Times New Roman" w:cs="Times New Roman"/>
                <w:sz w:val="18"/>
                <w:szCs w:val="18"/>
                <w:lang w:val="sr-Cyrl-CS"/>
              </w:rPr>
              <w:t>20.MO2100</w:t>
            </w:r>
          </w:p>
        </w:tc>
        <w:tc>
          <w:tcPr>
            <w:tcW w:w="2820" w:type="dxa"/>
            <w:gridSpan w:val="5"/>
            <w:tcBorders>
              <w:top w:val="single" w:sz="4" w:space="0" w:color="auto"/>
              <w:left w:val="single" w:sz="4" w:space="0" w:color="auto"/>
              <w:bottom w:val="single" w:sz="4" w:space="0" w:color="auto"/>
              <w:right w:val="single" w:sz="4" w:space="0" w:color="auto"/>
            </w:tcBorders>
            <w:vAlign w:val="center"/>
            <w:hideMark/>
          </w:tcPr>
          <w:p w14:paraId="325C8D43" w14:textId="77777777" w:rsidR="00437073" w:rsidRPr="00437073" w:rsidRDefault="00437073" w:rsidP="00437073">
            <w:pPr>
              <w:tabs>
                <w:tab w:val="left" w:pos="567"/>
              </w:tabs>
              <w:spacing w:after="0" w:line="256" w:lineRule="auto"/>
              <w:rPr>
                <w:rFonts w:ascii="Times New Roman" w:eastAsia="Calibri" w:hAnsi="Times New Roman" w:cs="Times New Roman"/>
                <w:sz w:val="18"/>
                <w:szCs w:val="18"/>
                <w:lang w:val="sr-Cyrl-RS"/>
              </w:rPr>
            </w:pPr>
            <w:r w:rsidRPr="00437073">
              <w:rPr>
                <w:rFonts w:ascii="Times New Roman" w:eastAsia="Calibri" w:hAnsi="Times New Roman" w:cs="Times New Roman"/>
                <w:sz w:val="18"/>
                <w:szCs w:val="18"/>
                <w:lang w:val="sr-Cyrl-RS"/>
              </w:rPr>
              <w:t>Техничка физика</w:t>
            </w:r>
          </w:p>
        </w:tc>
        <w:tc>
          <w:tcPr>
            <w:tcW w:w="1342" w:type="dxa"/>
            <w:gridSpan w:val="3"/>
            <w:tcBorders>
              <w:top w:val="single" w:sz="4" w:space="0" w:color="auto"/>
              <w:left w:val="single" w:sz="4" w:space="0" w:color="auto"/>
              <w:bottom w:val="single" w:sz="4" w:space="0" w:color="auto"/>
              <w:right w:val="single" w:sz="4" w:space="0" w:color="auto"/>
            </w:tcBorders>
            <w:vAlign w:val="center"/>
          </w:tcPr>
          <w:p w14:paraId="23A4146A" w14:textId="7F458616" w:rsidR="00437073" w:rsidRPr="00437073" w:rsidRDefault="00437073" w:rsidP="00437073">
            <w:pPr>
              <w:tabs>
                <w:tab w:val="left" w:pos="567"/>
              </w:tabs>
              <w:spacing w:after="0" w:line="256" w:lineRule="auto"/>
              <w:jc w:val="center"/>
              <w:rPr>
                <w:rFonts w:ascii="Times New Roman" w:eastAsia="Calibri" w:hAnsi="Times New Roman" w:cs="Times New Roman"/>
                <w:sz w:val="18"/>
                <w:szCs w:val="18"/>
                <w:lang w:val="sr-Cyrl-RS"/>
              </w:rPr>
            </w:pPr>
            <w:r>
              <w:rPr>
                <w:rFonts w:ascii="Times New Roman" w:eastAsia="Calibri" w:hAnsi="Times New Roman" w:cs="Times New Roman"/>
                <w:sz w:val="18"/>
                <w:szCs w:val="18"/>
                <w:lang w:val="sr-Cyrl-RS"/>
              </w:rPr>
              <w:t>П</w:t>
            </w:r>
          </w:p>
        </w:tc>
        <w:tc>
          <w:tcPr>
            <w:tcW w:w="2592" w:type="dxa"/>
            <w:gridSpan w:val="2"/>
            <w:tcBorders>
              <w:top w:val="single" w:sz="4" w:space="0" w:color="auto"/>
              <w:left w:val="single" w:sz="4" w:space="0" w:color="auto"/>
              <w:bottom w:val="single" w:sz="4" w:space="0" w:color="auto"/>
              <w:right w:val="single" w:sz="4" w:space="0" w:color="auto"/>
            </w:tcBorders>
            <w:vAlign w:val="center"/>
            <w:hideMark/>
          </w:tcPr>
          <w:p w14:paraId="68AFEE83" w14:textId="77777777" w:rsidR="00437073" w:rsidRPr="00437073" w:rsidRDefault="00437073" w:rsidP="00437073">
            <w:pPr>
              <w:tabs>
                <w:tab w:val="left" w:pos="567"/>
              </w:tabs>
              <w:spacing w:after="0" w:line="256" w:lineRule="auto"/>
              <w:rPr>
                <w:rFonts w:ascii="Times New Roman" w:eastAsia="Calibri" w:hAnsi="Times New Roman" w:cs="Times New Roman"/>
                <w:sz w:val="18"/>
                <w:szCs w:val="18"/>
                <w:lang w:val="sr-Cyrl-RS"/>
              </w:rPr>
            </w:pPr>
            <w:r w:rsidRPr="00437073">
              <w:rPr>
                <w:rFonts w:ascii="Times New Roman" w:eastAsia="Calibri" w:hAnsi="Times New Roman" w:cs="Times New Roman"/>
                <w:sz w:val="18"/>
                <w:szCs w:val="18"/>
                <w:lang w:val="sr-Cyrl-RS"/>
              </w:rPr>
              <w:t>Машинство</w:t>
            </w:r>
          </w:p>
        </w:tc>
        <w:tc>
          <w:tcPr>
            <w:tcW w:w="1386" w:type="dxa"/>
            <w:tcBorders>
              <w:top w:val="single" w:sz="4" w:space="0" w:color="auto"/>
              <w:left w:val="single" w:sz="4" w:space="0" w:color="auto"/>
              <w:bottom w:val="single" w:sz="4" w:space="0" w:color="auto"/>
              <w:right w:val="single" w:sz="4" w:space="0" w:color="auto"/>
            </w:tcBorders>
            <w:vAlign w:val="center"/>
            <w:hideMark/>
          </w:tcPr>
          <w:p w14:paraId="405E06C9" w14:textId="77777777" w:rsidR="00437073" w:rsidRPr="00437073" w:rsidRDefault="00437073" w:rsidP="00437073">
            <w:pPr>
              <w:tabs>
                <w:tab w:val="left" w:pos="567"/>
              </w:tabs>
              <w:spacing w:after="0" w:line="256" w:lineRule="auto"/>
              <w:jc w:val="center"/>
              <w:rPr>
                <w:rFonts w:ascii="Times New Roman" w:eastAsia="Calibri" w:hAnsi="Times New Roman" w:cs="Times New Roman"/>
                <w:sz w:val="18"/>
                <w:szCs w:val="18"/>
              </w:rPr>
            </w:pPr>
            <w:r w:rsidRPr="00437073">
              <w:rPr>
                <w:rFonts w:ascii="Times New Roman" w:eastAsia="Calibri" w:hAnsi="Times New Roman" w:cs="Times New Roman"/>
                <w:sz w:val="18"/>
                <w:szCs w:val="18"/>
                <w:lang w:val="sr-Cyrl-RS"/>
              </w:rPr>
              <w:t>ОАС</w:t>
            </w:r>
          </w:p>
        </w:tc>
      </w:tr>
      <w:tr w:rsidR="00437073" w:rsidRPr="00437073" w14:paraId="1E4AC4E0" w14:textId="77777777" w:rsidTr="00437073">
        <w:tc>
          <w:tcPr>
            <w:tcW w:w="658" w:type="dxa"/>
            <w:gridSpan w:val="2"/>
            <w:tcBorders>
              <w:top w:val="single" w:sz="4" w:space="0" w:color="auto"/>
              <w:left w:val="single" w:sz="4" w:space="0" w:color="auto"/>
              <w:bottom w:val="single" w:sz="4" w:space="0" w:color="auto"/>
              <w:right w:val="single" w:sz="4" w:space="0" w:color="auto"/>
            </w:tcBorders>
            <w:vAlign w:val="center"/>
            <w:hideMark/>
          </w:tcPr>
          <w:p w14:paraId="464B3514" w14:textId="77777777" w:rsidR="00437073" w:rsidRPr="00437073" w:rsidRDefault="00437073" w:rsidP="00437073">
            <w:pPr>
              <w:tabs>
                <w:tab w:val="left" w:pos="567"/>
              </w:tabs>
              <w:spacing w:after="0" w:line="256" w:lineRule="auto"/>
              <w:jc w:val="center"/>
              <w:rPr>
                <w:rFonts w:ascii="Times New Roman" w:eastAsia="Calibri" w:hAnsi="Times New Roman" w:cs="Times New Roman"/>
                <w:sz w:val="18"/>
                <w:szCs w:val="18"/>
              </w:rPr>
            </w:pPr>
            <w:r w:rsidRPr="00437073">
              <w:rPr>
                <w:rFonts w:ascii="Times New Roman" w:eastAsia="Calibri" w:hAnsi="Times New Roman" w:cs="Times New Roman"/>
                <w:sz w:val="18"/>
                <w:szCs w:val="18"/>
              </w:rPr>
              <w:t>2.</w:t>
            </w:r>
          </w:p>
        </w:tc>
        <w:tc>
          <w:tcPr>
            <w:tcW w:w="1117" w:type="dxa"/>
            <w:gridSpan w:val="2"/>
            <w:tcBorders>
              <w:top w:val="single" w:sz="4" w:space="0" w:color="auto"/>
              <w:left w:val="single" w:sz="4" w:space="0" w:color="000000"/>
              <w:bottom w:val="single" w:sz="4" w:space="0" w:color="000000"/>
              <w:right w:val="single" w:sz="4" w:space="0" w:color="auto"/>
            </w:tcBorders>
            <w:vAlign w:val="center"/>
            <w:hideMark/>
          </w:tcPr>
          <w:p w14:paraId="4E402CB0" w14:textId="77777777" w:rsidR="00437073" w:rsidRPr="00437073" w:rsidRDefault="00437073" w:rsidP="00437073">
            <w:pPr>
              <w:tabs>
                <w:tab w:val="left" w:pos="567"/>
              </w:tabs>
              <w:spacing w:after="0" w:line="256" w:lineRule="auto"/>
              <w:rPr>
                <w:rFonts w:ascii="Times New Roman" w:eastAsia="Calibri" w:hAnsi="Times New Roman" w:cs="Times New Roman"/>
                <w:sz w:val="18"/>
                <w:szCs w:val="18"/>
                <w:lang w:val="sr-Cyrl-CS"/>
              </w:rPr>
            </w:pPr>
            <w:r w:rsidRPr="00437073">
              <w:rPr>
                <w:rFonts w:ascii="Times New Roman" w:eastAsia="Calibri" w:hAnsi="Times New Roman" w:cs="Times New Roman"/>
                <w:sz w:val="18"/>
                <w:szCs w:val="18"/>
                <w:lang w:val="sr-Cyrl-CS"/>
              </w:rPr>
              <w:t>20.MO3600</w:t>
            </w:r>
          </w:p>
        </w:tc>
        <w:tc>
          <w:tcPr>
            <w:tcW w:w="2820" w:type="dxa"/>
            <w:gridSpan w:val="5"/>
            <w:tcBorders>
              <w:top w:val="single" w:sz="4" w:space="0" w:color="auto"/>
              <w:left w:val="single" w:sz="4" w:space="0" w:color="auto"/>
              <w:bottom w:val="single" w:sz="4" w:space="0" w:color="auto"/>
              <w:right w:val="single" w:sz="4" w:space="0" w:color="auto"/>
            </w:tcBorders>
            <w:vAlign w:val="center"/>
            <w:hideMark/>
          </w:tcPr>
          <w:p w14:paraId="0EFF2F69" w14:textId="77777777" w:rsidR="00437073" w:rsidRPr="00437073" w:rsidRDefault="00437073" w:rsidP="00437073">
            <w:pPr>
              <w:tabs>
                <w:tab w:val="left" w:pos="567"/>
              </w:tabs>
              <w:spacing w:after="0" w:line="256" w:lineRule="auto"/>
              <w:rPr>
                <w:rFonts w:ascii="Times New Roman" w:eastAsia="Calibri" w:hAnsi="Times New Roman" w:cs="Times New Roman"/>
                <w:sz w:val="18"/>
                <w:szCs w:val="18"/>
                <w:lang w:val="sr-Cyrl-RS"/>
              </w:rPr>
            </w:pPr>
            <w:r w:rsidRPr="00437073">
              <w:rPr>
                <w:rFonts w:ascii="Times New Roman" w:eastAsia="Calibri" w:hAnsi="Times New Roman" w:cs="Times New Roman"/>
                <w:sz w:val="18"/>
                <w:szCs w:val="18"/>
                <w:lang w:val="sr-Cyrl-RS"/>
              </w:rPr>
              <w:t>Електротехника</w:t>
            </w:r>
          </w:p>
        </w:tc>
        <w:tc>
          <w:tcPr>
            <w:tcW w:w="1342" w:type="dxa"/>
            <w:gridSpan w:val="3"/>
            <w:tcBorders>
              <w:top w:val="single" w:sz="4" w:space="0" w:color="auto"/>
              <w:left w:val="single" w:sz="4" w:space="0" w:color="auto"/>
              <w:bottom w:val="single" w:sz="4" w:space="0" w:color="auto"/>
              <w:right w:val="single" w:sz="4" w:space="0" w:color="auto"/>
            </w:tcBorders>
            <w:vAlign w:val="center"/>
          </w:tcPr>
          <w:p w14:paraId="6ECA8FF4" w14:textId="2936006A" w:rsidR="00437073" w:rsidRPr="00437073" w:rsidRDefault="00437073" w:rsidP="00437073">
            <w:pPr>
              <w:tabs>
                <w:tab w:val="left" w:pos="567"/>
              </w:tabs>
              <w:spacing w:after="0" w:line="256" w:lineRule="auto"/>
              <w:jc w:val="center"/>
              <w:rPr>
                <w:rFonts w:ascii="Times New Roman" w:eastAsia="Calibri" w:hAnsi="Times New Roman" w:cs="Times New Roman"/>
                <w:sz w:val="18"/>
                <w:szCs w:val="18"/>
                <w:lang w:val="sr-Cyrl-RS"/>
              </w:rPr>
            </w:pPr>
            <w:r>
              <w:rPr>
                <w:rFonts w:ascii="Times New Roman" w:eastAsia="Calibri" w:hAnsi="Times New Roman" w:cs="Times New Roman"/>
                <w:sz w:val="18"/>
                <w:szCs w:val="18"/>
                <w:lang w:val="sr-Cyrl-RS"/>
              </w:rPr>
              <w:t>П</w:t>
            </w:r>
          </w:p>
        </w:tc>
        <w:tc>
          <w:tcPr>
            <w:tcW w:w="2592" w:type="dxa"/>
            <w:gridSpan w:val="2"/>
            <w:tcBorders>
              <w:top w:val="single" w:sz="4" w:space="0" w:color="auto"/>
              <w:left w:val="single" w:sz="4" w:space="0" w:color="auto"/>
              <w:bottom w:val="single" w:sz="4" w:space="0" w:color="auto"/>
              <w:right w:val="single" w:sz="4" w:space="0" w:color="auto"/>
            </w:tcBorders>
            <w:vAlign w:val="center"/>
            <w:hideMark/>
          </w:tcPr>
          <w:p w14:paraId="6C018869" w14:textId="77777777" w:rsidR="00437073" w:rsidRPr="00437073" w:rsidRDefault="00437073" w:rsidP="00437073">
            <w:pPr>
              <w:tabs>
                <w:tab w:val="left" w:pos="567"/>
              </w:tabs>
              <w:spacing w:after="0" w:line="256" w:lineRule="auto"/>
              <w:rPr>
                <w:rFonts w:ascii="Times New Roman" w:eastAsia="Calibri" w:hAnsi="Times New Roman" w:cs="Times New Roman"/>
                <w:sz w:val="18"/>
                <w:szCs w:val="18"/>
              </w:rPr>
            </w:pPr>
            <w:r w:rsidRPr="00437073">
              <w:rPr>
                <w:rFonts w:ascii="Times New Roman" w:eastAsia="Calibri" w:hAnsi="Times New Roman" w:cs="Times New Roman"/>
                <w:sz w:val="18"/>
                <w:szCs w:val="18"/>
                <w:lang w:val="sr-Cyrl-RS"/>
              </w:rPr>
              <w:t>Машинство</w:t>
            </w:r>
          </w:p>
        </w:tc>
        <w:tc>
          <w:tcPr>
            <w:tcW w:w="1386" w:type="dxa"/>
            <w:tcBorders>
              <w:top w:val="single" w:sz="4" w:space="0" w:color="auto"/>
              <w:left w:val="single" w:sz="4" w:space="0" w:color="auto"/>
              <w:bottom w:val="single" w:sz="4" w:space="0" w:color="auto"/>
              <w:right w:val="single" w:sz="4" w:space="0" w:color="auto"/>
            </w:tcBorders>
            <w:vAlign w:val="center"/>
            <w:hideMark/>
          </w:tcPr>
          <w:p w14:paraId="11DB1F41" w14:textId="77777777" w:rsidR="00437073" w:rsidRPr="00437073" w:rsidRDefault="00437073" w:rsidP="00437073">
            <w:pPr>
              <w:spacing w:after="0" w:line="256" w:lineRule="auto"/>
              <w:jc w:val="center"/>
              <w:rPr>
                <w:rFonts w:ascii="Times New Roman" w:eastAsia="Calibri" w:hAnsi="Times New Roman" w:cs="Times New Roman"/>
                <w:sz w:val="18"/>
                <w:szCs w:val="18"/>
              </w:rPr>
            </w:pPr>
            <w:r w:rsidRPr="00437073">
              <w:rPr>
                <w:rFonts w:ascii="Times New Roman" w:eastAsia="Calibri" w:hAnsi="Times New Roman" w:cs="Times New Roman"/>
                <w:sz w:val="18"/>
                <w:szCs w:val="18"/>
                <w:lang w:val="sr-Cyrl-RS"/>
              </w:rPr>
              <w:t>ОАС</w:t>
            </w:r>
          </w:p>
        </w:tc>
      </w:tr>
      <w:tr w:rsidR="00437073" w:rsidRPr="00437073" w14:paraId="4BE11ACF" w14:textId="77777777" w:rsidTr="00437073">
        <w:tc>
          <w:tcPr>
            <w:tcW w:w="658" w:type="dxa"/>
            <w:gridSpan w:val="2"/>
            <w:tcBorders>
              <w:top w:val="single" w:sz="4" w:space="0" w:color="auto"/>
              <w:left w:val="single" w:sz="4" w:space="0" w:color="auto"/>
              <w:bottom w:val="single" w:sz="4" w:space="0" w:color="auto"/>
              <w:right w:val="single" w:sz="4" w:space="0" w:color="auto"/>
            </w:tcBorders>
            <w:vAlign w:val="center"/>
            <w:hideMark/>
          </w:tcPr>
          <w:p w14:paraId="356F8B0F" w14:textId="77777777" w:rsidR="00437073" w:rsidRPr="00437073" w:rsidRDefault="00437073" w:rsidP="00437073">
            <w:pPr>
              <w:tabs>
                <w:tab w:val="left" w:pos="567"/>
              </w:tabs>
              <w:spacing w:after="0" w:line="256" w:lineRule="auto"/>
              <w:jc w:val="center"/>
              <w:rPr>
                <w:rFonts w:ascii="Times New Roman" w:eastAsia="Calibri" w:hAnsi="Times New Roman" w:cs="Times New Roman"/>
                <w:sz w:val="18"/>
                <w:szCs w:val="18"/>
              </w:rPr>
            </w:pPr>
            <w:r w:rsidRPr="00437073">
              <w:rPr>
                <w:rFonts w:ascii="Times New Roman" w:eastAsia="Calibri" w:hAnsi="Times New Roman" w:cs="Times New Roman"/>
                <w:sz w:val="18"/>
                <w:szCs w:val="18"/>
              </w:rPr>
              <w:t>3.</w:t>
            </w:r>
          </w:p>
        </w:tc>
        <w:tc>
          <w:tcPr>
            <w:tcW w:w="1117" w:type="dxa"/>
            <w:gridSpan w:val="2"/>
            <w:tcBorders>
              <w:top w:val="single" w:sz="4" w:space="0" w:color="auto"/>
              <w:left w:val="single" w:sz="4" w:space="0" w:color="auto"/>
              <w:bottom w:val="single" w:sz="4" w:space="0" w:color="auto"/>
              <w:right w:val="single" w:sz="4" w:space="0" w:color="auto"/>
            </w:tcBorders>
            <w:vAlign w:val="center"/>
            <w:hideMark/>
          </w:tcPr>
          <w:p w14:paraId="13369572" w14:textId="77777777" w:rsidR="00437073" w:rsidRPr="00437073" w:rsidRDefault="00437073" w:rsidP="00437073">
            <w:pPr>
              <w:tabs>
                <w:tab w:val="left" w:pos="567"/>
              </w:tabs>
              <w:spacing w:after="0" w:line="256" w:lineRule="auto"/>
              <w:rPr>
                <w:rFonts w:ascii="Times New Roman" w:eastAsia="Calibri" w:hAnsi="Times New Roman" w:cs="Times New Roman"/>
                <w:sz w:val="18"/>
                <w:szCs w:val="18"/>
                <w:lang w:val="sr-Cyrl-CS"/>
              </w:rPr>
            </w:pPr>
            <w:r w:rsidRPr="00437073">
              <w:rPr>
                <w:rFonts w:ascii="Times New Roman" w:eastAsia="Calibri" w:hAnsi="Times New Roman" w:cs="Times New Roman"/>
                <w:sz w:val="18"/>
                <w:szCs w:val="18"/>
                <w:lang w:val="sr-Cyrl-CS"/>
              </w:rPr>
              <w:t>19ZO1300</w:t>
            </w:r>
          </w:p>
        </w:tc>
        <w:tc>
          <w:tcPr>
            <w:tcW w:w="2820" w:type="dxa"/>
            <w:gridSpan w:val="5"/>
            <w:tcBorders>
              <w:top w:val="single" w:sz="4" w:space="0" w:color="auto"/>
              <w:left w:val="single" w:sz="4" w:space="0" w:color="auto"/>
              <w:bottom w:val="single" w:sz="4" w:space="0" w:color="auto"/>
              <w:right w:val="single" w:sz="4" w:space="0" w:color="auto"/>
            </w:tcBorders>
            <w:vAlign w:val="center"/>
            <w:hideMark/>
          </w:tcPr>
          <w:p w14:paraId="300FE578" w14:textId="77777777" w:rsidR="00437073" w:rsidRPr="00437073" w:rsidRDefault="00437073" w:rsidP="00437073">
            <w:pPr>
              <w:tabs>
                <w:tab w:val="left" w:pos="567"/>
              </w:tabs>
              <w:spacing w:after="0" w:line="256" w:lineRule="auto"/>
              <w:rPr>
                <w:rFonts w:ascii="Times New Roman" w:eastAsia="Calibri" w:hAnsi="Times New Roman" w:cs="Times New Roman"/>
                <w:sz w:val="18"/>
                <w:szCs w:val="18"/>
              </w:rPr>
            </w:pPr>
            <w:r w:rsidRPr="00437073">
              <w:rPr>
                <w:rFonts w:ascii="Times New Roman" w:eastAsia="Calibri" w:hAnsi="Times New Roman" w:cs="Times New Roman"/>
                <w:sz w:val="18"/>
                <w:szCs w:val="18"/>
                <w:lang w:val="sr-Cyrl-RS"/>
              </w:rPr>
              <w:t>Техничка физика</w:t>
            </w:r>
          </w:p>
        </w:tc>
        <w:tc>
          <w:tcPr>
            <w:tcW w:w="1342" w:type="dxa"/>
            <w:gridSpan w:val="3"/>
            <w:tcBorders>
              <w:top w:val="single" w:sz="4" w:space="0" w:color="auto"/>
              <w:left w:val="single" w:sz="4" w:space="0" w:color="auto"/>
              <w:bottom w:val="single" w:sz="4" w:space="0" w:color="auto"/>
              <w:right w:val="single" w:sz="4" w:space="0" w:color="auto"/>
            </w:tcBorders>
            <w:vAlign w:val="center"/>
          </w:tcPr>
          <w:p w14:paraId="6CE30921" w14:textId="17BAB741" w:rsidR="00437073" w:rsidRPr="00437073" w:rsidRDefault="00437073" w:rsidP="00437073">
            <w:pPr>
              <w:tabs>
                <w:tab w:val="left" w:pos="567"/>
              </w:tabs>
              <w:spacing w:after="0" w:line="256" w:lineRule="auto"/>
              <w:jc w:val="center"/>
              <w:rPr>
                <w:rFonts w:ascii="Times New Roman" w:eastAsia="Calibri" w:hAnsi="Times New Roman" w:cs="Times New Roman"/>
                <w:sz w:val="18"/>
                <w:szCs w:val="18"/>
                <w:lang w:val="sr-Cyrl-RS"/>
              </w:rPr>
            </w:pPr>
            <w:r>
              <w:rPr>
                <w:rFonts w:ascii="Times New Roman" w:eastAsia="Calibri" w:hAnsi="Times New Roman" w:cs="Times New Roman"/>
                <w:sz w:val="18"/>
                <w:szCs w:val="18"/>
                <w:lang w:val="sr-Cyrl-RS"/>
              </w:rPr>
              <w:t>П</w:t>
            </w:r>
          </w:p>
        </w:tc>
        <w:tc>
          <w:tcPr>
            <w:tcW w:w="2592" w:type="dxa"/>
            <w:gridSpan w:val="2"/>
            <w:tcBorders>
              <w:top w:val="single" w:sz="4" w:space="0" w:color="auto"/>
              <w:left w:val="single" w:sz="4" w:space="0" w:color="auto"/>
              <w:bottom w:val="single" w:sz="4" w:space="0" w:color="auto"/>
              <w:right w:val="single" w:sz="4" w:space="0" w:color="auto"/>
            </w:tcBorders>
            <w:vAlign w:val="center"/>
            <w:hideMark/>
          </w:tcPr>
          <w:p w14:paraId="5CE21D57" w14:textId="77777777" w:rsidR="00437073" w:rsidRPr="00437073" w:rsidRDefault="00437073" w:rsidP="00437073">
            <w:pPr>
              <w:tabs>
                <w:tab w:val="left" w:pos="567"/>
              </w:tabs>
              <w:spacing w:after="0" w:line="256" w:lineRule="auto"/>
              <w:rPr>
                <w:rFonts w:ascii="Times New Roman" w:eastAsia="Calibri" w:hAnsi="Times New Roman" w:cs="Times New Roman"/>
                <w:sz w:val="18"/>
                <w:szCs w:val="18"/>
                <w:lang w:val="sr-Cyrl-CS"/>
              </w:rPr>
            </w:pPr>
            <w:r w:rsidRPr="00437073">
              <w:rPr>
                <w:rFonts w:ascii="Times New Roman" w:eastAsia="Calibri" w:hAnsi="Times New Roman" w:cs="Times New Roman"/>
                <w:sz w:val="18"/>
                <w:szCs w:val="18"/>
                <w:lang w:val="sr-Cyrl-CS"/>
              </w:rPr>
              <w:t>Заштита живнотне средине</w:t>
            </w:r>
          </w:p>
        </w:tc>
        <w:tc>
          <w:tcPr>
            <w:tcW w:w="1386" w:type="dxa"/>
            <w:tcBorders>
              <w:top w:val="single" w:sz="4" w:space="0" w:color="auto"/>
              <w:left w:val="single" w:sz="4" w:space="0" w:color="auto"/>
              <w:bottom w:val="single" w:sz="4" w:space="0" w:color="auto"/>
              <w:right w:val="single" w:sz="4" w:space="0" w:color="auto"/>
            </w:tcBorders>
            <w:vAlign w:val="center"/>
            <w:hideMark/>
          </w:tcPr>
          <w:p w14:paraId="698C713D" w14:textId="77777777" w:rsidR="00437073" w:rsidRPr="00437073" w:rsidRDefault="00437073" w:rsidP="00437073">
            <w:pPr>
              <w:spacing w:after="0" w:line="256" w:lineRule="auto"/>
              <w:jc w:val="center"/>
              <w:rPr>
                <w:rFonts w:ascii="Times New Roman" w:eastAsia="Calibri" w:hAnsi="Times New Roman" w:cs="Times New Roman"/>
                <w:sz w:val="18"/>
                <w:szCs w:val="18"/>
              </w:rPr>
            </w:pPr>
            <w:r w:rsidRPr="00437073">
              <w:rPr>
                <w:rFonts w:ascii="Times New Roman" w:eastAsia="Calibri" w:hAnsi="Times New Roman" w:cs="Times New Roman"/>
                <w:sz w:val="18"/>
                <w:szCs w:val="18"/>
                <w:lang w:val="sr-Cyrl-RS"/>
              </w:rPr>
              <w:t>ОАС</w:t>
            </w:r>
          </w:p>
        </w:tc>
      </w:tr>
      <w:tr w:rsidR="00437073" w:rsidRPr="00437073" w14:paraId="40464ED5" w14:textId="77777777" w:rsidTr="00437073">
        <w:tc>
          <w:tcPr>
            <w:tcW w:w="658" w:type="dxa"/>
            <w:gridSpan w:val="2"/>
            <w:tcBorders>
              <w:top w:val="single" w:sz="4" w:space="0" w:color="auto"/>
              <w:left w:val="single" w:sz="4" w:space="0" w:color="auto"/>
              <w:bottom w:val="single" w:sz="4" w:space="0" w:color="auto"/>
              <w:right w:val="single" w:sz="4" w:space="0" w:color="auto"/>
            </w:tcBorders>
            <w:vAlign w:val="center"/>
            <w:hideMark/>
          </w:tcPr>
          <w:p w14:paraId="15CE5563" w14:textId="77777777" w:rsidR="00437073" w:rsidRPr="00437073" w:rsidRDefault="00437073" w:rsidP="00437073">
            <w:pPr>
              <w:tabs>
                <w:tab w:val="left" w:pos="567"/>
              </w:tabs>
              <w:spacing w:after="0" w:line="256" w:lineRule="auto"/>
              <w:jc w:val="center"/>
              <w:rPr>
                <w:rFonts w:ascii="Times New Roman" w:eastAsia="Calibri" w:hAnsi="Times New Roman" w:cs="Times New Roman"/>
                <w:sz w:val="18"/>
                <w:szCs w:val="18"/>
              </w:rPr>
            </w:pPr>
            <w:r w:rsidRPr="00437073">
              <w:rPr>
                <w:rFonts w:ascii="Times New Roman" w:eastAsia="Calibri" w:hAnsi="Times New Roman" w:cs="Times New Roman"/>
                <w:sz w:val="18"/>
                <w:szCs w:val="18"/>
              </w:rPr>
              <w:t>4.</w:t>
            </w:r>
          </w:p>
        </w:tc>
        <w:tc>
          <w:tcPr>
            <w:tcW w:w="1117" w:type="dxa"/>
            <w:gridSpan w:val="2"/>
            <w:tcBorders>
              <w:top w:val="single" w:sz="4" w:space="0" w:color="auto"/>
              <w:left w:val="single" w:sz="4" w:space="0" w:color="auto"/>
              <w:bottom w:val="single" w:sz="4" w:space="0" w:color="auto"/>
              <w:right w:val="single" w:sz="4" w:space="0" w:color="auto"/>
            </w:tcBorders>
            <w:vAlign w:val="center"/>
            <w:hideMark/>
          </w:tcPr>
          <w:p w14:paraId="27AE76CE" w14:textId="77777777" w:rsidR="00437073" w:rsidRPr="00437073" w:rsidRDefault="00437073" w:rsidP="00437073">
            <w:pPr>
              <w:tabs>
                <w:tab w:val="left" w:pos="567"/>
              </w:tabs>
              <w:spacing w:after="0" w:line="256" w:lineRule="auto"/>
              <w:rPr>
                <w:rFonts w:ascii="Times New Roman" w:eastAsia="Calibri" w:hAnsi="Times New Roman" w:cs="Times New Roman"/>
                <w:sz w:val="18"/>
                <w:szCs w:val="18"/>
                <w:lang w:val="sr-Cyrl-CS"/>
              </w:rPr>
            </w:pPr>
            <w:r w:rsidRPr="00437073">
              <w:rPr>
                <w:rFonts w:ascii="Times New Roman" w:eastAsia="Calibri" w:hAnsi="Times New Roman" w:cs="Times New Roman"/>
                <w:sz w:val="18"/>
                <w:szCs w:val="18"/>
                <w:lang w:val="sr-Cyrl-CS"/>
              </w:rPr>
              <w:t>19.ZO1500</w:t>
            </w:r>
          </w:p>
        </w:tc>
        <w:tc>
          <w:tcPr>
            <w:tcW w:w="2820" w:type="dxa"/>
            <w:gridSpan w:val="5"/>
            <w:tcBorders>
              <w:top w:val="single" w:sz="4" w:space="0" w:color="auto"/>
              <w:left w:val="single" w:sz="4" w:space="0" w:color="auto"/>
              <w:bottom w:val="single" w:sz="4" w:space="0" w:color="auto"/>
              <w:right w:val="single" w:sz="4" w:space="0" w:color="auto"/>
            </w:tcBorders>
            <w:vAlign w:val="center"/>
            <w:hideMark/>
          </w:tcPr>
          <w:p w14:paraId="6B108D62" w14:textId="77777777" w:rsidR="00437073" w:rsidRPr="00437073" w:rsidRDefault="00437073" w:rsidP="00437073">
            <w:pPr>
              <w:tabs>
                <w:tab w:val="left" w:pos="567"/>
              </w:tabs>
              <w:spacing w:after="0" w:line="256" w:lineRule="auto"/>
              <w:rPr>
                <w:rFonts w:ascii="Times New Roman" w:eastAsia="Calibri" w:hAnsi="Times New Roman" w:cs="Times New Roman"/>
                <w:sz w:val="18"/>
                <w:szCs w:val="18"/>
              </w:rPr>
            </w:pPr>
            <w:r w:rsidRPr="00437073">
              <w:rPr>
                <w:rFonts w:ascii="Times New Roman" w:eastAsia="Calibri" w:hAnsi="Times New Roman" w:cs="Times New Roman"/>
                <w:sz w:val="18"/>
                <w:szCs w:val="18"/>
                <w:lang w:val="sr-Cyrl-RS"/>
              </w:rPr>
              <w:t>Електротехника</w:t>
            </w:r>
          </w:p>
        </w:tc>
        <w:tc>
          <w:tcPr>
            <w:tcW w:w="1342" w:type="dxa"/>
            <w:gridSpan w:val="3"/>
            <w:tcBorders>
              <w:top w:val="single" w:sz="4" w:space="0" w:color="auto"/>
              <w:left w:val="single" w:sz="4" w:space="0" w:color="auto"/>
              <w:bottom w:val="single" w:sz="4" w:space="0" w:color="auto"/>
              <w:right w:val="single" w:sz="4" w:space="0" w:color="auto"/>
            </w:tcBorders>
            <w:vAlign w:val="center"/>
          </w:tcPr>
          <w:p w14:paraId="750CCC8E" w14:textId="7114FCCC" w:rsidR="00437073" w:rsidRPr="00437073" w:rsidRDefault="00437073" w:rsidP="00437073">
            <w:pPr>
              <w:tabs>
                <w:tab w:val="left" w:pos="567"/>
              </w:tabs>
              <w:spacing w:after="0" w:line="256" w:lineRule="auto"/>
              <w:jc w:val="center"/>
              <w:rPr>
                <w:rFonts w:ascii="Times New Roman" w:eastAsia="Calibri" w:hAnsi="Times New Roman" w:cs="Times New Roman"/>
                <w:sz w:val="18"/>
                <w:szCs w:val="18"/>
                <w:lang w:val="sr-Cyrl-RS"/>
              </w:rPr>
            </w:pPr>
            <w:r>
              <w:rPr>
                <w:rFonts w:ascii="Times New Roman" w:eastAsia="Calibri" w:hAnsi="Times New Roman" w:cs="Times New Roman"/>
                <w:sz w:val="18"/>
                <w:szCs w:val="18"/>
                <w:lang w:val="sr-Cyrl-RS"/>
              </w:rPr>
              <w:t>П</w:t>
            </w:r>
          </w:p>
        </w:tc>
        <w:tc>
          <w:tcPr>
            <w:tcW w:w="2592" w:type="dxa"/>
            <w:gridSpan w:val="2"/>
            <w:tcBorders>
              <w:top w:val="single" w:sz="4" w:space="0" w:color="auto"/>
              <w:left w:val="single" w:sz="4" w:space="0" w:color="auto"/>
              <w:bottom w:val="single" w:sz="4" w:space="0" w:color="auto"/>
              <w:right w:val="single" w:sz="4" w:space="0" w:color="auto"/>
            </w:tcBorders>
            <w:vAlign w:val="center"/>
            <w:hideMark/>
          </w:tcPr>
          <w:p w14:paraId="0710496B" w14:textId="77777777" w:rsidR="00437073" w:rsidRPr="00437073" w:rsidRDefault="00437073" w:rsidP="00437073">
            <w:pPr>
              <w:tabs>
                <w:tab w:val="left" w:pos="567"/>
              </w:tabs>
              <w:spacing w:after="0" w:line="256" w:lineRule="auto"/>
              <w:rPr>
                <w:rFonts w:ascii="Times New Roman" w:eastAsia="Calibri" w:hAnsi="Times New Roman" w:cs="Times New Roman"/>
                <w:sz w:val="18"/>
                <w:szCs w:val="18"/>
                <w:lang w:val="sr-Cyrl-CS"/>
              </w:rPr>
            </w:pPr>
            <w:r w:rsidRPr="00437073">
              <w:rPr>
                <w:rFonts w:ascii="Times New Roman" w:eastAsia="Calibri" w:hAnsi="Times New Roman" w:cs="Times New Roman"/>
                <w:sz w:val="18"/>
                <w:szCs w:val="18"/>
                <w:lang w:val="sr-Cyrl-CS"/>
              </w:rPr>
              <w:t>Заштита живнотне средине</w:t>
            </w:r>
          </w:p>
        </w:tc>
        <w:tc>
          <w:tcPr>
            <w:tcW w:w="1386" w:type="dxa"/>
            <w:tcBorders>
              <w:top w:val="single" w:sz="4" w:space="0" w:color="auto"/>
              <w:left w:val="single" w:sz="4" w:space="0" w:color="auto"/>
              <w:bottom w:val="single" w:sz="4" w:space="0" w:color="auto"/>
              <w:right w:val="single" w:sz="4" w:space="0" w:color="auto"/>
            </w:tcBorders>
            <w:vAlign w:val="center"/>
            <w:hideMark/>
          </w:tcPr>
          <w:p w14:paraId="16DD3BA8" w14:textId="77777777" w:rsidR="00437073" w:rsidRPr="00437073" w:rsidRDefault="00437073" w:rsidP="00437073">
            <w:pPr>
              <w:spacing w:after="0" w:line="256" w:lineRule="auto"/>
              <w:jc w:val="center"/>
              <w:rPr>
                <w:rFonts w:ascii="Times New Roman" w:eastAsia="Calibri" w:hAnsi="Times New Roman" w:cs="Times New Roman"/>
                <w:sz w:val="18"/>
                <w:szCs w:val="18"/>
              </w:rPr>
            </w:pPr>
            <w:r w:rsidRPr="00437073">
              <w:rPr>
                <w:rFonts w:ascii="Times New Roman" w:eastAsia="Calibri" w:hAnsi="Times New Roman" w:cs="Times New Roman"/>
                <w:sz w:val="18"/>
                <w:szCs w:val="18"/>
                <w:lang w:val="sr-Cyrl-RS"/>
              </w:rPr>
              <w:t>ОАС</w:t>
            </w:r>
          </w:p>
        </w:tc>
      </w:tr>
      <w:tr w:rsidR="00437073" w:rsidRPr="00437073" w14:paraId="31403AEE" w14:textId="77777777" w:rsidTr="00437073">
        <w:tc>
          <w:tcPr>
            <w:tcW w:w="9915" w:type="dxa"/>
            <w:gridSpan w:val="15"/>
            <w:tcBorders>
              <w:top w:val="single" w:sz="4" w:space="0" w:color="auto"/>
              <w:left w:val="single" w:sz="4" w:space="0" w:color="auto"/>
              <w:bottom w:val="single" w:sz="4" w:space="0" w:color="auto"/>
              <w:right w:val="single" w:sz="4" w:space="0" w:color="auto"/>
            </w:tcBorders>
            <w:vAlign w:val="center"/>
            <w:hideMark/>
          </w:tcPr>
          <w:p w14:paraId="644B210F" w14:textId="77777777" w:rsidR="00437073" w:rsidRPr="00437073" w:rsidRDefault="00437073" w:rsidP="00437073">
            <w:pPr>
              <w:tabs>
                <w:tab w:val="left" w:pos="567"/>
              </w:tabs>
              <w:spacing w:after="0" w:line="256" w:lineRule="auto"/>
              <w:rPr>
                <w:rFonts w:ascii="Times New Roman" w:eastAsia="Calibri" w:hAnsi="Times New Roman" w:cs="Times New Roman"/>
                <w:b/>
                <w:bCs/>
                <w:sz w:val="18"/>
                <w:szCs w:val="18"/>
                <w:lang w:val="sr-Cyrl-CS"/>
              </w:rPr>
            </w:pPr>
            <w:r w:rsidRPr="00437073">
              <w:rPr>
                <w:rFonts w:ascii="Times New Roman" w:eastAsia="Calibri" w:hAnsi="Times New Roman" w:cs="Times New Roman"/>
                <w:b/>
                <w:bCs/>
                <w:sz w:val="18"/>
                <w:szCs w:val="18"/>
                <w:lang w:val="sr-Cyrl-CS"/>
              </w:rPr>
              <w:t>Репрезентативне референце (минимално 5 не више од 10)</w:t>
            </w:r>
          </w:p>
        </w:tc>
      </w:tr>
      <w:tr w:rsidR="00437073" w:rsidRPr="00437073" w14:paraId="019AAE34" w14:textId="77777777" w:rsidTr="00437073">
        <w:trPr>
          <w:trHeight w:val="515"/>
        </w:trPr>
        <w:tc>
          <w:tcPr>
            <w:tcW w:w="616" w:type="dxa"/>
            <w:tcBorders>
              <w:top w:val="single" w:sz="4" w:space="0" w:color="auto"/>
              <w:left w:val="single" w:sz="4" w:space="0" w:color="auto"/>
              <w:bottom w:val="single" w:sz="4" w:space="0" w:color="auto"/>
              <w:right w:val="single" w:sz="4" w:space="0" w:color="auto"/>
            </w:tcBorders>
            <w:vAlign w:val="center"/>
            <w:hideMark/>
          </w:tcPr>
          <w:p w14:paraId="08218751" w14:textId="77777777" w:rsidR="00437073" w:rsidRPr="00437073" w:rsidRDefault="00437073" w:rsidP="00437073">
            <w:pPr>
              <w:tabs>
                <w:tab w:val="left" w:pos="567"/>
              </w:tabs>
              <w:spacing w:after="0" w:line="240" w:lineRule="auto"/>
              <w:jc w:val="both"/>
              <w:rPr>
                <w:rFonts w:ascii="Times New Roman" w:eastAsia="Calibri" w:hAnsi="Times New Roman" w:cs="Times New Roman"/>
                <w:sz w:val="18"/>
                <w:szCs w:val="18"/>
              </w:rPr>
            </w:pPr>
            <w:r w:rsidRPr="00437073">
              <w:rPr>
                <w:rFonts w:ascii="Times New Roman" w:eastAsia="Calibri" w:hAnsi="Times New Roman" w:cs="Times New Roman"/>
                <w:sz w:val="18"/>
                <w:szCs w:val="18"/>
              </w:rPr>
              <w:t>1.</w:t>
            </w:r>
          </w:p>
        </w:tc>
        <w:tc>
          <w:tcPr>
            <w:tcW w:w="9299" w:type="dxa"/>
            <w:gridSpan w:val="14"/>
            <w:tcBorders>
              <w:top w:val="single" w:sz="4" w:space="0" w:color="auto"/>
              <w:left w:val="single" w:sz="4" w:space="0" w:color="auto"/>
              <w:bottom w:val="single" w:sz="4" w:space="0" w:color="auto"/>
              <w:right w:val="single" w:sz="4" w:space="0" w:color="auto"/>
            </w:tcBorders>
            <w:vAlign w:val="center"/>
            <w:hideMark/>
          </w:tcPr>
          <w:p w14:paraId="0950F383" w14:textId="77777777" w:rsidR="00437073" w:rsidRPr="00437073" w:rsidRDefault="00437073" w:rsidP="00437073">
            <w:pPr>
              <w:spacing w:after="0" w:line="240" w:lineRule="auto"/>
              <w:rPr>
                <w:rFonts w:ascii="Times New Roman" w:eastAsia="Calibri" w:hAnsi="Times New Roman" w:cs="Times New Roman"/>
                <w:sz w:val="18"/>
                <w:szCs w:val="18"/>
              </w:rPr>
            </w:pPr>
            <w:proofErr w:type="spellStart"/>
            <w:proofErr w:type="gramStart"/>
            <w:r w:rsidRPr="00437073">
              <w:rPr>
                <w:rFonts w:ascii="Times New Roman" w:eastAsia="Calibri" w:hAnsi="Times New Roman" w:cs="Times New Roman"/>
                <w:sz w:val="18"/>
                <w:szCs w:val="18"/>
                <w:lang w:val="en-US"/>
              </w:rPr>
              <w:t>Fominykh</w:t>
            </w:r>
            <w:proofErr w:type="spellEnd"/>
            <w:r w:rsidRPr="00437073">
              <w:rPr>
                <w:rFonts w:ascii="Times New Roman" w:eastAsia="Calibri" w:hAnsi="Times New Roman" w:cs="Times New Roman"/>
                <w:sz w:val="18"/>
                <w:szCs w:val="18"/>
                <w:lang w:val="en-US"/>
              </w:rPr>
              <w:t xml:space="preserve">  S.</w:t>
            </w:r>
            <w:proofErr w:type="gramEnd"/>
            <w:r w:rsidRPr="00437073">
              <w:rPr>
                <w:rFonts w:ascii="Times New Roman" w:eastAsia="Calibri" w:hAnsi="Times New Roman" w:cs="Times New Roman"/>
                <w:sz w:val="18"/>
                <w:szCs w:val="18"/>
                <w:lang w:val="en-US"/>
              </w:rPr>
              <w:t xml:space="preserve">, </w:t>
            </w:r>
            <w:proofErr w:type="spellStart"/>
            <w:r w:rsidRPr="00437073">
              <w:rPr>
                <w:rFonts w:ascii="Times New Roman" w:eastAsia="Calibri" w:hAnsi="Times New Roman" w:cs="Times New Roman"/>
                <w:sz w:val="18"/>
                <w:szCs w:val="18"/>
                <w:lang w:val="en-US"/>
              </w:rPr>
              <w:t>Stankovski</w:t>
            </w:r>
            <w:proofErr w:type="spellEnd"/>
            <w:r w:rsidRPr="00437073">
              <w:rPr>
                <w:rFonts w:ascii="Times New Roman" w:eastAsia="Calibri" w:hAnsi="Times New Roman" w:cs="Times New Roman"/>
                <w:sz w:val="18"/>
                <w:szCs w:val="18"/>
                <w:lang w:val="en-US"/>
              </w:rPr>
              <w:t xml:space="preserve">  S., </w:t>
            </w:r>
            <w:r w:rsidRPr="00437073">
              <w:rPr>
                <w:rFonts w:ascii="Times New Roman" w:eastAsia="Calibri" w:hAnsi="Times New Roman" w:cs="Times New Roman"/>
                <w:sz w:val="18"/>
                <w:szCs w:val="18"/>
                <w:u w:val="single"/>
                <w:lang w:val="en-US"/>
              </w:rPr>
              <w:t>Markovic  V.M.,</w:t>
            </w:r>
            <w:r w:rsidRPr="00437073">
              <w:rPr>
                <w:rFonts w:ascii="Times New Roman" w:eastAsia="Calibri" w:hAnsi="Times New Roman" w:cs="Times New Roman"/>
                <w:sz w:val="18"/>
                <w:szCs w:val="18"/>
                <w:lang w:val="en-US"/>
              </w:rPr>
              <w:t xml:space="preserve"> </w:t>
            </w:r>
            <w:proofErr w:type="spellStart"/>
            <w:r w:rsidRPr="00437073">
              <w:rPr>
                <w:rFonts w:ascii="Times New Roman" w:eastAsia="Calibri" w:hAnsi="Times New Roman" w:cs="Times New Roman"/>
                <w:sz w:val="18"/>
                <w:szCs w:val="18"/>
                <w:lang w:val="en-US"/>
              </w:rPr>
              <w:t>Petrovic</w:t>
            </w:r>
            <w:proofErr w:type="spellEnd"/>
            <w:r w:rsidRPr="00437073">
              <w:rPr>
                <w:rFonts w:ascii="Times New Roman" w:eastAsia="Calibri" w:hAnsi="Times New Roman" w:cs="Times New Roman"/>
                <w:sz w:val="18"/>
                <w:szCs w:val="18"/>
                <w:lang w:val="en-US"/>
              </w:rPr>
              <w:t xml:space="preserve">  D. and </w:t>
            </w:r>
            <w:proofErr w:type="spellStart"/>
            <w:r w:rsidRPr="00437073">
              <w:rPr>
                <w:rFonts w:ascii="Times New Roman" w:eastAsia="Calibri" w:hAnsi="Times New Roman" w:cs="Times New Roman"/>
                <w:sz w:val="18"/>
                <w:szCs w:val="18"/>
                <w:lang w:val="en-US"/>
              </w:rPr>
              <w:t>Osmanovic</w:t>
            </w:r>
            <w:proofErr w:type="spellEnd"/>
            <w:r w:rsidRPr="00437073">
              <w:rPr>
                <w:rFonts w:ascii="Times New Roman" w:eastAsia="Calibri" w:hAnsi="Times New Roman" w:cs="Times New Roman"/>
                <w:sz w:val="18"/>
                <w:szCs w:val="18"/>
                <w:lang w:val="en-US"/>
              </w:rPr>
              <w:t xml:space="preserve"> S.,  Analysis of CO2 Migration in Horizontal Saline Aquifers during Carbon Capture and Storage Process,  Sustainability 2023, 15(11), 8912</w:t>
            </w:r>
          </w:p>
        </w:tc>
      </w:tr>
      <w:tr w:rsidR="00437073" w:rsidRPr="00437073" w14:paraId="34466C81" w14:textId="77777777" w:rsidTr="00437073">
        <w:trPr>
          <w:trHeight w:val="427"/>
        </w:trPr>
        <w:tc>
          <w:tcPr>
            <w:tcW w:w="616" w:type="dxa"/>
            <w:tcBorders>
              <w:top w:val="single" w:sz="4" w:space="0" w:color="auto"/>
              <w:left w:val="single" w:sz="4" w:space="0" w:color="auto"/>
              <w:bottom w:val="single" w:sz="4" w:space="0" w:color="auto"/>
              <w:right w:val="single" w:sz="4" w:space="0" w:color="auto"/>
            </w:tcBorders>
            <w:vAlign w:val="center"/>
            <w:hideMark/>
          </w:tcPr>
          <w:p w14:paraId="2619AA8D" w14:textId="77777777" w:rsidR="00437073" w:rsidRPr="00437073" w:rsidRDefault="00437073" w:rsidP="00437073">
            <w:pPr>
              <w:tabs>
                <w:tab w:val="left" w:pos="567"/>
              </w:tabs>
              <w:spacing w:after="0" w:line="240" w:lineRule="auto"/>
              <w:jc w:val="both"/>
              <w:rPr>
                <w:rFonts w:ascii="Times New Roman" w:eastAsia="Calibri" w:hAnsi="Times New Roman" w:cs="Times New Roman"/>
                <w:sz w:val="18"/>
                <w:szCs w:val="18"/>
              </w:rPr>
            </w:pPr>
            <w:r w:rsidRPr="00437073">
              <w:rPr>
                <w:rFonts w:ascii="Times New Roman" w:eastAsia="Calibri" w:hAnsi="Times New Roman" w:cs="Times New Roman"/>
                <w:sz w:val="18"/>
                <w:szCs w:val="18"/>
              </w:rPr>
              <w:t>2.</w:t>
            </w:r>
          </w:p>
        </w:tc>
        <w:tc>
          <w:tcPr>
            <w:tcW w:w="9299" w:type="dxa"/>
            <w:gridSpan w:val="14"/>
            <w:tcBorders>
              <w:top w:val="single" w:sz="4" w:space="0" w:color="auto"/>
              <w:left w:val="single" w:sz="4" w:space="0" w:color="auto"/>
              <w:bottom w:val="single" w:sz="4" w:space="0" w:color="auto"/>
              <w:right w:val="single" w:sz="4" w:space="0" w:color="auto"/>
            </w:tcBorders>
            <w:vAlign w:val="center"/>
            <w:hideMark/>
          </w:tcPr>
          <w:p w14:paraId="41B0BCC3" w14:textId="77777777" w:rsidR="00437073" w:rsidRPr="00437073" w:rsidRDefault="00437073" w:rsidP="00437073">
            <w:pPr>
              <w:tabs>
                <w:tab w:val="left" w:pos="567"/>
              </w:tabs>
              <w:spacing w:after="0" w:line="256" w:lineRule="auto"/>
              <w:rPr>
                <w:rFonts w:ascii="Times New Roman" w:eastAsia="Calibri" w:hAnsi="Times New Roman" w:cs="Times New Roman"/>
                <w:sz w:val="18"/>
                <w:szCs w:val="18"/>
                <w:lang w:val="sr-Cyrl-CS"/>
              </w:rPr>
            </w:pPr>
            <w:r w:rsidRPr="00437073">
              <w:rPr>
                <w:rFonts w:ascii="Times New Roman" w:eastAsia="Calibri" w:hAnsi="Times New Roman" w:cs="Times New Roman"/>
                <w:sz w:val="18"/>
                <w:szCs w:val="18"/>
                <w:lang w:val="sr-Cyrl-CS"/>
              </w:rPr>
              <w:t xml:space="preserve">N. Stevanovic, </w:t>
            </w:r>
            <w:r w:rsidRPr="00437073">
              <w:rPr>
                <w:rFonts w:ascii="Times New Roman" w:eastAsia="Calibri" w:hAnsi="Times New Roman" w:cs="Times New Roman"/>
                <w:sz w:val="18"/>
                <w:szCs w:val="18"/>
                <w:u w:val="single"/>
                <w:lang w:val="sr-Cyrl-CS"/>
              </w:rPr>
              <w:t>V.M. Markovic</w:t>
            </w:r>
            <w:r w:rsidRPr="00437073">
              <w:rPr>
                <w:rFonts w:ascii="Times New Roman" w:eastAsia="Calibri" w:hAnsi="Times New Roman" w:cs="Times New Roman"/>
                <w:sz w:val="18"/>
                <w:szCs w:val="18"/>
                <w:lang w:val="sr-Cyrl-CS"/>
              </w:rPr>
              <w:t>, M. Milosevic, A. Djurdjevic, J.M. Stajic, B. Milenkovic, D. Nikezic Correlations between track parameters in a solid-state nuclear track detector and its diffraction pattern, Radiation Physics and Chemistry 193 (2022) 109986</w:t>
            </w:r>
          </w:p>
        </w:tc>
      </w:tr>
      <w:tr w:rsidR="00437073" w:rsidRPr="00437073" w14:paraId="704B9D76" w14:textId="77777777" w:rsidTr="00437073">
        <w:trPr>
          <w:trHeight w:val="427"/>
        </w:trPr>
        <w:tc>
          <w:tcPr>
            <w:tcW w:w="616" w:type="dxa"/>
            <w:tcBorders>
              <w:top w:val="single" w:sz="4" w:space="0" w:color="auto"/>
              <w:left w:val="single" w:sz="4" w:space="0" w:color="auto"/>
              <w:bottom w:val="single" w:sz="4" w:space="0" w:color="auto"/>
              <w:right w:val="single" w:sz="4" w:space="0" w:color="auto"/>
            </w:tcBorders>
            <w:vAlign w:val="center"/>
            <w:hideMark/>
          </w:tcPr>
          <w:p w14:paraId="0CBD62FD" w14:textId="77777777" w:rsidR="00437073" w:rsidRPr="00437073" w:rsidRDefault="00437073" w:rsidP="00437073">
            <w:pPr>
              <w:tabs>
                <w:tab w:val="left" w:pos="567"/>
              </w:tabs>
              <w:spacing w:after="0" w:line="240" w:lineRule="auto"/>
              <w:jc w:val="both"/>
              <w:rPr>
                <w:rFonts w:ascii="Times New Roman" w:eastAsia="Calibri" w:hAnsi="Times New Roman" w:cs="Times New Roman"/>
                <w:sz w:val="18"/>
                <w:szCs w:val="18"/>
              </w:rPr>
            </w:pPr>
            <w:r w:rsidRPr="00437073">
              <w:rPr>
                <w:rFonts w:ascii="Times New Roman" w:eastAsia="Calibri" w:hAnsi="Times New Roman" w:cs="Times New Roman"/>
                <w:sz w:val="18"/>
                <w:szCs w:val="18"/>
              </w:rPr>
              <w:t>3.</w:t>
            </w:r>
          </w:p>
        </w:tc>
        <w:tc>
          <w:tcPr>
            <w:tcW w:w="9299" w:type="dxa"/>
            <w:gridSpan w:val="14"/>
            <w:tcBorders>
              <w:top w:val="single" w:sz="4" w:space="0" w:color="auto"/>
              <w:left w:val="single" w:sz="4" w:space="0" w:color="auto"/>
              <w:bottom w:val="single" w:sz="4" w:space="0" w:color="auto"/>
              <w:right w:val="single" w:sz="4" w:space="0" w:color="auto"/>
            </w:tcBorders>
            <w:vAlign w:val="center"/>
            <w:hideMark/>
          </w:tcPr>
          <w:p w14:paraId="588B3A62" w14:textId="77777777" w:rsidR="00437073" w:rsidRPr="00437073" w:rsidRDefault="00437073" w:rsidP="00437073">
            <w:pPr>
              <w:spacing w:after="0" w:line="240" w:lineRule="auto"/>
              <w:rPr>
                <w:rFonts w:ascii="Times New Roman" w:eastAsia="Calibri" w:hAnsi="Times New Roman" w:cs="Times New Roman"/>
                <w:sz w:val="18"/>
                <w:szCs w:val="18"/>
                <w:lang w:val="ru-RU"/>
              </w:rPr>
            </w:pPr>
            <w:r w:rsidRPr="00437073">
              <w:rPr>
                <w:rFonts w:ascii="Times New Roman" w:eastAsia="Calibri" w:hAnsi="Times New Roman" w:cs="Times New Roman"/>
                <w:sz w:val="18"/>
                <w:szCs w:val="18"/>
                <w:u w:val="single"/>
                <w:lang w:val="ru-RU"/>
              </w:rPr>
              <w:t>V.M. Markovic</w:t>
            </w:r>
            <w:r w:rsidRPr="00437073">
              <w:rPr>
                <w:rFonts w:ascii="Times New Roman" w:eastAsia="Calibri" w:hAnsi="Times New Roman" w:cs="Times New Roman"/>
                <w:sz w:val="18"/>
                <w:szCs w:val="18"/>
                <w:lang w:val="ru-RU"/>
              </w:rPr>
              <w:t>, J.M. Stajic, B. Milenkovic, N. Stevanovic, Alpha track distribution on lateral wall of cylindrical radon diffusion chamber, Radiation Physics and Chemistry 191 (2022) 109873</w:t>
            </w:r>
          </w:p>
        </w:tc>
      </w:tr>
      <w:tr w:rsidR="00437073" w:rsidRPr="00437073" w14:paraId="5C49E227" w14:textId="77777777" w:rsidTr="00437073">
        <w:trPr>
          <w:trHeight w:val="427"/>
        </w:trPr>
        <w:tc>
          <w:tcPr>
            <w:tcW w:w="616" w:type="dxa"/>
            <w:tcBorders>
              <w:top w:val="single" w:sz="4" w:space="0" w:color="auto"/>
              <w:left w:val="single" w:sz="4" w:space="0" w:color="auto"/>
              <w:bottom w:val="single" w:sz="4" w:space="0" w:color="auto"/>
              <w:right w:val="single" w:sz="4" w:space="0" w:color="auto"/>
            </w:tcBorders>
            <w:vAlign w:val="center"/>
            <w:hideMark/>
          </w:tcPr>
          <w:p w14:paraId="1FE4AC3C" w14:textId="77777777" w:rsidR="00437073" w:rsidRPr="00437073" w:rsidRDefault="00437073" w:rsidP="00437073">
            <w:pPr>
              <w:tabs>
                <w:tab w:val="left" w:pos="567"/>
              </w:tabs>
              <w:spacing w:after="0" w:line="240" w:lineRule="auto"/>
              <w:jc w:val="both"/>
              <w:rPr>
                <w:rFonts w:ascii="Times New Roman" w:eastAsia="Calibri" w:hAnsi="Times New Roman" w:cs="Times New Roman"/>
                <w:sz w:val="18"/>
                <w:szCs w:val="18"/>
              </w:rPr>
            </w:pPr>
            <w:r w:rsidRPr="00437073">
              <w:rPr>
                <w:rFonts w:ascii="Times New Roman" w:eastAsia="Calibri" w:hAnsi="Times New Roman" w:cs="Times New Roman"/>
                <w:sz w:val="18"/>
                <w:szCs w:val="18"/>
              </w:rPr>
              <w:t>4.</w:t>
            </w:r>
          </w:p>
        </w:tc>
        <w:tc>
          <w:tcPr>
            <w:tcW w:w="9299" w:type="dxa"/>
            <w:gridSpan w:val="14"/>
            <w:tcBorders>
              <w:top w:val="single" w:sz="4" w:space="0" w:color="auto"/>
              <w:left w:val="single" w:sz="4" w:space="0" w:color="auto"/>
              <w:bottom w:val="single" w:sz="4" w:space="0" w:color="auto"/>
              <w:right w:val="single" w:sz="4" w:space="0" w:color="auto"/>
            </w:tcBorders>
            <w:vAlign w:val="center"/>
            <w:hideMark/>
          </w:tcPr>
          <w:p w14:paraId="22B030B9" w14:textId="77777777" w:rsidR="00437073" w:rsidRPr="00437073" w:rsidRDefault="00437073" w:rsidP="00437073">
            <w:pPr>
              <w:spacing w:after="0" w:line="240" w:lineRule="auto"/>
              <w:rPr>
                <w:rFonts w:ascii="Times New Roman" w:eastAsia="Calibri" w:hAnsi="Times New Roman" w:cs="Times New Roman"/>
                <w:sz w:val="18"/>
                <w:szCs w:val="18"/>
                <w:lang w:val="ru-RU"/>
              </w:rPr>
            </w:pPr>
            <w:r w:rsidRPr="00437073">
              <w:rPr>
                <w:rFonts w:ascii="Times New Roman" w:eastAsia="Calibri" w:hAnsi="Times New Roman" w:cs="Times New Roman"/>
                <w:color w:val="000000"/>
                <w:sz w:val="18"/>
                <w:szCs w:val="18"/>
                <w:shd w:val="clear" w:color="auto" w:fill="FFFFFF"/>
              </w:rPr>
              <w:t>J.M. Stajic, </w:t>
            </w:r>
            <w:r w:rsidRPr="00437073">
              <w:rPr>
                <w:rFonts w:ascii="Times New Roman" w:eastAsia="Calibri" w:hAnsi="Times New Roman" w:cs="Times New Roman"/>
                <w:color w:val="000000"/>
                <w:sz w:val="18"/>
                <w:szCs w:val="18"/>
                <w:u w:val="single"/>
                <w:shd w:val="clear" w:color="auto" w:fill="FFFFFF"/>
              </w:rPr>
              <w:t>V.M. Markovic</w:t>
            </w:r>
            <w:r w:rsidRPr="00437073">
              <w:rPr>
                <w:rFonts w:ascii="Times New Roman" w:eastAsia="Calibri" w:hAnsi="Times New Roman" w:cs="Times New Roman"/>
                <w:color w:val="000000"/>
                <w:sz w:val="18"/>
                <w:szCs w:val="18"/>
                <w:shd w:val="clear" w:color="auto" w:fill="FFFFFF"/>
              </w:rPr>
              <w:t>, B. Milenkovic, N. Stevanovic, D. Nikezic, </w:t>
            </w:r>
            <w:r w:rsidRPr="00437073">
              <w:rPr>
                <w:rFonts w:ascii="Times New Roman" w:eastAsia="Calibri" w:hAnsi="Times New Roman" w:cs="Times New Roman"/>
                <w:b/>
                <w:bCs/>
                <w:color w:val="000000"/>
                <w:sz w:val="18"/>
                <w:szCs w:val="18"/>
                <w:shd w:val="clear" w:color="auto" w:fill="FFFFFF"/>
              </w:rPr>
              <w:t>Distribution of alpha particle tracks on CR-39 detector in radon diffusion chamber</w:t>
            </w:r>
            <w:r w:rsidRPr="00437073">
              <w:rPr>
                <w:rFonts w:ascii="Times New Roman" w:eastAsia="Calibri" w:hAnsi="Times New Roman" w:cs="Times New Roman"/>
                <w:color w:val="000000"/>
                <w:sz w:val="18"/>
                <w:szCs w:val="18"/>
                <w:shd w:val="clear" w:color="auto" w:fill="FFFFFF"/>
              </w:rPr>
              <w:t>, Radiation Physics and Chemistry 181 (2021) 109340</w:t>
            </w:r>
          </w:p>
        </w:tc>
      </w:tr>
      <w:tr w:rsidR="00437073" w:rsidRPr="00437073" w14:paraId="610721D2" w14:textId="77777777" w:rsidTr="00437073">
        <w:trPr>
          <w:trHeight w:val="427"/>
        </w:trPr>
        <w:tc>
          <w:tcPr>
            <w:tcW w:w="616" w:type="dxa"/>
            <w:tcBorders>
              <w:top w:val="single" w:sz="4" w:space="0" w:color="auto"/>
              <w:left w:val="single" w:sz="4" w:space="0" w:color="auto"/>
              <w:bottom w:val="single" w:sz="4" w:space="0" w:color="auto"/>
              <w:right w:val="single" w:sz="4" w:space="0" w:color="auto"/>
            </w:tcBorders>
            <w:vAlign w:val="center"/>
            <w:hideMark/>
          </w:tcPr>
          <w:p w14:paraId="1975CDCF" w14:textId="77777777" w:rsidR="00437073" w:rsidRPr="00437073" w:rsidRDefault="00437073" w:rsidP="00437073">
            <w:pPr>
              <w:tabs>
                <w:tab w:val="left" w:pos="567"/>
              </w:tabs>
              <w:spacing w:after="0" w:line="240" w:lineRule="auto"/>
              <w:jc w:val="both"/>
              <w:rPr>
                <w:rFonts w:ascii="Times New Roman" w:eastAsia="Calibri" w:hAnsi="Times New Roman" w:cs="Times New Roman"/>
                <w:sz w:val="18"/>
                <w:szCs w:val="18"/>
              </w:rPr>
            </w:pPr>
            <w:r w:rsidRPr="00437073">
              <w:rPr>
                <w:rFonts w:ascii="Times New Roman" w:eastAsia="Calibri" w:hAnsi="Times New Roman" w:cs="Times New Roman"/>
                <w:sz w:val="18"/>
                <w:szCs w:val="18"/>
              </w:rPr>
              <w:t>5.</w:t>
            </w:r>
          </w:p>
        </w:tc>
        <w:tc>
          <w:tcPr>
            <w:tcW w:w="9299" w:type="dxa"/>
            <w:gridSpan w:val="14"/>
            <w:tcBorders>
              <w:top w:val="single" w:sz="4" w:space="0" w:color="auto"/>
              <w:left w:val="single" w:sz="4" w:space="0" w:color="auto"/>
              <w:bottom w:val="single" w:sz="4" w:space="0" w:color="auto"/>
              <w:right w:val="single" w:sz="4" w:space="0" w:color="auto"/>
            </w:tcBorders>
            <w:vAlign w:val="center"/>
            <w:hideMark/>
          </w:tcPr>
          <w:p w14:paraId="5765374B" w14:textId="77777777" w:rsidR="00437073" w:rsidRPr="00437073" w:rsidRDefault="00437073" w:rsidP="00437073">
            <w:pPr>
              <w:tabs>
                <w:tab w:val="left" w:pos="567"/>
              </w:tabs>
              <w:spacing w:after="0" w:line="256" w:lineRule="auto"/>
              <w:rPr>
                <w:rFonts w:ascii="Times New Roman" w:eastAsia="Calibri" w:hAnsi="Times New Roman" w:cs="Times New Roman"/>
                <w:sz w:val="18"/>
                <w:szCs w:val="18"/>
                <w:lang w:val="sr-Cyrl-CS"/>
              </w:rPr>
            </w:pPr>
            <w:r w:rsidRPr="00437073">
              <w:rPr>
                <w:rFonts w:ascii="Times New Roman" w:eastAsia="Calibri" w:hAnsi="Times New Roman" w:cs="Times New Roman"/>
                <w:color w:val="000000"/>
                <w:sz w:val="18"/>
                <w:szCs w:val="18"/>
                <w:shd w:val="clear" w:color="auto" w:fill="FFFFFF"/>
              </w:rPr>
              <w:t>Maja Eremic Savkovic, Vladimir Udovicic, Dimitrije Maletic, Gordana Pantelic, Predrag Ujic, Igor Celikovic, Sofija Forkapic,</w:t>
            </w:r>
            <w:r w:rsidRPr="00437073">
              <w:rPr>
                <w:rFonts w:ascii="Times New Roman" w:eastAsia="Calibri" w:hAnsi="Times New Roman" w:cs="Times New Roman"/>
                <w:color w:val="000000"/>
                <w:sz w:val="18"/>
                <w:szCs w:val="18"/>
                <w:u w:val="single"/>
                <w:shd w:val="clear" w:color="auto" w:fill="FFFFFF"/>
              </w:rPr>
              <w:t> Vladimir Markovic </w:t>
            </w:r>
            <w:r w:rsidRPr="00437073">
              <w:rPr>
                <w:rFonts w:ascii="Times New Roman" w:eastAsia="Calibri" w:hAnsi="Times New Roman" w:cs="Times New Roman"/>
                <w:color w:val="000000"/>
                <w:sz w:val="18"/>
                <w:szCs w:val="18"/>
                <w:shd w:val="clear" w:color="auto" w:fill="FFFFFF"/>
              </w:rPr>
              <w:t>, Vesna Arsic, Jovana Ilic and Branko Markoski, </w:t>
            </w:r>
            <w:r w:rsidRPr="00437073">
              <w:rPr>
                <w:rFonts w:ascii="Times New Roman" w:eastAsia="Calibri" w:hAnsi="Times New Roman" w:cs="Times New Roman"/>
                <w:b/>
                <w:bCs/>
                <w:color w:val="000000"/>
                <w:sz w:val="18"/>
                <w:szCs w:val="18"/>
                <w:shd w:val="clear" w:color="auto" w:fill="FFFFFF"/>
              </w:rPr>
              <w:t>Results of the first national indoor radon survey performed in Serbia</w:t>
            </w:r>
            <w:r w:rsidRPr="00437073">
              <w:rPr>
                <w:rFonts w:ascii="Times New Roman" w:eastAsia="Calibri" w:hAnsi="Times New Roman" w:cs="Times New Roman"/>
                <w:color w:val="000000"/>
                <w:sz w:val="18"/>
                <w:szCs w:val="18"/>
                <w:shd w:val="clear" w:color="auto" w:fill="FFFFFF"/>
              </w:rPr>
              <w:t>, J. Radiol. Prot. 40 (2020) N22–N30 (9pp)</w:t>
            </w:r>
          </w:p>
        </w:tc>
      </w:tr>
      <w:tr w:rsidR="00437073" w:rsidRPr="00437073" w14:paraId="662D909C" w14:textId="77777777" w:rsidTr="00437073">
        <w:trPr>
          <w:trHeight w:val="427"/>
        </w:trPr>
        <w:tc>
          <w:tcPr>
            <w:tcW w:w="616" w:type="dxa"/>
            <w:tcBorders>
              <w:top w:val="single" w:sz="4" w:space="0" w:color="auto"/>
              <w:left w:val="single" w:sz="4" w:space="0" w:color="auto"/>
              <w:bottom w:val="single" w:sz="4" w:space="0" w:color="auto"/>
              <w:right w:val="single" w:sz="4" w:space="0" w:color="auto"/>
            </w:tcBorders>
            <w:vAlign w:val="center"/>
            <w:hideMark/>
          </w:tcPr>
          <w:p w14:paraId="69A94C81" w14:textId="77777777" w:rsidR="00437073" w:rsidRPr="00437073" w:rsidRDefault="00437073" w:rsidP="00437073">
            <w:pPr>
              <w:tabs>
                <w:tab w:val="left" w:pos="567"/>
              </w:tabs>
              <w:spacing w:after="0" w:line="240" w:lineRule="auto"/>
              <w:jc w:val="both"/>
              <w:rPr>
                <w:rFonts w:ascii="Times New Roman" w:eastAsia="Calibri" w:hAnsi="Times New Roman" w:cs="Times New Roman"/>
                <w:sz w:val="18"/>
                <w:szCs w:val="18"/>
              </w:rPr>
            </w:pPr>
            <w:r w:rsidRPr="00437073">
              <w:rPr>
                <w:rFonts w:ascii="Times New Roman" w:eastAsia="Calibri" w:hAnsi="Times New Roman" w:cs="Times New Roman"/>
                <w:sz w:val="18"/>
                <w:szCs w:val="18"/>
              </w:rPr>
              <w:t>6.</w:t>
            </w:r>
          </w:p>
        </w:tc>
        <w:tc>
          <w:tcPr>
            <w:tcW w:w="9299" w:type="dxa"/>
            <w:gridSpan w:val="14"/>
            <w:tcBorders>
              <w:top w:val="single" w:sz="4" w:space="0" w:color="auto"/>
              <w:left w:val="single" w:sz="4" w:space="0" w:color="auto"/>
              <w:bottom w:val="single" w:sz="4" w:space="0" w:color="auto"/>
              <w:right w:val="single" w:sz="4" w:space="0" w:color="auto"/>
            </w:tcBorders>
            <w:vAlign w:val="center"/>
            <w:hideMark/>
          </w:tcPr>
          <w:p w14:paraId="1EE8DB30" w14:textId="77777777" w:rsidR="00437073" w:rsidRPr="00437073" w:rsidRDefault="00437073" w:rsidP="00437073">
            <w:pPr>
              <w:tabs>
                <w:tab w:val="left" w:pos="567"/>
              </w:tabs>
              <w:spacing w:after="0" w:line="256" w:lineRule="auto"/>
              <w:rPr>
                <w:rFonts w:ascii="Times New Roman" w:eastAsia="Calibri" w:hAnsi="Times New Roman" w:cs="Times New Roman"/>
                <w:sz w:val="18"/>
                <w:szCs w:val="18"/>
                <w:lang w:val="sr-Cyrl-CS"/>
              </w:rPr>
            </w:pPr>
            <w:r w:rsidRPr="00437073">
              <w:rPr>
                <w:rFonts w:ascii="Times New Roman" w:eastAsia="Calibri" w:hAnsi="Times New Roman" w:cs="Times New Roman"/>
                <w:color w:val="000000"/>
                <w:sz w:val="18"/>
                <w:szCs w:val="18"/>
                <w:shd w:val="clear" w:color="auto" w:fill="FFFFFF"/>
              </w:rPr>
              <w:t> </w:t>
            </w:r>
            <w:r w:rsidRPr="00437073">
              <w:rPr>
                <w:rFonts w:ascii="Times New Roman" w:eastAsia="Calibri" w:hAnsi="Times New Roman" w:cs="Times New Roman"/>
                <w:color w:val="000000"/>
                <w:sz w:val="18"/>
                <w:szCs w:val="18"/>
                <w:u w:val="single"/>
                <w:shd w:val="clear" w:color="auto" w:fill="FFFFFF"/>
              </w:rPr>
              <w:t>V.M. Markovic</w:t>
            </w:r>
            <w:r w:rsidRPr="00437073">
              <w:rPr>
                <w:rFonts w:ascii="Times New Roman" w:eastAsia="Calibri" w:hAnsi="Times New Roman" w:cs="Times New Roman"/>
                <w:color w:val="000000"/>
                <w:sz w:val="18"/>
                <w:szCs w:val="18"/>
                <w:shd w:val="clear" w:color="auto" w:fill="FFFFFF"/>
              </w:rPr>
              <w:t>, N. Stevanovic, D. Nikezic, </w:t>
            </w:r>
            <w:r w:rsidRPr="00437073">
              <w:rPr>
                <w:rFonts w:ascii="Times New Roman" w:eastAsia="Calibri" w:hAnsi="Times New Roman" w:cs="Times New Roman"/>
                <w:b/>
                <w:bCs/>
                <w:color w:val="000000"/>
                <w:sz w:val="18"/>
                <w:szCs w:val="18"/>
                <w:shd w:val="clear" w:color="auto" w:fill="FFFFFF"/>
              </w:rPr>
              <w:t>Monte Carlo investigation of electron specific energy distribution in a single cell model</w:t>
            </w:r>
            <w:r w:rsidRPr="00437073">
              <w:rPr>
                <w:rFonts w:ascii="Times New Roman" w:eastAsia="Calibri" w:hAnsi="Times New Roman" w:cs="Times New Roman"/>
                <w:color w:val="000000"/>
                <w:sz w:val="18"/>
                <w:szCs w:val="18"/>
                <w:shd w:val="clear" w:color="auto" w:fill="FFFFFF"/>
              </w:rPr>
              <w:t>, Radiation and Environmental Biophysics 53 (2020) 1161-171</w:t>
            </w:r>
          </w:p>
        </w:tc>
      </w:tr>
      <w:tr w:rsidR="00437073" w:rsidRPr="00437073" w14:paraId="48A94CD4" w14:textId="77777777" w:rsidTr="00437073">
        <w:trPr>
          <w:trHeight w:val="427"/>
        </w:trPr>
        <w:tc>
          <w:tcPr>
            <w:tcW w:w="616" w:type="dxa"/>
            <w:tcBorders>
              <w:top w:val="single" w:sz="4" w:space="0" w:color="auto"/>
              <w:left w:val="single" w:sz="4" w:space="0" w:color="auto"/>
              <w:bottom w:val="single" w:sz="4" w:space="0" w:color="auto"/>
              <w:right w:val="single" w:sz="4" w:space="0" w:color="auto"/>
            </w:tcBorders>
            <w:vAlign w:val="center"/>
            <w:hideMark/>
          </w:tcPr>
          <w:p w14:paraId="7D119825" w14:textId="77777777" w:rsidR="00437073" w:rsidRPr="00437073" w:rsidRDefault="00437073" w:rsidP="00437073">
            <w:pPr>
              <w:tabs>
                <w:tab w:val="left" w:pos="567"/>
              </w:tabs>
              <w:spacing w:after="0" w:line="240" w:lineRule="auto"/>
              <w:jc w:val="both"/>
              <w:rPr>
                <w:rFonts w:ascii="Times New Roman" w:eastAsia="Calibri" w:hAnsi="Times New Roman" w:cs="Times New Roman"/>
                <w:sz w:val="18"/>
                <w:szCs w:val="18"/>
              </w:rPr>
            </w:pPr>
            <w:r w:rsidRPr="00437073">
              <w:rPr>
                <w:rFonts w:ascii="Times New Roman" w:eastAsia="Calibri" w:hAnsi="Times New Roman" w:cs="Times New Roman"/>
                <w:sz w:val="18"/>
                <w:szCs w:val="18"/>
              </w:rPr>
              <w:t>7.</w:t>
            </w:r>
          </w:p>
        </w:tc>
        <w:tc>
          <w:tcPr>
            <w:tcW w:w="9299" w:type="dxa"/>
            <w:gridSpan w:val="14"/>
            <w:tcBorders>
              <w:top w:val="single" w:sz="4" w:space="0" w:color="auto"/>
              <w:left w:val="single" w:sz="4" w:space="0" w:color="auto"/>
              <w:bottom w:val="single" w:sz="4" w:space="0" w:color="auto"/>
              <w:right w:val="single" w:sz="4" w:space="0" w:color="auto"/>
            </w:tcBorders>
            <w:vAlign w:val="center"/>
            <w:hideMark/>
          </w:tcPr>
          <w:p w14:paraId="2706BDBA" w14:textId="77777777" w:rsidR="00437073" w:rsidRPr="00437073" w:rsidRDefault="00437073" w:rsidP="00437073">
            <w:pPr>
              <w:tabs>
                <w:tab w:val="left" w:pos="567"/>
              </w:tabs>
              <w:spacing w:after="0" w:line="256" w:lineRule="auto"/>
              <w:rPr>
                <w:rFonts w:ascii="Times New Roman" w:eastAsia="Calibri" w:hAnsi="Times New Roman" w:cs="Times New Roman"/>
                <w:sz w:val="18"/>
                <w:szCs w:val="18"/>
                <w:lang w:val="sr-Cyrl-CS"/>
              </w:rPr>
            </w:pPr>
            <w:r w:rsidRPr="00437073">
              <w:rPr>
                <w:rFonts w:ascii="Times New Roman" w:eastAsia="Calibri" w:hAnsi="Times New Roman" w:cs="Times New Roman"/>
                <w:color w:val="000000"/>
                <w:sz w:val="18"/>
                <w:szCs w:val="18"/>
                <w:u w:val="single"/>
                <w:shd w:val="clear" w:color="auto" w:fill="FFFFFF"/>
              </w:rPr>
              <w:t>V.M. Markovic</w:t>
            </w:r>
            <w:r w:rsidRPr="00437073">
              <w:rPr>
                <w:rFonts w:ascii="Times New Roman" w:eastAsia="Calibri" w:hAnsi="Times New Roman" w:cs="Times New Roman"/>
                <w:color w:val="000000"/>
                <w:sz w:val="18"/>
                <w:szCs w:val="18"/>
                <w:shd w:val="clear" w:color="auto" w:fill="FFFFFF"/>
              </w:rPr>
              <w:t>, A.G.Markovic, N. Stevanovic, D. Nikezic, </w:t>
            </w:r>
            <w:r w:rsidRPr="00437073">
              <w:rPr>
                <w:rFonts w:ascii="Times New Roman" w:eastAsia="Calibri" w:hAnsi="Times New Roman" w:cs="Times New Roman"/>
                <w:b/>
                <w:bCs/>
                <w:color w:val="000000"/>
                <w:sz w:val="18"/>
                <w:szCs w:val="18"/>
                <w:shd w:val="clear" w:color="auto" w:fill="FFFFFF"/>
              </w:rPr>
              <w:t>Rn progeny diffusion, deposition and track distribution in diffusion chamber with permeable membrane</w:t>
            </w:r>
            <w:r w:rsidRPr="00437073">
              <w:rPr>
                <w:rFonts w:ascii="Times New Roman" w:eastAsia="Calibri" w:hAnsi="Times New Roman" w:cs="Times New Roman"/>
                <w:color w:val="000000"/>
                <w:sz w:val="18"/>
                <w:szCs w:val="18"/>
                <w:shd w:val="clear" w:color="auto" w:fill="FFFFFF"/>
              </w:rPr>
              <w:t>, Radiation Measurements 124 (2019) 146–157</w:t>
            </w:r>
          </w:p>
        </w:tc>
      </w:tr>
      <w:tr w:rsidR="00437073" w:rsidRPr="00437073" w14:paraId="690EF541" w14:textId="77777777" w:rsidTr="00437073">
        <w:trPr>
          <w:trHeight w:val="427"/>
        </w:trPr>
        <w:tc>
          <w:tcPr>
            <w:tcW w:w="616" w:type="dxa"/>
            <w:tcBorders>
              <w:top w:val="single" w:sz="4" w:space="0" w:color="auto"/>
              <w:left w:val="single" w:sz="4" w:space="0" w:color="auto"/>
              <w:bottom w:val="single" w:sz="4" w:space="0" w:color="auto"/>
              <w:right w:val="single" w:sz="4" w:space="0" w:color="auto"/>
            </w:tcBorders>
            <w:vAlign w:val="center"/>
            <w:hideMark/>
          </w:tcPr>
          <w:p w14:paraId="21F54D10" w14:textId="77777777" w:rsidR="00437073" w:rsidRPr="00437073" w:rsidRDefault="00437073" w:rsidP="00437073">
            <w:pPr>
              <w:tabs>
                <w:tab w:val="left" w:pos="567"/>
              </w:tabs>
              <w:spacing w:after="0" w:line="240" w:lineRule="auto"/>
              <w:jc w:val="both"/>
              <w:rPr>
                <w:rFonts w:ascii="Times New Roman" w:eastAsia="Calibri" w:hAnsi="Times New Roman" w:cs="Times New Roman"/>
                <w:sz w:val="18"/>
                <w:szCs w:val="18"/>
              </w:rPr>
            </w:pPr>
            <w:r w:rsidRPr="00437073">
              <w:rPr>
                <w:rFonts w:ascii="Times New Roman" w:eastAsia="Calibri" w:hAnsi="Times New Roman" w:cs="Times New Roman"/>
                <w:sz w:val="18"/>
                <w:szCs w:val="18"/>
              </w:rPr>
              <w:t>8.</w:t>
            </w:r>
          </w:p>
        </w:tc>
        <w:tc>
          <w:tcPr>
            <w:tcW w:w="9299" w:type="dxa"/>
            <w:gridSpan w:val="14"/>
            <w:tcBorders>
              <w:top w:val="single" w:sz="4" w:space="0" w:color="auto"/>
              <w:left w:val="single" w:sz="4" w:space="0" w:color="auto"/>
              <w:bottom w:val="single" w:sz="4" w:space="0" w:color="auto"/>
              <w:right w:val="single" w:sz="4" w:space="0" w:color="auto"/>
            </w:tcBorders>
            <w:vAlign w:val="center"/>
            <w:hideMark/>
          </w:tcPr>
          <w:p w14:paraId="5A9A35CE" w14:textId="77777777" w:rsidR="00437073" w:rsidRPr="00437073" w:rsidRDefault="00437073" w:rsidP="00437073">
            <w:pPr>
              <w:tabs>
                <w:tab w:val="left" w:pos="567"/>
              </w:tabs>
              <w:spacing w:after="0" w:line="256" w:lineRule="auto"/>
              <w:rPr>
                <w:rFonts w:ascii="Times New Roman" w:eastAsia="Calibri" w:hAnsi="Times New Roman" w:cs="Times New Roman"/>
                <w:sz w:val="18"/>
                <w:szCs w:val="18"/>
                <w:lang w:val="sr-Cyrl-CS"/>
              </w:rPr>
            </w:pPr>
            <w:r w:rsidRPr="00437073">
              <w:rPr>
                <w:rFonts w:ascii="Times New Roman" w:eastAsia="Calibri" w:hAnsi="Times New Roman" w:cs="Times New Roman"/>
                <w:color w:val="000000"/>
                <w:sz w:val="18"/>
                <w:szCs w:val="18"/>
                <w:u w:val="single"/>
                <w:shd w:val="clear" w:color="auto" w:fill="FFFFFF"/>
              </w:rPr>
              <w:t>V.M. Markovic</w:t>
            </w:r>
            <w:r w:rsidRPr="00437073">
              <w:rPr>
                <w:rFonts w:ascii="Times New Roman" w:eastAsia="Calibri" w:hAnsi="Times New Roman" w:cs="Times New Roman"/>
                <w:color w:val="000000"/>
                <w:sz w:val="18"/>
                <w:szCs w:val="18"/>
                <w:shd w:val="clear" w:color="auto" w:fill="FFFFFF"/>
              </w:rPr>
              <w:t>, N. Stevanovic, D. Nikezic, </w:t>
            </w:r>
            <w:r w:rsidRPr="00437073">
              <w:rPr>
                <w:rFonts w:ascii="Times New Roman" w:eastAsia="Calibri" w:hAnsi="Times New Roman" w:cs="Times New Roman"/>
                <w:b/>
                <w:bCs/>
                <w:color w:val="000000"/>
                <w:sz w:val="18"/>
                <w:szCs w:val="18"/>
                <w:shd w:val="clear" w:color="auto" w:fill="FFFFFF"/>
              </w:rPr>
              <w:t>Propagation of light from dipole source and generalization of Fresnel-Kirchhoff integral</w:t>
            </w:r>
            <w:r w:rsidRPr="00437073">
              <w:rPr>
                <w:rFonts w:ascii="Times New Roman" w:eastAsia="Calibri" w:hAnsi="Times New Roman" w:cs="Times New Roman"/>
                <w:color w:val="000000"/>
                <w:sz w:val="18"/>
                <w:szCs w:val="18"/>
                <w:shd w:val="clear" w:color="auto" w:fill="FFFFFF"/>
              </w:rPr>
              <w:t>, Optik - International Journal for Light and Electron Optics 180 (2019) 447–454</w:t>
            </w:r>
          </w:p>
        </w:tc>
      </w:tr>
      <w:tr w:rsidR="00437073" w:rsidRPr="00437073" w14:paraId="3987C82B" w14:textId="77777777" w:rsidTr="00437073">
        <w:trPr>
          <w:trHeight w:val="427"/>
        </w:trPr>
        <w:tc>
          <w:tcPr>
            <w:tcW w:w="616" w:type="dxa"/>
            <w:tcBorders>
              <w:top w:val="single" w:sz="4" w:space="0" w:color="auto"/>
              <w:left w:val="single" w:sz="4" w:space="0" w:color="auto"/>
              <w:bottom w:val="single" w:sz="4" w:space="0" w:color="auto"/>
              <w:right w:val="single" w:sz="4" w:space="0" w:color="auto"/>
            </w:tcBorders>
            <w:vAlign w:val="center"/>
            <w:hideMark/>
          </w:tcPr>
          <w:p w14:paraId="7DE39B25" w14:textId="77777777" w:rsidR="00437073" w:rsidRPr="00437073" w:rsidRDefault="00437073" w:rsidP="00437073">
            <w:pPr>
              <w:tabs>
                <w:tab w:val="left" w:pos="567"/>
              </w:tabs>
              <w:spacing w:after="0" w:line="240" w:lineRule="auto"/>
              <w:jc w:val="both"/>
              <w:rPr>
                <w:rFonts w:ascii="Times New Roman" w:eastAsia="Calibri" w:hAnsi="Times New Roman" w:cs="Times New Roman"/>
                <w:sz w:val="18"/>
                <w:szCs w:val="18"/>
              </w:rPr>
            </w:pPr>
            <w:r w:rsidRPr="00437073">
              <w:rPr>
                <w:rFonts w:ascii="Times New Roman" w:eastAsia="Calibri" w:hAnsi="Times New Roman" w:cs="Times New Roman"/>
                <w:sz w:val="18"/>
                <w:szCs w:val="18"/>
              </w:rPr>
              <w:t>9.</w:t>
            </w:r>
          </w:p>
        </w:tc>
        <w:tc>
          <w:tcPr>
            <w:tcW w:w="9299" w:type="dxa"/>
            <w:gridSpan w:val="14"/>
            <w:tcBorders>
              <w:top w:val="single" w:sz="4" w:space="0" w:color="auto"/>
              <w:left w:val="single" w:sz="4" w:space="0" w:color="auto"/>
              <w:bottom w:val="single" w:sz="4" w:space="0" w:color="auto"/>
              <w:right w:val="single" w:sz="4" w:space="0" w:color="auto"/>
            </w:tcBorders>
            <w:vAlign w:val="center"/>
            <w:hideMark/>
          </w:tcPr>
          <w:p w14:paraId="1FC3E729" w14:textId="77777777" w:rsidR="00437073" w:rsidRPr="00437073" w:rsidRDefault="00437073" w:rsidP="00437073">
            <w:pPr>
              <w:tabs>
                <w:tab w:val="left" w:pos="567"/>
              </w:tabs>
              <w:spacing w:after="0" w:line="256" w:lineRule="auto"/>
              <w:rPr>
                <w:rFonts w:ascii="Times New Roman" w:eastAsia="Calibri" w:hAnsi="Times New Roman" w:cs="Times New Roman"/>
                <w:sz w:val="18"/>
                <w:szCs w:val="18"/>
                <w:lang w:val="sr-Cyrl-CS"/>
              </w:rPr>
            </w:pPr>
            <w:r w:rsidRPr="00437073">
              <w:rPr>
                <w:rFonts w:ascii="Times New Roman" w:eastAsia="Calibri" w:hAnsi="Times New Roman" w:cs="Times New Roman"/>
                <w:color w:val="000000"/>
                <w:sz w:val="18"/>
                <w:szCs w:val="18"/>
                <w:shd w:val="clear" w:color="auto" w:fill="FFFFFF"/>
              </w:rPr>
              <w:t>N. Stevanovic, </w:t>
            </w:r>
            <w:r w:rsidRPr="00437073">
              <w:rPr>
                <w:rFonts w:ascii="Times New Roman" w:eastAsia="Calibri" w:hAnsi="Times New Roman" w:cs="Times New Roman"/>
                <w:color w:val="000000"/>
                <w:sz w:val="18"/>
                <w:szCs w:val="18"/>
                <w:u w:val="single"/>
                <w:shd w:val="clear" w:color="auto" w:fill="FFFFFF"/>
              </w:rPr>
              <w:t>V.M. Markovic</w:t>
            </w:r>
            <w:r w:rsidRPr="00437073">
              <w:rPr>
                <w:rFonts w:ascii="Times New Roman" w:eastAsia="Calibri" w:hAnsi="Times New Roman" w:cs="Times New Roman"/>
                <w:color w:val="000000"/>
                <w:sz w:val="18"/>
                <w:szCs w:val="18"/>
                <w:shd w:val="clear" w:color="auto" w:fill="FFFFFF"/>
              </w:rPr>
              <w:t>, D. Nikezic, </w:t>
            </w:r>
            <w:r w:rsidRPr="00437073">
              <w:rPr>
                <w:rFonts w:ascii="Times New Roman" w:eastAsia="Calibri" w:hAnsi="Times New Roman" w:cs="Times New Roman"/>
                <w:b/>
                <w:bCs/>
                <w:color w:val="000000"/>
                <w:sz w:val="18"/>
                <w:szCs w:val="18"/>
                <w:shd w:val="clear" w:color="auto" w:fill="FFFFFF"/>
              </w:rPr>
              <w:t>Simple method for numerical solving of Schrodinger equation for hydrogen atom in electric field</w:t>
            </w:r>
            <w:r w:rsidRPr="00437073">
              <w:rPr>
                <w:rFonts w:ascii="Times New Roman" w:eastAsia="Calibri" w:hAnsi="Times New Roman" w:cs="Times New Roman"/>
                <w:color w:val="000000"/>
                <w:sz w:val="18"/>
                <w:szCs w:val="18"/>
                <w:shd w:val="clear" w:color="auto" w:fill="FFFFFF"/>
              </w:rPr>
              <w:t>, Nuclear Technology &amp; Radiation Protection: 2018, 33:3, 239-245</w:t>
            </w:r>
          </w:p>
        </w:tc>
      </w:tr>
      <w:tr w:rsidR="00437073" w:rsidRPr="00437073" w14:paraId="54D7516F" w14:textId="77777777" w:rsidTr="00437073">
        <w:trPr>
          <w:trHeight w:val="427"/>
        </w:trPr>
        <w:tc>
          <w:tcPr>
            <w:tcW w:w="616" w:type="dxa"/>
            <w:tcBorders>
              <w:top w:val="single" w:sz="4" w:space="0" w:color="auto"/>
              <w:left w:val="single" w:sz="4" w:space="0" w:color="auto"/>
              <w:bottom w:val="single" w:sz="4" w:space="0" w:color="auto"/>
              <w:right w:val="single" w:sz="4" w:space="0" w:color="auto"/>
            </w:tcBorders>
            <w:vAlign w:val="center"/>
            <w:hideMark/>
          </w:tcPr>
          <w:p w14:paraId="2916DCE9" w14:textId="77777777" w:rsidR="00437073" w:rsidRPr="00437073" w:rsidRDefault="00437073" w:rsidP="00437073">
            <w:pPr>
              <w:tabs>
                <w:tab w:val="left" w:pos="567"/>
              </w:tabs>
              <w:spacing w:after="0" w:line="240" w:lineRule="auto"/>
              <w:jc w:val="both"/>
              <w:rPr>
                <w:rFonts w:ascii="Times New Roman" w:eastAsia="Calibri" w:hAnsi="Times New Roman" w:cs="Times New Roman"/>
                <w:sz w:val="18"/>
                <w:szCs w:val="18"/>
              </w:rPr>
            </w:pPr>
            <w:r w:rsidRPr="00437073">
              <w:rPr>
                <w:rFonts w:ascii="Times New Roman" w:eastAsia="Calibri" w:hAnsi="Times New Roman" w:cs="Times New Roman"/>
                <w:sz w:val="18"/>
                <w:szCs w:val="18"/>
              </w:rPr>
              <w:t>10.</w:t>
            </w:r>
          </w:p>
        </w:tc>
        <w:tc>
          <w:tcPr>
            <w:tcW w:w="9299" w:type="dxa"/>
            <w:gridSpan w:val="14"/>
            <w:tcBorders>
              <w:top w:val="single" w:sz="4" w:space="0" w:color="auto"/>
              <w:left w:val="single" w:sz="4" w:space="0" w:color="auto"/>
              <w:bottom w:val="single" w:sz="4" w:space="0" w:color="auto"/>
              <w:right w:val="single" w:sz="4" w:space="0" w:color="auto"/>
            </w:tcBorders>
            <w:vAlign w:val="center"/>
            <w:hideMark/>
          </w:tcPr>
          <w:p w14:paraId="6D258E77" w14:textId="77777777" w:rsidR="00437073" w:rsidRPr="00437073" w:rsidRDefault="00437073" w:rsidP="00437073">
            <w:pPr>
              <w:tabs>
                <w:tab w:val="left" w:pos="567"/>
              </w:tabs>
              <w:spacing w:after="0" w:line="256" w:lineRule="auto"/>
              <w:rPr>
                <w:rFonts w:ascii="Times New Roman" w:eastAsia="Calibri" w:hAnsi="Times New Roman" w:cs="Times New Roman"/>
                <w:sz w:val="18"/>
                <w:szCs w:val="18"/>
                <w:lang w:val="sr-Cyrl-CS"/>
              </w:rPr>
            </w:pPr>
            <w:r w:rsidRPr="00437073">
              <w:rPr>
                <w:rFonts w:ascii="Times New Roman" w:eastAsia="Calibri" w:hAnsi="Times New Roman" w:cs="Times New Roman"/>
                <w:color w:val="000000"/>
                <w:sz w:val="18"/>
                <w:szCs w:val="18"/>
                <w:u w:val="single"/>
                <w:shd w:val="clear" w:color="auto" w:fill="FFFFFF"/>
              </w:rPr>
              <w:t>V.M. Markovic</w:t>
            </w:r>
            <w:r w:rsidRPr="00437073">
              <w:rPr>
                <w:rFonts w:ascii="Times New Roman" w:eastAsia="Calibri" w:hAnsi="Times New Roman" w:cs="Times New Roman"/>
                <w:color w:val="000000"/>
                <w:sz w:val="18"/>
                <w:szCs w:val="18"/>
                <w:shd w:val="clear" w:color="auto" w:fill="FFFFFF"/>
              </w:rPr>
              <w:t>, D. Nikezic, N. Stevanovic,</w:t>
            </w:r>
            <w:r w:rsidRPr="00437073">
              <w:rPr>
                <w:rFonts w:ascii="Times New Roman" w:eastAsia="Calibri" w:hAnsi="Times New Roman" w:cs="Times New Roman"/>
                <w:b/>
                <w:bCs/>
                <w:color w:val="000000"/>
                <w:sz w:val="18"/>
                <w:szCs w:val="18"/>
                <w:shd w:val="clear" w:color="auto" w:fill="FFFFFF"/>
              </w:rPr>
              <w:t>Time dependence of 222Rn/220Rn and its progeny distributions in diffusion chamber</w:t>
            </w:r>
            <w:r w:rsidRPr="00437073">
              <w:rPr>
                <w:rFonts w:ascii="Times New Roman" w:eastAsia="Calibri" w:hAnsi="Times New Roman" w:cs="Times New Roman"/>
                <w:color w:val="000000"/>
                <w:sz w:val="18"/>
                <w:szCs w:val="18"/>
                <w:shd w:val="clear" w:color="auto" w:fill="FFFFFF"/>
              </w:rPr>
              <w:t>, Nucl Instrum Meth A, 872:93-99, 2017</w:t>
            </w:r>
          </w:p>
        </w:tc>
      </w:tr>
      <w:tr w:rsidR="00437073" w:rsidRPr="00437073" w14:paraId="41D47DF8" w14:textId="77777777" w:rsidTr="00437073">
        <w:trPr>
          <w:trHeight w:val="205"/>
        </w:trPr>
        <w:tc>
          <w:tcPr>
            <w:tcW w:w="9915" w:type="dxa"/>
            <w:gridSpan w:val="15"/>
            <w:tcBorders>
              <w:top w:val="single" w:sz="4" w:space="0" w:color="auto"/>
              <w:left w:val="single" w:sz="4" w:space="0" w:color="auto"/>
              <w:bottom w:val="single" w:sz="4" w:space="0" w:color="auto"/>
              <w:right w:val="single" w:sz="4" w:space="0" w:color="auto"/>
            </w:tcBorders>
            <w:vAlign w:val="center"/>
            <w:hideMark/>
          </w:tcPr>
          <w:p w14:paraId="2EE928F1" w14:textId="77777777" w:rsidR="00437073" w:rsidRPr="00437073" w:rsidRDefault="00437073" w:rsidP="002643AA">
            <w:pPr>
              <w:tabs>
                <w:tab w:val="left" w:pos="567"/>
              </w:tabs>
              <w:spacing w:after="60" w:line="256" w:lineRule="auto"/>
              <w:rPr>
                <w:rFonts w:ascii="Times New Roman" w:eastAsia="Calibri" w:hAnsi="Times New Roman" w:cs="Times New Roman"/>
                <w:b/>
                <w:bCs/>
                <w:sz w:val="18"/>
                <w:szCs w:val="18"/>
                <w:lang w:val="sr-Cyrl-RS"/>
              </w:rPr>
            </w:pPr>
            <w:r w:rsidRPr="00437073">
              <w:rPr>
                <w:rFonts w:ascii="Times New Roman" w:eastAsia="Calibri" w:hAnsi="Times New Roman" w:cs="Times New Roman"/>
                <w:b/>
                <w:bCs/>
                <w:sz w:val="18"/>
                <w:szCs w:val="18"/>
                <w:lang w:val="sr-Cyrl-CS"/>
              </w:rPr>
              <w:t xml:space="preserve">Збирни подаци научне, односно уметничке и стручне активности наставника </w:t>
            </w:r>
          </w:p>
        </w:tc>
      </w:tr>
      <w:tr w:rsidR="00437073" w:rsidRPr="00437073" w14:paraId="520CE122" w14:textId="77777777" w:rsidTr="00437073">
        <w:tc>
          <w:tcPr>
            <w:tcW w:w="4220" w:type="dxa"/>
            <w:gridSpan w:val="7"/>
            <w:tcBorders>
              <w:top w:val="single" w:sz="4" w:space="0" w:color="auto"/>
              <w:left w:val="single" w:sz="4" w:space="0" w:color="auto"/>
              <w:bottom w:val="single" w:sz="4" w:space="0" w:color="auto"/>
              <w:right w:val="single" w:sz="4" w:space="0" w:color="auto"/>
            </w:tcBorders>
            <w:vAlign w:val="center"/>
            <w:hideMark/>
          </w:tcPr>
          <w:p w14:paraId="0FF16A77" w14:textId="77777777" w:rsidR="00437073" w:rsidRPr="00437073" w:rsidRDefault="00437073" w:rsidP="002643AA">
            <w:pPr>
              <w:tabs>
                <w:tab w:val="left" w:pos="567"/>
              </w:tabs>
              <w:spacing w:after="0" w:line="256" w:lineRule="auto"/>
              <w:rPr>
                <w:rFonts w:ascii="Times New Roman" w:eastAsia="Calibri" w:hAnsi="Times New Roman" w:cs="Times New Roman"/>
                <w:sz w:val="18"/>
                <w:szCs w:val="18"/>
                <w:lang w:val="sr-Cyrl-CS"/>
              </w:rPr>
            </w:pPr>
            <w:r w:rsidRPr="00437073">
              <w:rPr>
                <w:rFonts w:ascii="Times New Roman" w:eastAsia="Calibri" w:hAnsi="Times New Roman" w:cs="Times New Roman"/>
                <w:sz w:val="18"/>
                <w:szCs w:val="18"/>
                <w:lang w:val="sr-Cyrl-CS"/>
              </w:rPr>
              <w:t>Укупан број цитата</w:t>
            </w:r>
          </w:p>
        </w:tc>
        <w:tc>
          <w:tcPr>
            <w:tcW w:w="5695" w:type="dxa"/>
            <w:gridSpan w:val="8"/>
            <w:tcBorders>
              <w:top w:val="single" w:sz="4" w:space="0" w:color="auto"/>
              <w:left w:val="single" w:sz="4" w:space="0" w:color="auto"/>
              <w:bottom w:val="single" w:sz="4" w:space="0" w:color="auto"/>
              <w:right w:val="single" w:sz="4" w:space="0" w:color="auto"/>
            </w:tcBorders>
            <w:vAlign w:val="center"/>
            <w:hideMark/>
          </w:tcPr>
          <w:p w14:paraId="3B8E02C4" w14:textId="773BB3FB" w:rsidR="00437073" w:rsidRPr="00437073" w:rsidRDefault="00437073" w:rsidP="002643AA">
            <w:pPr>
              <w:tabs>
                <w:tab w:val="left" w:pos="567"/>
              </w:tabs>
              <w:spacing w:after="0" w:line="256" w:lineRule="auto"/>
              <w:rPr>
                <w:rFonts w:ascii="Times New Roman" w:eastAsia="Calibri" w:hAnsi="Times New Roman" w:cs="Times New Roman"/>
                <w:sz w:val="18"/>
                <w:szCs w:val="18"/>
              </w:rPr>
            </w:pPr>
          </w:p>
        </w:tc>
      </w:tr>
      <w:tr w:rsidR="00437073" w:rsidRPr="00437073" w14:paraId="5020B25A" w14:textId="77777777" w:rsidTr="00437073">
        <w:tc>
          <w:tcPr>
            <w:tcW w:w="4220" w:type="dxa"/>
            <w:gridSpan w:val="7"/>
            <w:tcBorders>
              <w:top w:val="single" w:sz="4" w:space="0" w:color="auto"/>
              <w:left w:val="single" w:sz="4" w:space="0" w:color="auto"/>
              <w:bottom w:val="single" w:sz="4" w:space="0" w:color="auto"/>
              <w:right w:val="single" w:sz="4" w:space="0" w:color="auto"/>
            </w:tcBorders>
            <w:vAlign w:val="center"/>
            <w:hideMark/>
          </w:tcPr>
          <w:p w14:paraId="5325BD93" w14:textId="77777777" w:rsidR="00437073" w:rsidRPr="00437073" w:rsidRDefault="00437073" w:rsidP="002643AA">
            <w:pPr>
              <w:tabs>
                <w:tab w:val="left" w:pos="567"/>
              </w:tabs>
              <w:spacing w:after="0" w:line="256" w:lineRule="auto"/>
              <w:rPr>
                <w:rFonts w:ascii="Times New Roman" w:eastAsia="Calibri" w:hAnsi="Times New Roman" w:cs="Times New Roman"/>
                <w:sz w:val="18"/>
                <w:szCs w:val="18"/>
                <w:lang w:val="sr-Cyrl-CS"/>
              </w:rPr>
            </w:pPr>
            <w:r w:rsidRPr="00437073">
              <w:rPr>
                <w:rFonts w:ascii="Times New Roman" w:eastAsia="Calibri" w:hAnsi="Times New Roman" w:cs="Times New Roman"/>
                <w:sz w:val="18"/>
                <w:szCs w:val="18"/>
                <w:lang w:val="sr-Cyrl-CS"/>
              </w:rPr>
              <w:t>Укупан број радова са SCI (SSCI) листе</w:t>
            </w:r>
          </w:p>
        </w:tc>
        <w:tc>
          <w:tcPr>
            <w:tcW w:w="5695" w:type="dxa"/>
            <w:gridSpan w:val="8"/>
            <w:tcBorders>
              <w:top w:val="single" w:sz="4" w:space="0" w:color="auto"/>
              <w:left w:val="single" w:sz="4" w:space="0" w:color="auto"/>
              <w:bottom w:val="single" w:sz="4" w:space="0" w:color="auto"/>
              <w:right w:val="single" w:sz="4" w:space="0" w:color="auto"/>
            </w:tcBorders>
            <w:vAlign w:val="center"/>
            <w:hideMark/>
          </w:tcPr>
          <w:p w14:paraId="69E6A3A4" w14:textId="4DEEF6DD" w:rsidR="00437073" w:rsidRPr="00437073" w:rsidRDefault="00437073" w:rsidP="002643AA">
            <w:pPr>
              <w:tabs>
                <w:tab w:val="left" w:pos="567"/>
              </w:tabs>
              <w:spacing w:after="0" w:line="256" w:lineRule="auto"/>
              <w:rPr>
                <w:rFonts w:ascii="Times New Roman" w:eastAsia="Calibri" w:hAnsi="Times New Roman" w:cs="Times New Roman"/>
                <w:sz w:val="18"/>
                <w:szCs w:val="18"/>
                <w:lang w:val="sr-Cyrl-RS"/>
              </w:rPr>
            </w:pPr>
          </w:p>
        </w:tc>
      </w:tr>
      <w:tr w:rsidR="00437073" w:rsidRPr="00437073" w14:paraId="48DE11B0" w14:textId="77777777" w:rsidTr="00437073">
        <w:tc>
          <w:tcPr>
            <w:tcW w:w="4220" w:type="dxa"/>
            <w:gridSpan w:val="7"/>
            <w:tcBorders>
              <w:top w:val="single" w:sz="4" w:space="0" w:color="auto"/>
              <w:left w:val="single" w:sz="4" w:space="0" w:color="auto"/>
              <w:bottom w:val="single" w:sz="4" w:space="0" w:color="auto"/>
              <w:right w:val="single" w:sz="4" w:space="0" w:color="auto"/>
            </w:tcBorders>
            <w:vAlign w:val="center"/>
            <w:hideMark/>
          </w:tcPr>
          <w:p w14:paraId="1167167E" w14:textId="77777777" w:rsidR="00437073" w:rsidRPr="00437073" w:rsidRDefault="00437073" w:rsidP="002643AA">
            <w:pPr>
              <w:tabs>
                <w:tab w:val="left" w:pos="567"/>
              </w:tabs>
              <w:spacing w:after="0" w:line="256" w:lineRule="auto"/>
              <w:rPr>
                <w:rFonts w:ascii="Times New Roman" w:eastAsia="Calibri" w:hAnsi="Times New Roman" w:cs="Times New Roman"/>
                <w:sz w:val="18"/>
                <w:szCs w:val="18"/>
                <w:lang w:val="sr-Cyrl-CS"/>
              </w:rPr>
            </w:pPr>
            <w:r w:rsidRPr="00437073">
              <w:rPr>
                <w:rFonts w:ascii="Times New Roman" w:eastAsia="Calibri" w:hAnsi="Times New Roman" w:cs="Times New Roman"/>
                <w:sz w:val="18"/>
                <w:szCs w:val="18"/>
                <w:lang w:val="sr-Cyrl-CS"/>
              </w:rPr>
              <w:t>Тренутно учешће на пројектима</w:t>
            </w:r>
          </w:p>
        </w:tc>
        <w:tc>
          <w:tcPr>
            <w:tcW w:w="1547" w:type="dxa"/>
            <w:gridSpan w:val="4"/>
            <w:tcBorders>
              <w:top w:val="single" w:sz="4" w:space="0" w:color="auto"/>
              <w:left w:val="single" w:sz="4" w:space="0" w:color="auto"/>
              <w:bottom w:val="single" w:sz="4" w:space="0" w:color="auto"/>
              <w:right w:val="single" w:sz="4" w:space="0" w:color="auto"/>
            </w:tcBorders>
            <w:vAlign w:val="center"/>
            <w:hideMark/>
          </w:tcPr>
          <w:p w14:paraId="3AD6938D" w14:textId="63816CE7" w:rsidR="00437073" w:rsidRPr="00437073" w:rsidRDefault="00437073" w:rsidP="002643AA">
            <w:pPr>
              <w:tabs>
                <w:tab w:val="left" w:pos="567"/>
              </w:tabs>
              <w:spacing w:after="0" w:line="256" w:lineRule="auto"/>
              <w:rPr>
                <w:rFonts w:ascii="Times New Roman" w:eastAsia="Calibri" w:hAnsi="Times New Roman" w:cs="Times New Roman"/>
                <w:sz w:val="18"/>
                <w:szCs w:val="18"/>
              </w:rPr>
            </w:pPr>
            <w:r w:rsidRPr="00437073">
              <w:rPr>
                <w:rFonts w:ascii="Times New Roman" w:eastAsia="Calibri" w:hAnsi="Times New Roman" w:cs="Times New Roman"/>
                <w:sz w:val="18"/>
                <w:szCs w:val="18"/>
                <w:lang w:val="sr-Cyrl-CS"/>
              </w:rPr>
              <w:t>Домаћи</w:t>
            </w:r>
            <w:r w:rsidRPr="00437073">
              <w:rPr>
                <w:rFonts w:ascii="Times New Roman" w:eastAsia="Calibri" w:hAnsi="Times New Roman" w:cs="Times New Roman"/>
                <w:sz w:val="18"/>
                <w:szCs w:val="18"/>
                <w:lang w:val="en-US"/>
              </w:rPr>
              <w:t xml:space="preserve">   1</w:t>
            </w:r>
          </w:p>
        </w:tc>
        <w:tc>
          <w:tcPr>
            <w:tcW w:w="4148" w:type="dxa"/>
            <w:gridSpan w:val="4"/>
            <w:tcBorders>
              <w:top w:val="single" w:sz="4" w:space="0" w:color="auto"/>
              <w:left w:val="single" w:sz="4" w:space="0" w:color="auto"/>
              <w:bottom w:val="single" w:sz="4" w:space="0" w:color="auto"/>
              <w:right w:val="single" w:sz="4" w:space="0" w:color="auto"/>
            </w:tcBorders>
            <w:vAlign w:val="center"/>
            <w:hideMark/>
          </w:tcPr>
          <w:p w14:paraId="54E74F67" w14:textId="77777777" w:rsidR="00437073" w:rsidRPr="00437073" w:rsidRDefault="00437073" w:rsidP="002643AA">
            <w:pPr>
              <w:tabs>
                <w:tab w:val="left" w:pos="567"/>
              </w:tabs>
              <w:spacing w:after="0" w:line="256" w:lineRule="auto"/>
              <w:rPr>
                <w:rFonts w:ascii="Times New Roman" w:eastAsia="Calibri" w:hAnsi="Times New Roman" w:cs="Times New Roman"/>
                <w:sz w:val="18"/>
                <w:szCs w:val="18"/>
                <w:lang w:val="sr-Cyrl-CS"/>
              </w:rPr>
            </w:pPr>
            <w:r w:rsidRPr="00437073">
              <w:rPr>
                <w:rFonts w:ascii="Times New Roman" w:eastAsia="Calibri" w:hAnsi="Times New Roman" w:cs="Times New Roman"/>
                <w:sz w:val="18"/>
                <w:szCs w:val="18"/>
                <w:lang w:val="sr-Cyrl-CS"/>
              </w:rPr>
              <w:t>Међународни</w:t>
            </w:r>
          </w:p>
        </w:tc>
      </w:tr>
      <w:tr w:rsidR="00437073" w:rsidRPr="00437073" w14:paraId="613E52E1" w14:textId="77777777" w:rsidTr="00437073">
        <w:tc>
          <w:tcPr>
            <w:tcW w:w="2359" w:type="dxa"/>
            <w:gridSpan w:val="6"/>
            <w:tcBorders>
              <w:top w:val="single" w:sz="4" w:space="0" w:color="auto"/>
              <w:left w:val="single" w:sz="4" w:space="0" w:color="auto"/>
              <w:bottom w:val="single" w:sz="4" w:space="0" w:color="auto"/>
              <w:right w:val="single" w:sz="4" w:space="0" w:color="auto"/>
            </w:tcBorders>
            <w:vAlign w:val="center"/>
            <w:hideMark/>
          </w:tcPr>
          <w:p w14:paraId="0A595CAA" w14:textId="77777777" w:rsidR="00437073" w:rsidRPr="00437073" w:rsidRDefault="00437073" w:rsidP="002643AA">
            <w:pPr>
              <w:tabs>
                <w:tab w:val="left" w:pos="567"/>
              </w:tabs>
              <w:spacing w:after="0" w:line="256" w:lineRule="auto"/>
              <w:rPr>
                <w:rFonts w:ascii="Times New Roman" w:eastAsia="Calibri" w:hAnsi="Times New Roman" w:cs="Times New Roman"/>
                <w:sz w:val="18"/>
                <w:szCs w:val="18"/>
                <w:lang w:val="sr-Cyrl-CS"/>
              </w:rPr>
            </w:pPr>
            <w:r w:rsidRPr="00437073">
              <w:rPr>
                <w:rFonts w:ascii="Times New Roman" w:eastAsia="Calibri" w:hAnsi="Times New Roman" w:cs="Times New Roman"/>
                <w:sz w:val="18"/>
                <w:szCs w:val="18"/>
                <w:lang w:val="sr-Cyrl-CS"/>
              </w:rPr>
              <w:t xml:space="preserve">Усавршавања </w:t>
            </w:r>
          </w:p>
        </w:tc>
        <w:tc>
          <w:tcPr>
            <w:tcW w:w="7556" w:type="dxa"/>
            <w:gridSpan w:val="9"/>
            <w:tcBorders>
              <w:top w:val="single" w:sz="4" w:space="0" w:color="auto"/>
              <w:left w:val="single" w:sz="4" w:space="0" w:color="auto"/>
              <w:bottom w:val="single" w:sz="4" w:space="0" w:color="auto"/>
              <w:right w:val="single" w:sz="4" w:space="0" w:color="auto"/>
            </w:tcBorders>
            <w:vAlign w:val="center"/>
          </w:tcPr>
          <w:p w14:paraId="2144A36D" w14:textId="77777777" w:rsidR="00437073" w:rsidRPr="00437073" w:rsidRDefault="00437073" w:rsidP="002643AA">
            <w:pPr>
              <w:tabs>
                <w:tab w:val="left" w:pos="567"/>
              </w:tabs>
              <w:spacing w:after="0" w:line="256" w:lineRule="auto"/>
              <w:rPr>
                <w:rFonts w:ascii="Times New Roman" w:eastAsia="Calibri" w:hAnsi="Times New Roman" w:cs="Times New Roman"/>
                <w:sz w:val="18"/>
                <w:szCs w:val="18"/>
                <w:lang w:val="en-US"/>
              </w:rPr>
            </w:pPr>
          </w:p>
        </w:tc>
      </w:tr>
    </w:tbl>
    <w:p w14:paraId="2B9ACE22" w14:textId="3DD6F3F0" w:rsidR="00437073" w:rsidRDefault="00437073" w:rsidP="00272460">
      <w:pPr>
        <w:rPr>
          <w:rFonts w:ascii="Times New Roman" w:hAnsi="Times New Roman" w:cs="Times New Roman"/>
          <w:sz w:val="20"/>
          <w:szCs w:val="20"/>
          <w:lang w:val="sr-Cyrl-CS"/>
        </w:rPr>
      </w:pPr>
    </w:p>
    <w:p w14:paraId="7A5921FD" w14:textId="4879E504" w:rsidR="00C40C91" w:rsidRDefault="00C40C91" w:rsidP="00272460">
      <w:pPr>
        <w:rPr>
          <w:rFonts w:ascii="Times New Roman" w:hAnsi="Times New Roman" w:cs="Times New Roman"/>
          <w:sz w:val="20"/>
          <w:szCs w:val="20"/>
          <w:lang w:val="sr-Cyrl-CS"/>
        </w:rPr>
      </w:pPr>
    </w:p>
    <w:p w14:paraId="075398E8" w14:textId="2D1DB694" w:rsidR="00C40C91" w:rsidRDefault="00C40C91" w:rsidP="00272460">
      <w:pPr>
        <w:rPr>
          <w:rFonts w:ascii="Times New Roman" w:hAnsi="Times New Roman" w:cs="Times New Roman"/>
          <w:sz w:val="20"/>
          <w:szCs w:val="20"/>
          <w:lang w:val="sr-Cyrl-CS"/>
        </w:rPr>
      </w:pPr>
    </w:p>
    <w:p w14:paraId="67F20B61" w14:textId="4BAB6A3E" w:rsidR="00C40C91" w:rsidRDefault="00C40C91" w:rsidP="00272460">
      <w:pPr>
        <w:rPr>
          <w:rFonts w:ascii="Times New Roman" w:hAnsi="Times New Roman" w:cs="Times New Roman"/>
          <w:sz w:val="20"/>
          <w:szCs w:val="20"/>
          <w:lang w:val="sr-Cyrl-CS"/>
        </w:rPr>
      </w:pPr>
    </w:p>
    <w:p w14:paraId="582EEE52" w14:textId="1B79AD09" w:rsidR="00C40C91" w:rsidRDefault="00C40C91" w:rsidP="00272460">
      <w:pPr>
        <w:rPr>
          <w:rFonts w:ascii="Times New Roman" w:hAnsi="Times New Roman" w:cs="Times New Roman"/>
          <w:sz w:val="20"/>
          <w:szCs w:val="2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397"/>
        <w:gridCol w:w="334"/>
        <w:gridCol w:w="118"/>
        <w:gridCol w:w="990"/>
        <w:gridCol w:w="782"/>
        <w:gridCol w:w="499"/>
        <w:gridCol w:w="677"/>
        <w:gridCol w:w="428"/>
        <w:gridCol w:w="176"/>
        <w:gridCol w:w="973"/>
        <w:gridCol w:w="832"/>
        <w:gridCol w:w="1413"/>
      </w:tblGrid>
      <w:tr w:rsidR="00C40C91" w:rsidRPr="00C40C91" w14:paraId="11233372" w14:textId="77777777" w:rsidTr="00C40C91">
        <w:trPr>
          <w:trHeight w:val="20"/>
        </w:trPr>
        <w:tc>
          <w:tcPr>
            <w:tcW w:w="4824" w:type="dxa"/>
            <w:gridSpan w:val="7"/>
            <w:tcBorders>
              <w:top w:val="single" w:sz="4" w:space="0" w:color="auto"/>
              <w:left w:val="single" w:sz="4" w:space="0" w:color="auto"/>
              <w:bottom w:val="single" w:sz="4" w:space="0" w:color="auto"/>
              <w:right w:val="single" w:sz="4" w:space="0" w:color="auto"/>
            </w:tcBorders>
            <w:vAlign w:val="center"/>
            <w:hideMark/>
          </w:tcPr>
          <w:p w14:paraId="71E768D8" w14:textId="77777777" w:rsidR="00C40C91" w:rsidRPr="00C40C91" w:rsidRDefault="00C40C91" w:rsidP="00C40C91">
            <w:pPr>
              <w:tabs>
                <w:tab w:val="left" w:pos="567"/>
              </w:tabs>
              <w:spacing w:after="0" w:line="276" w:lineRule="auto"/>
              <w:rPr>
                <w:rFonts w:ascii="Times New Roman" w:eastAsia="Calibri" w:hAnsi="Times New Roman" w:cs="Times New Roman"/>
                <w:b/>
                <w:sz w:val="18"/>
                <w:szCs w:val="18"/>
                <w:lang w:val="sr-Cyrl-CS"/>
              </w:rPr>
            </w:pPr>
            <w:r w:rsidRPr="00C40C91">
              <w:rPr>
                <w:rFonts w:ascii="Times New Roman" w:eastAsia="Calibri" w:hAnsi="Times New Roman" w:cs="Times New Roman"/>
                <w:b/>
                <w:sz w:val="18"/>
                <w:szCs w:val="18"/>
                <w:lang w:val="sr-Cyrl-CS"/>
              </w:rPr>
              <w:lastRenderedPageBreak/>
              <w:t xml:space="preserve">Име и презиме </w:t>
            </w:r>
          </w:p>
        </w:tc>
        <w:tc>
          <w:tcPr>
            <w:tcW w:w="4499" w:type="dxa"/>
            <w:gridSpan w:val="6"/>
            <w:tcBorders>
              <w:top w:val="single" w:sz="4" w:space="0" w:color="auto"/>
              <w:left w:val="single" w:sz="4" w:space="0" w:color="auto"/>
              <w:bottom w:val="single" w:sz="4" w:space="0" w:color="auto"/>
              <w:right w:val="single" w:sz="4" w:space="0" w:color="auto"/>
            </w:tcBorders>
            <w:vAlign w:val="center"/>
            <w:hideMark/>
          </w:tcPr>
          <w:p w14:paraId="55AE0C85" w14:textId="77777777" w:rsidR="00C40C91" w:rsidRPr="0090575B" w:rsidRDefault="00C40C91" w:rsidP="00C40C91">
            <w:pPr>
              <w:tabs>
                <w:tab w:val="left" w:pos="567"/>
              </w:tabs>
              <w:spacing w:after="0" w:line="276" w:lineRule="auto"/>
              <w:rPr>
                <w:rFonts w:ascii="Times New Roman" w:eastAsia="Calibri" w:hAnsi="Times New Roman" w:cs="Times New Roman"/>
                <w:b/>
                <w:bCs/>
                <w:sz w:val="18"/>
                <w:szCs w:val="18"/>
                <w:lang w:val="sr-Cyrl-CS"/>
              </w:rPr>
            </w:pPr>
            <w:r w:rsidRPr="0090575B">
              <w:rPr>
                <w:rFonts w:ascii="Times New Roman" w:eastAsia="Calibri" w:hAnsi="Times New Roman" w:cs="Times New Roman"/>
                <w:b/>
                <w:bCs/>
                <w:sz w:val="18"/>
                <w:szCs w:val="18"/>
                <w:lang w:val="sr-Cyrl-CS"/>
              </w:rPr>
              <w:t>Ненад Стевановић</w:t>
            </w:r>
          </w:p>
        </w:tc>
      </w:tr>
      <w:tr w:rsidR="00C40C91" w:rsidRPr="00C40C91" w14:paraId="6DE419BE" w14:textId="77777777" w:rsidTr="00C40C91">
        <w:trPr>
          <w:trHeight w:val="20"/>
        </w:trPr>
        <w:tc>
          <w:tcPr>
            <w:tcW w:w="4824" w:type="dxa"/>
            <w:gridSpan w:val="7"/>
            <w:tcBorders>
              <w:top w:val="single" w:sz="4" w:space="0" w:color="auto"/>
              <w:left w:val="single" w:sz="4" w:space="0" w:color="auto"/>
              <w:bottom w:val="single" w:sz="4" w:space="0" w:color="auto"/>
              <w:right w:val="single" w:sz="4" w:space="0" w:color="auto"/>
            </w:tcBorders>
            <w:vAlign w:val="center"/>
            <w:hideMark/>
          </w:tcPr>
          <w:p w14:paraId="0E7949D3" w14:textId="77777777" w:rsidR="00C40C91" w:rsidRPr="00C40C91" w:rsidRDefault="00C40C91" w:rsidP="00C40C91">
            <w:pPr>
              <w:tabs>
                <w:tab w:val="left" w:pos="567"/>
              </w:tabs>
              <w:spacing w:after="0" w:line="276" w:lineRule="auto"/>
              <w:rPr>
                <w:rFonts w:ascii="Times New Roman" w:eastAsia="Calibri" w:hAnsi="Times New Roman" w:cs="Times New Roman"/>
                <w:b/>
                <w:sz w:val="18"/>
                <w:szCs w:val="18"/>
                <w:lang w:val="sr-Cyrl-CS"/>
              </w:rPr>
            </w:pPr>
            <w:r w:rsidRPr="00C40C91">
              <w:rPr>
                <w:rFonts w:ascii="Times New Roman" w:eastAsia="Calibri" w:hAnsi="Times New Roman" w:cs="Times New Roman"/>
                <w:b/>
                <w:sz w:val="18"/>
                <w:szCs w:val="18"/>
                <w:lang w:val="sr-Cyrl-CS"/>
              </w:rPr>
              <w:t>Звање</w:t>
            </w:r>
          </w:p>
        </w:tc>
        <w:tc>
          <w:tcPr>
            <w:tcW w:w="4499" w:type="dxa"/>
            <w:gridSpan w:val="6"/>
            <w:tcBorders>
              <w:top w:val="single" w:sz="4" w:space="0" w:color="auto"/>
              <w:left w:val="single" w:sz="4" w:space="0" w:color="auto"/>
              <w:bottom w:val="single" w:sz="4" w:space="0" w:color="auto"/>
              <w:right w:val="single" w:sz="4" w:space="0" w:color="auto"/>
            </w:tcBorders>
            <w:vAlign w:val="center"/>
            <w:hideMark/>
          </w:tcPr>
          <w:p w14:paraId="5E11D9F9"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CS"/>
              </w:rPr>
              <w:t>Ванредни професор</w:t>
            </w:r>
          </w:p>
        </w:tc>
      </w:tr>
      <w:tr w:rsidR="00C40C91" w:rsidRPr="00C40C91" w14:paraId="22F60F89" w14:textId="77777777" w:rsidTr="00C40C91">
        <w:trPr>
          <w:trHeight w:val="20"/>
        </w:trPr>
        <w:tc>
          <w:tcPr>
            <w:tcW w:w="4824" w:type="dxa"/>
            <w:gridSpan w:val="7"/>
            <w:tcBorders>
              <w:top w:val="single" w:sz="4" w:space="0" w:color="auto"/>
              <w:left w:val="single" w:sz="4" w:space="0" w:color="auto"/>
              <w:bottom w:val="single" w:sz="4" w:space="0" w:color="auto"/>
              <w:right w:val="single" w:sz="4" w:space="0" w:color="auto"/>
            </w:tcBorders>
            <w:vAlign w:val="center"/>
            <w:hideMark/>
          </w:tcPr>
          <w:p w14:paraId="62BC8AA1" w14:textId="77777777" w:rsidR="00C40C91" w:rsidRPr="00C40C91" w:rsidRDefault="00C40C91" w:rsidP="00C40C91">
            <w:pPr>
              <w:tabs>
                <w:tab w:val="left" w:pos="567"/>
              </w:tabs>
              <w:spacing w:after="0" w:line="276" w:lineRule="auto"/>
              <w:jc w:val="both"/>
              <w:rPr>
                <w:rFonts w:ascii="Times New Roman" w:eastAsia="Calibri" w:hAnsi="Times New Roman" w:cs="Times New Roman"/>
                <w:b/>
                <w:sz w:val="18"/>
                <w:szCs w:val="18"/>
                <w:lang w:val="sr-Cyrl-CS"/>
              </w:rPr>
            </w:pPr>
            <w:r w:rsidRPr="00C40C91">
              <w:rPr>
                <w:rFonts w:ascii="Times New Roman" w:eastAsia="Calibri" w:hAnsi="Times New Roman" w:cs="Times New Roman"/>
                <w:b/>
                <w:sz w:val="18"/>
                <w:szCs w:val="18"/>
                <w:lang w:val="sr-Cyrl-CS"/>
              </w:rPr>
              <w:t xml:space="preserve">Назив институције у  којој наставник ради са пуним </w:t>
            </w:r>
            <w:r w:rsidRPr="00C40C91">
              <w:rPr>
                <w:rFonts w:ascii="Times New Roman" w:eastAsia="Calibri" w:hAnsi="Times New Roman" w:cs="Times New Roman"/>
                <w:b/>
                <w:sz w:val="18"/>
                <w:szCs w:val="18"/>
                <w:lang w:val="sr-Cyrl-RS"/>
              </w:rPr>
              <w:t xml:space="preserve"> или непуним </w:t>
            </w:r>
            <w:r w:rsidRPr="00C40C91">
              <w:rPr>
                <w:rFonts w:ascii="Times New Roman" w:eastAsia="Calibri" w:hAnsi="Times New Roman" w:cs="Times New Roman"/>
                <w:b/>
                <w:sz w:val="18"/>
                <w:szCs w:val="18"/>
                <w:lang w:val="sr-Cyrl-CS"/>
              </w:rPr>
              <w:t>радним временом и о</w:t>
            </w:r>
            <w:r w:rsidRPr="00C40C91">
              <w:rPr>
                <w:rFonts w:ascii="Times New Roman" w:eastAsia="Calibri" w:hAnsi="Times New Roman" w:cs="Times New Roman"/>
                <w:b/>
                <w:sz w:val="18"/>
                <w:szCs w:val="18"/>
                <w:lang w:val="sr-Cyrl-RS"/>
              </w:rPr>
              <w:t xml:space="preserve">д </w:t>
            </w:r>
            <w:r w:rsidRPr="00C40C91">
              <w:rPr>
                <w:rFonts w:ascii="Times New Roman" w:eastAsia="Calibri" w:hAnsi="Times New Roman" w:cs="Times New Roman"/>
                <w:b/>
                <w:sz w:val="18"/>
                <w:szCs w:val="18"/>
                <w:lang w:val="sr-Cyrl-CS"/>
              </w:rPr>
              <w:t>када</w:t>
            </w:r>
          </w:p>
        </w:tc>
        <w:tc>
          <w:tcPr>
            <w:tcW w:w="4499" w:type="dxa"/>
            <w:gridSpan w:val="6"/>
            <w:tcBorders>
              <w:top w:val="single" w:sz="4" w:space="0" w:color="auto"/>
              <w:left w:val="single" w:sz="4" w:space="0" w:color="auto"/>
              <w:bottom w:val="single" w:sz="4" w:space="0" w:color="auto"/>
              <w:right w:val="single" w:sz="4" w:space="0" w:color="auto"/>
            </w:tcBorders>
            <w:vAlign w:val="center"/>
            <w:hideMark/>
          </w:tcPr>
          <w:p w14:paraId="761F1F06"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CS"/>
              </w:rPr>
              <w:t>Природно-математички факултет, Крагујевац, 2003.</w:t>
            </w:r>
          </w:p>
        </w:tc>
      </w:tr>
      <w:tr w:rsidR="00C40C91" w:rsidRPr="00C40C91" w14:paraId="73CB5857" w14:textId="77777777" w:rsidTr="00C40C91">
        <w:trPr>
          <w:trHeight w:val="20"/>
        </w:trPr>
        <w:tc>
          <w:tcPr>
            <w:tcW w:w="4824" w:type="dxa"/>
            <w:gridSpan w:val="7"/>
            <w:tcBorders>
              <w:top w:val="single" w:sz="4" w:space="0" w:color="auto"/>
              <w:left w:val="single" w:sz="4" w:space="0" w:color="auto"/>
              <w:bottom w:val="single" w:sz="4" w:space="0" w:color="auto"/>
              <w:right w:val="single" w:sz="4" w:space="0" w:color="auto"/>
            </w:tcBorders>
            <w:vAlign w:val="center"/>
            <w:hideMark/>
          </w:tcPr>
          <w:p w14:paraId="54BEB30A" w14:textId="77777777" w:rsidR="00C40C91" w:rsidRPr="00C40C91" w:rsidRDefault="00C40C91" w:rsidP="00C40C91">
            <w:pPr>
              <w:tabs>
                <w:tab w:val="left" w:pos="567"/>
              </w:tabs>
              <w:spacing w:after="0" w:line="276" w:lineRule="auto"/>
              <w:rPr>
                <w:rFonts w:ascii="Times New Roman" w:eastAsia="Calibri" w:hAnsi="Times New Roman" w:cs="Times New Roman"/>
                <w:b/>
                <w:sz w:val="18"/>
                <w:szCs w:val="18"/>
                <w:lang w:val="sr-Cyrl-CS"/>
              </w:rPr>
            </w:pPr>
            <w:r w:rsidRPr="00C40C91">
              <w:rPr>
                <w:rFonts w:ascii="Times New Roman" w:eastAsia="Calibri" w:hAnsi="Times New Roman" w:cs="Times New Roman"/>
                <w:b/>
                <w:sz w:val="18"/>
                <w:szCs w:val="18"/>
                <w:lang w:val="sr-Cyrl-CS"/>
              </w:rPr>
              <w:t>Ужа научна односно уметничка област</w:t>
            </w:r>
          </w:p>
        </w:tc>
        <w:tc>
          <w:tcPr>
            <w:tcW w:w="4499" w:type="dxa"/>
            <w:gridSpan w:val="6"/>
            <w:tcBorders>
              <w:top w:val="single" w:sz="4" w:space="0" w:color="auto"/>
              <w:left w:val="single" w:sz="4" w:space="0" w:color="auto"/>
              <w:bottom w:val="single" w:sz="4" w:space="0" w:color="auto"/>
              <w:right w:val="single" w:sz="4" w:space="0" w:color="auto"/>
            </w:tcBorders>
            <w:vAlign w:val="center"/>
            <w:hideMark/>
          </w:tcPr>
          <w:p w14:paraId="32E77048"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CS"/>
              </w:rPr>
              <w:t>Радијациона физика</w:t>
            </w:r>
          </w:p>
        </w:tc>
      </w:tr>
      <w:tr w:rsidR="00C40C91" w:rsidRPr="00C40C91" w14:paraId="7FB1C0BE" w14:textId="77777777" w:rsidTr="00C40C91">
        <w:trPr>
          <w:trHeight w:val="20"/>
        </w:trPr>
        <w:tc>
          <w:tcPr>
            <w:tcW w:w="9323" w:type="dxa"/>
            <w:gridSpan w:val="13"/>
            <w:tcBorders>
              <w:top w:val="single" w:sz="4" w:space="0" w:color="auto"/>
              <w:left w:val="single" w:sz="4" w:space="0" w:color="auto"/>
              <w:bottom w:val="single" w:sz="4" w:space="0" w:color="auto"/>
              <w:right w:val="single" w:sz="4" w:space="0" w:color="auto"/>
            </w:tcBorders>
            <w:vAlign w:val="center"/>
            <w:hideMark/>
          </w:tcPr>
          <w:p w14:paraId="5B08E7CE" w14:textId="77777777" w:rsidR="00C40C91" w:rsidRPr="00C40C91" w:rsidRDefault="00C40C91" w:rsidP="00C40C91">
            <w:pPr>
              <w:tabs>
                <w:tab w:val="left" w:pos="567"/>
              </w:tabs>
              <w:spacing w:after="0" w:line="276" w:lineRule="auto"/>
              <w:rPr>
                <w:rFonts w:ascii="Times New Roman" w:eastAsia="Calibri" w:hAnsi="Times New Roman" w:cs="Times New Roman"/>
                <w:b/>
                <w:sz w:val="18"/>
                <w:szCs w:val="18"/>
                <w:lang w:val="sr-Cyrl-CS"/>
              </w:rPr>
            </w:pPr>
            <w:r w:rsidRPr="00C40C91">
              <w:rPr>
                <w:rFonts w:ascii="Times New Roman" w:eastAsia="Calibri" w:hAnsi="Times New Roman" w:cs="Times New Roman"/>
                <w:b/>
                <w:sz w:val="18"/>
                <w:szCs w:val="18"/>
                <w:lang w:val="sr-Cyrl-CS"/>
              </w:rPr>
              <w:t>Академска каријера</w:t>
            </w:r>
          </w:p>
        </w:tc>
      </w:tr>
      <w:tr w:rsidR="00C40C91" w:rsidRPr="00C40C91" w14:paraId="76BE7ECE" w14:textId="77777777" w:rsidTr="00C40C91">
        <w:trPr>
          <w:trHeight w:val="20"/>
        </w:trPr>
        <w:tc>
          <w:tcPr>
            <w:tcW w:w="2553" w:type="dxa"/>
            <w:gridSpan w:val="4"/>
            <w:tcBorders>
              <w:top w:val="single" w:sz="4" w:space="0" w:color="auto"/>
              <w:left w:val="single" w:sz="4" w:space="0" w:color="auto"/>
              <w:bottom w:val="single" w:sz="4" w:space="0" w:color="auto"/>
              <w:right w:val="single" w:sz="4" w:space="0" w:color="auto"/>
            </w:tcBorders>
            <w:vAlign w:val="center"/>
          </w:tcPr>
          <w:p w14:paraId="613C4357"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5FF0466E"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CS"/>
              </w:rPr>
              <w:t xml:space="preserve">Година </w:t>
            </w:r>
          </w:p>
        </w:tc>
        <w:tc>
          <w:tcPr>
            <w:tcW w:w="1958" w:type="dxa"/>
            <w:gridSpan w:val="3"/>
            <w:tcBorders>
              <w:top w:val="single" w:sz="4" w:space="0" w:color="auto"/>
              <w:left w:val="single" w:sz="4" w:space="0" w:color="auto"/>
              <w:bottom w:val="single" w:sz="4" w:space="0" w:color="auto"/>
              <w:right w:val="single" w:sz="4" w:space="0" w:color="auto"/>
            </w:tcBorders>
            <w:vAlign w:val="center"/>
            <w:hideMark/>
          </w:tcPr>
          <w:p w14:paraId="1FCAE465"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CS"/>
              </w:rPr>
              <w:t xml:space="preserve">Институција </w:t>
            </w:r>
          </w:p>
        </w:tc>
        <w:tc>
          <w:tcPr>
            <w:tcW w:w="1577" w:type="dxa"/>
            <w:gridSpan w:val="3"/>
            <w:tcBorders>
              <w:top w:val="single" w:sz="4" w:space="0" w:color="auto"/>
              <w:left w:val="single" w:sz="4" w:space="0" w:color="auto"/>
              <w:bottom w:val="single" w:sz="4" w:space="0" w:color="auto"/>
              <w:right w:val="single" w:sz="4" w:space="0" w:color="auto"/>
            </w:tcBorders>
            <w:vAlign w:val="center"/>
            <w:hideMark/>
          </w:tcPr>
          <w:p w14:paraId="45A8C8E3"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RS"/>
              </w:rPr>
              <w:t>Научна или уметничка о</w:t>
            </w:r>
            <w:r w:rsidRPr="00C40C91">
              <w:rPr>
                <w:rFonts w:ascii="Times New Roman" w:eastAsia="Calibri" w:hAnsi="Times New Roman" w:cs="Times New Roman"/>
                <w:sz w:val="18"/>
                <w:szCs w:val="18"/>
                <w:lang w:val="sr-Cyrl-CS"/>
              </w:rPr>
              <w:t xml:space="preserve">бласт </w:t>
            </w:r>
          </w:p>
        </w:tc>
        <w:tc>
          <w:tcPr>
            <w:tcW w:w="2245" w:type="dxa"/>
            <w:gridSpan w:val="2"/>
            <w:tcBorders>
              <w:top w:val="single" w:sz="4" w:space="0" w:color="auto"/>
              <w:left w:val="single" w:sz="4" w:space="0" w:color="auto"/>
              <w:bottom w:val="single" w:sz="4" w:space="0" w:color="auto"/>
              <w:right w:val="single" w:sz="4" w:space="0" w:color="auto"/>
            </w:tcBorders>
            <w:vAlign w:val="center"/>
            <w:hideMark/>
          </w:tcPr>
          <w:p w14:paraId="772F9044"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RS"/>
              </w:rPr>
            </w:pPr>
            <w:r w:rsidRPr="00C40C91">
              <w:rPr>
                <w:rFonts w:ascii="Times New Roman" w:eastAsia="Calibri" w:hAnsi="Times New Roman" w:cs="Times New Roman"/>
                <w:sz w:val="18"/>
                <w:szCs w:val="18"/>
                <w:lang w:val="sr-Cyrl-RS"/>
              </w:rPr>
              <w:t>Ужа научна, уметничка или стручна област</w:t>
            </w:r>
          </w:p>
        </w:tc>
      </w:tr>
      <w:tr w:rsidR="00C40C91" w:rsidRPr="00C40C91" w14:paraId="3E7434DA" w14:textId="77777777" w:rsidTr="00C40C91">
        <w:trPr>
          <w:trHeight w:val="20"/>
        </w:trPr>
        <w:tc>
          <w:tcPr>
            <w:tcW w:w="2553" w:type="dxa"/>
            <w:gridSpan w:val="4"/>
            <w:tcBorders>
              <w:top w:val="single" w:sz="4" w:space="0" w:color="auto"/>
              <w:left w:val="single" w:sz="4" w:space="0" w:color="auto"/>
              <w:bottom w:val="single" w:sz="4" w:space="0" w:color="auto"/>
              <w:right w:val="single" w:sz="4" w:space="0" w:color="auto"/>
            </w:tcBorders>
            <w:vAlign w:val="center"/>
            <w:hideMark/>
          </w:tcPr>
          <w:p w14:paraId="051399A7"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CS"/>
              </w:rPr>
              <w:t>Избор у звање ванредни професор</w:t>
            </w:r>
          </w:p>
        </w:tc>
        <w:tc>
          <w:tcPr>
            <w:tcW w:w="990" w:type="dxa"/>
            <w:tcBorders>
              <w:top w:val="single" w:sz="4" w:space="0" w:color="auto"/>
              <w:left w:val="single" w:sz="4" w:space="0" w:color="auto"/>
              <w:bottom w:val="single" w:sz="4" w:space="0" w:color="auto"/>
              <w:right w:val="single" w:sz="4" w:space="0" w:color="auto"/>
            </w:tcBorders>
            <w:vAlign w:val="center"/>
            <w:hideMark/>
          </w:tcPr>
          <w:p w14:paraId="5BFA5609"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CS"/>
              </w:rPr>
              <w:t>2021.</w:t>
            </w:r>
          </w:p>
        </w:tc>
        <w:tc>
          <w:tcPr>
            <w:tcW w:w="1958" w:type="dxa"/>
            <w:gridSpan w:val="3"/>
            <w:tcBorders>
              <w:top w:val="single" w:sz="4" w:space="0" w:color="auto"/>
              <w:left w:val="single" w:sz="4" w:space="0" w:color="auto"/>
              <w:bottom w:val="single" w:sz="4" w:space="0" w:color="auto"/>
              <w:right w:val="single" w:sz="4" w:space="0" w:color="auto"/>
            </w:tcBorders>
            <w:vAlign w:val="center"/>
            <w:hideMark/>
          </w:tcPr>
          <w:p w14:paraId="2DC38437"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CS"/>
              </w:rPr>
              <w:t>ПМФ Крагујевац</w:t>
            </w:r>
          </w:p>
        </w:tc>
        <w:tc>
          <w:tcPr>
            <w:tcW w:w="1577" w:type="dxa"/>
            <w:gridSpan w:val="3"/>
            <w:tcBorders>
              <w:top w:val="single" w:sz="4" w:space="0" w:color="auto"/>
              <w:left w:val="single" w:sz="4" w:space="0" w:color="auto"/>
              <w:bottom w:val="single" w:sz="4" w:space="0" w:color="auto"/>
              <w:right w:val="single" w:sz="4" w:space="0" w:color="auto"/>
            </w:tcBorders>
            <w:vAlign w:val="center"/>
            <w:hideMark/>
          </w:tcPr>
          <w:p w14:paraId="40B40FDE"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CS"/>
              </w:rPr>
              <w:t>физика</w:t>
            </w:r>
          </w:p>
        </w:tc>
        <w:tc>
          <w:tcPr>
            <w:tcW w:w="2245" w:type="dxa"/>
            <w:gridSpan w:val="2"/>
            <w:tcBorders>
              <w:top w:val="single" w:sz="4" w:space="0" w:color="auto"/>
              <w:left w:val="single" w:sz="4" w:space="0" w:color="auto"/>
              <w:bottom w:val="single" w:sz="4" w:space="0" w:color="auto"/>
              <w:right w:val="single" w:sz="4" w:space="0" w:color="auto"/>
            </w:tcBorders>
            <w:vAlign w:val="center"/>
            <w:hideMark/>
          </w:tcPr>
          <w:p w14:paraId="56D181FA"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CS"/>
              </w:rPr>
              <w:t>Радијациона физика</w:t>
            </w:r>
          </w:p>
        </w:tc>
      </w:tr>
      <w:tr w:rsidR="00C40C91" w:rsidRPr="00C40C91" w14:paraId="36D9DC94" w14:textId="77777777" w:rsidTr="00C40C91">
        <w:trPr>
          <w:trHeight w:val="20"/>
        </w:trPr>
        <w:tc>
          <w:tcPr>
            <w:tcW w:w="2553" w:type="dxa"/>
            <w:gridSpan w:val="4"/>
            <w:tcBorders>
              <w:top w:val="single" w:sz="4" w:space="0" w:color="auto"/>
              <w:left w:val="single" w:sz="4" w:space="0" w:color="auto"/>
              <w:bottom w:val="single" w:sz="4" w:space="0" w:color="auto"/>
              <w:right w:val="single" w:sz="4" w:space="0" w:color="auto"/>
            </w:tcBorders>
            <w:vAlign w:val="center"/>
            <w:hideMark/>
          </w:tcPr>
          <w:p w14:paraId="0B1C71A8"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CS"/>
              </w:rPr>
              <w:t>Избор у звање ванредни професор</w:t>
            </w:r>
          </w:p>
        </w:tc>
        <w:tc>
          <w:tcPr>
            <w:tcW w:w="990" w:type="dxa"/>
            <w:tcBorders>
              <w:top w:val="single" w:sz="4" w:space="0" w:color="auto"/>
              <w:left w:val="single" w:sz="4" w:space="0" w:color="auto"/>
              <w:bottom w:val="single" w:sz="4" w:space="0" w:color="auto"/>
              <w:right w:val="single" w:sz="4" w:space="0" w:color="auto"/>
            </w:tcBorders>
            <w:vAlign w:val="center"/>
            <w:hideMark/>
          </w:tcPr>
          <w:p w14:paraId="5D40E111"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CS"/>
              </w:rPr>
              <w:t>2016.</w:t>
            </w:r>
          </w:p>
        </w:tc>
        <w:tc>
          <w:tcPr>
            <w:tcW w:w="1958" w:type="dxa"/>
            <w:gridSpan w:val="3"/>
            <w:tcBorders>
              <w:top w:val="single" w:sz="4" w:space="0" w:color="auto"/>
              <w:left w:val="single" w:sz="4" w:space="0" w:color="auto"/>
              <w:bottom w:val="single" w:sz="4" w:space="0" w:color="auto"/>
              <w:right w:val="single" w:sz="4" w:space="0" w:color="auto"/>
            </w:tcBorders>
            <w:vAlign w:val="center"/>
            <w:hideMark/>
          </w:tcPr>
          <w:p w14:paraId="1D073B5E"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CS"/>
              </w:rPr>
              <w:t>ПМФ Крагујевац</w:t>
            </w:r>
          </w:p>
        </w:tc>
        <w:tc>
          <w:tcPr>
            <w:tcW w:w="1577" w:type="dxa"/>
            <w:gridSpan w:val="3"/>
            <w:tcBorders>
              <w:top w:val="single" w:sz="4" w:space="0" w:color="auto"/>
              <w:left w:val="single" w:sz="4" w:space="0" w:color="auto"/>
              <w:bottom w:val="single" w:sz="4" w:space="0" w:color="auto"/>
              <w:right w:val="single" w:sz="4" w:space="0" w:color="auto"/>
            </w:tcBorders>
            <w:vAlign w:val="center"/>
            <w:hideMark/>
          </w:tcPr>
          <w:p w14:paraId="397D5818"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CS"/>
              </w:rPr>
              <w:t>физика</w:t>
            </w:r>
          </w:p>
        </w:tc>
        <w:tc>
          <w:tcPr>
            <w:tcW w:w="2245" w:type="dxa"/>
            <w:gridSpan w:val="2"/>
            <w:tcBorders>
              <w:top w:val="single" w:sz="4" w:space="0" w:color="auto"/>
              <w:left w:val="single" w:sz="4" w:space="0" w:color="auto"/>
              <w:bottom w:val="single" w:sz="4" w:space="0" w:color="auto"/>
              <w:right w:val="single" w:sz="4" w:space="0" w:color="auto"/>
            </w:tcBorders>
            <w:vAlign w:val="center"/>
            <w:hideMark/>
          </w:tcPr>
          <w:p w14:paraId="18A96D7C"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CS"/>
              </w:rPr>
              <w:t>Радијациона физика</w:t>
            </w:r>
          </w:p>
        </w:tc>
      </w:tr>
      <w:tr w:rsidR="00C40C91" w:rsidRPr="00C40C91" w14:paraId="459E4402" w14:textId="77777777" w:rsidTr="00C40C91">
        <w:trPr>
          <w:trHeight w:val="20"/>
        </w:trPr>
        <w:tc>
          <w:tcPr>
            <w:tcW w:w="2553" w:type="dxa"/>
            <w:gridSpan w:val="4"/>
            <w:tcBorders>
              <w:top w:val="single" w:sz="4" w:space="0" w:color="auto"/>
              <w:left w:val="single" w:sz="4" w:space="0" w:color="auto"/>
              <w:bottom w:val="single" w:sz="4" w:space="0" w:color="auto"/>
              <w:right w:val="single" w:sz="4" w:space="0" w:color="auto"/>
            </w:tcBorders>
            <w:vAlign w:val="center"/>
            <w:hideMark/>
          </w:tcPr>
          <w:p w14:paraId="5EEFEBE3"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RS"/>
              </w:rPr>
            </w:pPr>
            <w:r w:rsidRPr="00C40C91">
              <w:rPr>
                <w:rFonts w:ascii="Times New Roman" w:eastAsia="Calibri" w:hAnsi="Times New Roman" w:cs="Times New Roman"/>
                <w:sz w:val="18"/>
                <w:szCs w:val="18"/>
                <w:lang w:val="sr-Cyrl-RS"/>
              </w:rPr>
              <w:t>Избор у звање доцент</w:t>
            </w:r>
          </w:p>
        </w:tc>
        <w:tc>
          <w:tcPr>
            <w:tcW w:w="990" w:type="dxa"/>
            <w:tcBorders>
              <w:top w:val="single" w:sz="4" w:space="0" w:color="auto"/>
              <w:left w:val="single" w:sz="4" w:space="0" w:color="auto"/>
              <w:bottom w:val="single" w:sz="4" w:space="0" w:color="auto"/>
              <w:right w:val="single" w:sz="4" w:space="0" w:color="auto"/>
            </w:tcBorders>
            <w:vAlign w:val="center"/>
            <w:hideMark/>
          </w:tcPr>
          <w:p w14:paraId="3539404D"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CS"/>
              </w:rPr>
              <w:t>2011.</w:t>
            </w:r>
          </w:p>
        </w:tc>
        <w:tc>
          <w:tcPr>
            <w:tcW w:w="1958" w:type="dxa"/>
            <w:gridSpan w:val="3"/>
            <w:tcBorders>
              <w:top w:val="single" w:sz="4" w:space="0" w:color="auto"/>
              <w:left w:val="single" w:sz="4" w:space="0" w:color="auto"/>
              <w:bottom w:val="single" w:sz="4" w:space="0" w:color="auto"/>
              <w:right w:val="single" w:sz="4" w:space="0" w:color="auto"/>
            </w:tcBorders>
            <w:vAlign w:val="center"/>
            <w:hideMark/>
          </w:tcPr>
          <w:p w14:paraId="7064A5D5"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CS"/>
              </w:rPr>
              <w:t>ПМФ Крагујевац</w:t>
            </w:r>
          </w:p>
        </w:tc>
        <w:tc>
          <w:tcPr>
            <w:tcW w:w="1577" w:type="dxa"/>
            <w:gridSpan w:val="3"/>
            <w:tcBorders>
              <w:top w:val="single" w:sz="4" w:space="0" w:color="auto"/>
              <w:left w:val="single" w:sz="4" w:space="0" w:color="auto"/>
              <w:bottom w:val="single" w:sz="4" w:space="0" w:color="auto"/>
              <w:right w:val="single" w:sz="4" w:space="0" w:color="auto"/>
            </w:tcBorders>
            <w:vAlign w:val="center"/>
            <w:hideMark/>
          </w:tcPr>
          <w:p w14:paraId="603AD0BE"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CS"/>
              </w:rPr>
              <w:t>физика</w:t>
            </w:r>
          </w:p>
        </w:tc>
        <w:tc>
          <w:tcPr>
            <w:tcW w:w="2245" w:type="dxa"/>
            <w:gridSpan w:val="2"/>
            <w:tcBorders>
              <w:top w:val="single" w:sz="4" w:space="0" w:color="auto"/>
              <w:left w:val="single" w:sz="4" w:space="0" w:color="auto"/>
              <w:bottom w:val="single" w:sz="4" w:space="0" w:color="auto"/>
              <w:right w:val="single" w:sz="4" w:space="0" w:color="auto"/>
            </w:tcBorders>
            <w:vAlign w:val="center"/>
            <w:hideMark/>
          </w:tcPr>
          <w:p w14:paraId="4B66E64F"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CS"/>
              </w:rPr>
              <w:t>Радијациона физика</w:t>
            </w:r>
          </w:p>
        </w:tc>
      </w:tr>
      <w:tr w:rsidR="00C40C91" w:rsidRPr="00C40C91" w14:paraId="19B40F00" w14:textId="77777777" w:rsidTr="00C40C91">
        <w:trPr>
          <w:trHeight w:val="20"/>
        </w:trPr>
        <w:tc>
          <w:tcPr>
            <w:tcW w:w="2553" w:type="dxa"/>
            <w:gridSpan w:val="4"/>
            <w:tcBorders>
              <w:top w:val="single" w:sz="4" w:space="0" w:color="auto"/>
              <w:left w:val="single" w:sz="4" w:space="0" w:color="auto"/>
              <w:bottom w:val="single" w:sz="4" w:space="0" w:color="auto"/>
              <w:right w:val="single" w:sz="4" w:space="0" w:color="auto"/>
            </w:tcBorders>
            <w:vAlign w:val="center"/>
            <w:hideMark/>
          </w:tcPr>
          <w:p w14:paraId="63A3DC5D"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CS"/>
              </w:rPr>
              <w:t>Докторат</w:t>
            </w:r>
          </w:p>
        </w:tc>
        <w:tc>
          <w:tcPr>
            <w:tcW w:w="990" w:type="dxa"/>
            <w:tcBorders>
              <w:top w:val="single" w:sz="4" w:space="0" w:color="auto"/>
              <w:left w:val="single" w:sz="4" w:space="0" w:color="auto"/>
              <w:bottom w:val="single" w:sz="4" w:space="0" w:color="auto"/>
              <w:right w:val="single" w:sz="4" w:space="0" w:color="auto"/>
            </w:tcBorders>
            <w:vAlign w:val="center"/>
            <w:hideMark/>
          </w:tcPr>
          <w:p w14:paraId="2049BB3F"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CS"/>
              </w:rPr>
              <w:t>2007.</w:t>
            </w:r>
          </w:p>
        </w:tc>
        <w:tc>
          <w:tcPr>
            <w:tcW w:w="1958" w:type="dxa"/>
            <w:gridSpan w:val="3"/>
            <w:tcBorders>
              <w:top w:val="single" w:sz="4" w:space="0" w:color="auto"/>
              <w:left w:val="single" w:sz="4" w:space="0" w:color="auto"/>
              <w:bottom w:val="single" w:sz="4" w:space="0" w:color="auto"/>
              <w:right w:val="single" w:sz="4" w:space="0" w:color="auto"/>
            </w:tcBorders>
            <w:vAlign w:val="center"/>
            <w:hideMark/>
          </w:tcPr>
          <w:p w14:paraId="47A12319"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CS"/>
              </w:rPr>
              <w:t>ПМФ Крагујевац</w:t>
            </w:r>
          </w:p>
        </w:tc>
        <w:tc>
          <w:tcPr>
            <w:tcW w:w="1577" w:type="dxa"/>
            <w:gridSpan w:val="3"/>
            <w:tcBorders>
              <w:top w:val="single" w:sz="4" w:space="0" w:color="auto"/>
              <w:left w:val="single" w:sz="4" w:space="0" w:color="auto"/>
              <w:bottom w:val="single" w:sz="4" w:space="0" w:color="auto"/>
              <w:right w:val="single" w:sz="4" w:space="0" w:color="auto"/>
            </w:tcBorders>
            <w:vAlign w:val="center"/>
            <w:hideMark/>
          </w:tcPr>
          <w:p w14:paraId="0BCC4D4D"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CS"/>
              </w:rPr>
              <w:t>физика</w:t>
            </w:r>
          </w:p>
        </w:tc>
        <w:tc>
          <w:tcPr>
            <w:tcW w:w="2245" w:type="dxa"/>
            <w:gridSpan w:val="2"/>
            <w:tcBorders>
              <w:top w:val="single" w:sz="4" w:space="0" w:color="auto"/>
              <w:left w:val="single" w:sz="4" w:space="0" w:color="auto"/>
              <w:bottom w:val="single" w:sz="4" w:space="0" w:color="auto"/>
              <w:right w:val="single" w:sz="4" w:space="0" w:color="auto"/>
            </w:tcBorders>
            <w:vAlign w:val="center"/>
            <w:hideMark/>
          </w:tcPr>
          <w:p w14:paraId="37BE46EF"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CS"/>
              </w:rPr>
              <w:t>Радијациона физика</w:t>
            </w:r>
          </w:p>
        </w:tc>
      </w:tr>
      <w:tr w:rsidR="00C40C91" w:rsidRPr="00C40C91" w14:paraId="4550BCEC" w14:textId="77777777" w:rsidTr="00C40C91">
        <w:trPr>
          <w:trHeight w:val="20"/>
        </w:trPr>
        <w:tc>
          <w:tcPr>
            <w:tcW w:w="2553" w:type="dxa"/>
            <w:gridSpan w:val="4"/>
            <w:tcBorders>
              <w:top w:val="single" w:sz="4" w:space="0" w:color="auto"/>
              <w:left w:val="single" w:sz="4" w:space="0" w:color="auto"/>
              <w:bottom w:val="single" w:sz="4" w:space="0" w:color="auto"/>
              <w:right w:val="single" w:sz="4" w:space="0" w:color="auto"/>
            </w:tcBorders>
            <w:vAlign w:val="center"/>
            <w:hideMark/>
          </w:tcPr>
          <w:p w14:paraId="2BB0341D"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CS"/>
              </w:rPr>
              <w:t>Магистратура</w:t>
            </w:r>
          </w:p>
        </w:tc>
        <w:tc>
          <w:tcPr>
            <w:tcW w:w="990" w:type="dxa"/>
            <w:tcBorders>
              <w:top w:val="single" w:sz="4" w:space="0" w:color="auto"/>
              <w:left w:val="single" w:sz="4" w:space="0" w:color="auto"/>
              <w:bottom w:val="single" w:sz="4" w:space="0" w:color="auto"/>
              <w:right w:val="single" w:sz="4" w:space="0" w:color="auto"/>
            </w:tcBorders>
            <w:vAlign w:val="center"/>
            <w:hideMark/>
          </w:tcPr>
          <w:p w14:paraId="21CC1075"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CS"/>
              </w:rPr>
              <w:t>2004.</w:t>
            </w:r>
          </w:p>
        </w:tc>
        <w:tc>
          <w:tcPr>
            <w:tcW w:w="1958" w:type="dxa"/>
            <w:gridSpan w:val="3"/>
            <w:tcBorders>
              <w:top w:val="single" w:sz="4" w:space="0" w:color="auto"/>
              <w:left w:val="single" w:sz="4" w:space="0" w:color="auto"/>
              <w:bottom w:val="single" w:sz="4" w:space="0" w:color="auto"/>
              <w:right w:val="single" w:sz="4" w:space="0" w:color="auto"/>
            </w:tcBorders>
            <w:vAlign w:val="center"/>
            <w:hideMark/>
          </w:tcPr>
          <w:p w14:paraId="2CA01CC4"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CS"/>
              </w:rPr>
              <w:t>ПМФ Крагујевац</w:t>
            </w:r>
          </w:p>
        </w:tc>
        <w:tc>
          <w:tcPr>
            <w:tcW w:w="1577" w:type="dxa"/>
            <w:gridSpan w:val="3"/>
            <w:tcBorders>
              <w:top w:val="single" w:sz="4" w:space="0" w:color="auto"/>
              <w:left w:val="single" w:sz="4" w:space="0" w:color="auto"/>
              <w:bottom w:val="single" w:sz="4" w:space="0" w:color="auto"/>
              <w:right w:val="single" w:sz="4" w:space="0" w:color="auto"/>
            </w:tcBorders>
            <w:vAlign w:val="center"/>
            <w:hideMark/>
          </w:tcPr>
          <w:p w14:paraId="157C50E4"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CS"/>
              </w:rPr>
              <w:t>физика</w:t>
            </w:r>
          </w:p>
        </w:tc>
        <w:tc>
          <w:tcPr>
            <w:tcW w:w="2245" w:type="dxa"/>
            <w:gridSpan w:val="2"/>
            <w:tcBorders>
              <w:top w:val="single" w:sz="4" w:space="0" w:color="auto"/>
              <w:left w:val="single" w:sz="4" w:space="0" w:color="auto"/>
              <w:bottom w:val="single" w:sz="4" w:space="0" w:color="auto"/>
              <w:right w:val="single" w:sz="4" w:space="0" w:color="auto"/>
            </w:tcBorders>
            <w:vAlign w:val="center"/>
            <w:hideMark/>
          </w:tcPr>
          <w:p w14:paraId="5D37EB75"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CS"/>
              </w:rPr>
              <w:t>Радијациона физика</w:t>
            </w:r>
          </w:p>
        </w:tc>
      </w:tr>
      <w:tr w:rsidR="00C40C91" w:rsidRPr="00C40C91" w14:paraId="31039615" w14:textId="77777777" w:rsidTr="00C40C91">
        <w:trPr>
          <w:trHeight w:val="20"/>
        </w:trPr>
        <w:tc>
          <w:tcPr>
            <w:tcW w:w="2553" w:type="dxa"/>
            <w:gridSpan w:val="4"/>
            <w:tcBorders>
              <w:top w:val="single" w:sz="4" w:space="0" w:color="auto"/>
              <w:left w:val="single" w:sz="4" w:space="0" w:color="auto"/>
              <w:bottom w:val="single" w:sz="4" w:space="0" w:color="auto"/>
              <w:right w:val="single" w:sz="4" w:space="0" w:color="auto"/>
            </w:tcBorders>
            <w:vAlign w:val="center"/>
            <w:hideMark/>
          </w:tcPr>
          <w:p w14:paraId="456C8645"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CS"/>
              </w:rPr>
              <w:t>Диплома</w:t>
            </w:r>
          </w:p>
        </w:tc>
        <w:tc>
          <w:tcPr>
            <w:tcW w:w="990" w:type="dxa"/>
            <w:tcBorders>
              <w:top w:val="single" w:sz="4" w:space="0" w:color="auto"/>
              <w:left w:val="single" w:sz="4" w:space="0" w:color="auto"/>
              <w:bottom w:val="single" w:sz="4" w:space="0" w:color="auto"/>
              <w:right w:val="single" w:sz="4" w:space="0" w:color="auto"/>
            </w:tcBorders>
            <w:vAlign w:val="center"/>
            <w:hideMark/>
          </w:tcPr>
          <w:p w14:paraId="6F67EB6A"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CS"/>
              </w:rPr>
              <w:t>2000.</w:t>
            </w:r>
          </w:p>
        </w:tc>
        <w:tc>
          <w:tcPr>
            <w:tcW w:w="1958" w:type="dxa"/>
            <w:gridSpan w:val="3"/>
            <w:tcBorders>
              <w:top w:val="single" w:sz="4" w:space="0" w:color="auto"/>
              <w:left w:val="single" w:sz="4" w:space="0" w:color="auto"/>
              <w:bottom w:val="single" w:sz="4" w:space="0" w:color="auto"/>
              <w:right w:val="single" w:sz="4" w:space="0" w:color="auto"/>
            </w:tcBorders>
            <w:vAlign w:val="center"/>
            <w:hideMark/>
          </w:tcPr>
          <w:p w14:paraId="00BF465C"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CS"/>
              </w:rPr>
              <w:t>ПМФ Крагујевац</w:t>
            </w:r>
          </w:p>
        </w:tc>
        <w:tc>
          <w:tcPr>
            <w:tcW w:w="1577" w:type="dxa"/>
            <w:gridSpan w:val="3"/>
            <w:tcBorders>
              <w:top w:val="single" w:sz="4" w:space="0" w:color="auto"/>
              <w:left w:val="single" w:sz="4" w:space="0" w:color="auto"/>
              <w:bottom w:val="single" w:sz="4" w:space="0" w:color="auto"/>
              <w:right w:val="single" w:sz="4" w:space="0" w:color="auto"/>
            </w:tcBorders>
            <w:vAlign w:val="center"/>
            <w:hideMark/>
          </w:tcPr>
          <w:p w14:paraId="44FAECD9"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CS"/>
              </w:rPr>
              <w:t>физика</w:t>
            </w:r>
          </w:p>
        </w:tc>
        <w:tc>
          <w:tcPr>
            <w:tcW w:w="2245" w:type="dxa"/>
            <w:gridSpan w:val="2"/>
            <w:tcBorders>
              <w:top w:val="single" w:sz="4" w:space="0" w:color="auto"/>
              <w:left w:val="single" w:sz="4" w:space="0" w:color="auto"/>
              <w:bottom w:val="single" w:sz="4" w:space="0" w:color="auto"/>
              <w:right w:val="single" w:sz="4" w:space="0" w:color="auto"/>
            </w:tcBorders>
            <w:vAlign w:val="center"/>
          </w:tcPr>
          <w:p w14:paraId="695D07DD"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p>
        </w:tc>
      </w:tr>
      <w:tr w:rsidR="00C40C91" w:rsidRPr="00C40C91" w14:paraId="59DBC756" w14:textId="77777777" w:rsidTr="00C40C91">
        <w:trPr>
          <w:trHeight w:val="20"/>
        </w:trPr>
        <w:tc>
          <w:tcPr>
            <w:tcW w:w="9323" w:type="dxa"/>
            <w:gridSpan w:val="13"/>
            <w:tcBorders>
              <w:top w:val="single" w:sz="4" w:space="0" w:color="auto"/>
              <w:left w:val="single" w:sz="4" w:space="0" w:color="auto"/>
              <w:bottom w:val="single" w:sz="4" w:space="0" w:color="auto"/>
              <w:right w:val="single" w:sz="4" w:space="0" w:color="auto"/>
            </w:tcBorders>
            <w:vAlign w:val="center"/>
            <w:hideMark/>
          </w:tcPr>
          <w:p w14:paraId="71A17393" w14:textId="77777777" w:rsidR="00C40C91" w:rsidRPr="00C40C91" w:rsidRDefault="00C40C91" w:rsidP="00C40C91">
            <w:pPr>
              <w:tabs>
                <w:tab w:val="left" w:pos="567"/>
              </w:tabs>
              <w:spacing w:after="0" w:line="276" w:lineRule="auto"/>
              <w:rPr>
                <w:rFonts w:ascii="Times New Roman" w:eastAsia="Calibri" w:hAnsi="Times New Roman" w:cs="Times New Roman"/>
                <w:b/>
                <w:sz w:val="18"/>
                <w:szCs w:val="18"/>
                <w:lang w:val="sr-Cyrl-RS"/>
              </w:rPr>
            </w:pPr>
            <w:r w:rsidRPr="00C40C91">
              <w:rPr>
                <w:rFonts w:ascii="Times New Roman" w:eastAsia="Calibri" w:hAnsi="Times New Roman" w:cs="Times New Roman"/>
                <w:b/>
                <w:sz w:val="18"/>
                <w:szCs w:val="18"/>
                <w:lang w:val="sr-Cyrl-CS"/>
              </w:rPr>
              <w:t xml:space="preserve">Списак предмета за  које је наставник акредитован </w:t>
            </w:r>
            <w:r w:rsidRPr="00C40C91">
              <w:rPr>
                <w:rFonts w:ascii="Times New Roman" w:eastAsia="Calibri" w:hAnsi="Times New Roman" w:cs="Times New Roman"/>
                <w:b/>
                <w:sz w:val="18"/>
                <w:szCs w:val="18"/>
                <w:lang w:val="sr-Cyrl-RS"/>
              </w:rPr>
              <w:t>на првом или другом степену студија</w:t>
            </w:r>
          </w:p>
        </w:tc>
      </w:tr>
      <w:tr w:rsidR="00C40C91" w:rsidRPr="00C40C91" w14:paraId="3372EFE4" w14:textId="77777777" w:rsidTr="00C40C91">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5F7B0EAC"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CS"/>
              </w:rPr>
              <w:t>Р.Б.</w:t>
            </w:r>
          </w:p>
        </w:tc>
        <w:tc>
          <w:tcPr>
            <w:tcW w:w="1397" w:type="dxa"/>
            <w:tcBorders>
              <w:top w:val="single" w:sz="4" w:space="0" w:color="auto"/>
              <w:left w:val="single" w:sz="4" w:space="0" w:color="auto"/>
              <w:bottom w:val="single" w:sz="4" w:space="0" w:color="auto"/>
              <w:right w:val="single" w:sz="4" w:space="0" w:color="auto"/>
            </w:tcBorders>
            <w:vAlign w:val="center"/>
            <w:hideMark/>
          </w:tcPr>
          <w:p w14:paraId="0EEED3EC"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RS"/>
              </w:rPr>
            </w:pPr>
            <w:r w:rsidRPr="00C40C91">
              <w:rPr>
                <w:rFonts w:ascii="Times New Roman" w:eastAsia="Calibri" w:hAnsi="Times New Roman" w:cs="Times New Roman"/>
                <w:sz w:val="18"/>
                <w:szCs w:val="18"/>
                <w:lang w:val="sr-Cyrl-RS"/>
              </w:rPr>
              <w:t>Ознака предмета</w:t>
            </w:r>
          </w:p>
        </w:tc>
        <w:tc>
          <w:tcPr>
            <w:tcW w:w="2723" w:type="dxa"/>
            <w:gridSpan w:val="5"/>
            <w:tcBorders>
              <w:top w:val="single" w:sz="4" w:space="0" w:color="auto"/>
              <w:left w:val="single" w:sz="4" w:space="0" w:color="auto"/>
              <w:bottom w:val="single" w:sz="4" w:space="0" w:color="auto"/>
              <w:right w:val="single" w:sz="4" w:space="0" w:color="auto"/>
            </w:tcBorders>
            <w:vAlign w:val="center"/>
            <w:hideMark/>
          </w:tcPr>
          <w:p w14:paraId="7B44CCBD"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iCs/>
                <w:sz w:val="18"/>
                <w:szCs w:val="18"/>
                <w:lang w:val="sr-Cyrl-RS"/>
              </w:rPr>
              <w:t>Назив предмета</w:t>
            </w:r>
          </w:p>
        </w:tc>
        <w:tc>
          <w:tcPr>
            <w:tcW w:w="1281" w:type="dxa"/>
            <w:gridSpan w:val="3"/>
            <w:tcBorders>
              <w:top w:val="single" w:sz="4" w:space="0" w:color="auto"/>
              <w:left w:val="single" w:sz="4" w:space="0" w:color="auto"/>
              <w:bottom w:val="single" w:sz="4" w:space="0" w:color="auto"/>
              <w:right w:val="single" w:sz="4" w:space="0" w:color="auto"/>
            </w:tcBorders>
            <w:vAlign w:val="center"/>
            <w:hideMark/>
          </w:tcPr>
          <w:p w14:paraId="196F5DDB"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RS"/>
              </w:rPr>
            </w:pPr>
            <w:r w:rsidRPr="00C40C91">
              <w:rPr>
                <w:rFonts w:ascii="Times New Roman" w:eastAsia="Calibri" w:hAnsi="Times New Roman" w:cs="Times New Roman"/>
                <w:sz w:val="18"/>
                <w:szCs w:val="18"/>
                <w:lang w:val="sr-Cyrl-RS"/>
              </w:rPr>
              <w:t>Вид наставе</w:t>
            </w:r>
          </w:p>
        </w:tc>
        <w:tc>
          <w:tcPr>
            <w:tcW w:w="1805" w:type="dxa"/>
            <w:gridSpan w:val="2"/>
            <w:tcBorders>
              <w:top w:val="single" w:sz="4" w:space="0" w:color="auto"/>
              <w:left w:val="single" w:sz="4" w:space="0" w:color="auto"/>
              <w:bottom w:val="single" w:sz="4" w:space="0" w:color="auto"/>
              <w:right w:val="single" w:sz="4" w:space="0" w:color="auto"/>
            </w:tcBorders>
            <w:vAlign w:val="center"/>
            <w:hideMark/>
          </w:tcPr>
          <w:p w14:paraId="60706350"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RS"/>
              </w:rPr>
            </w:pPr>
            <w:r w:rsidRPr="00C40C91">
              <w:rPr>
                <w:rFonts w:ascii="Times New Roman" w:eastAsia="Calibri" w:hAnsi="Times New Roman" w:cs="Times New Roman"/>
                <w:iCs/>
                <w:sz w:val="18"/>
                <w:szCs w:val="18"/>
                <w:lang w:val="sr-Cyrl-RS"/>
              </w:rPr>
              <w:t xml:space="preserve">Назив студијског програма </w:t>
            </w:r>
          </w:p>
        </w:tc>
        <w:tc>
          <w:tcPr>
            <w:tcW w:w="1413" w:type="dxa"/>
            <w:tcBorders>
              <w:top w:val="single" w:sz="4" w:space="0" w:color="auto"/>
              <w:left w:val="single" w:sz="4" w:space="0" w:color="auto"/>
              <w:bottom w:val="single" w:sz="4" w:space="0" w:color="auto"/>
              <w:right w:val="single" w:sz="4" w:space="0" w:color="auto"/>
            </w:tcBorders>
            <w:vAlign w:val="center"/>
            <w:hideMark/>
          </w:tcPr>
          <w:p w14:paraId="529EDC36" w14:textId="77777777" w:rsidR="00C40C91" w:rsidRPr="00C40C91" w:rsidRDefault="00C40C91" w:rsidP="00C40C91">
            <w:pPr>
              <w:tabs>
                <w:tab w:val="left" w:pos="567"/>
              </w:tabs>
              <w:spacing w:after="0" w:line="276" w:lineRule="auto"/>
              <w:jc w:val="center"/>
              <w:rPr>
                <w:rFonts w:ascii="Times New Roman" w:eastAsia="Calibri" w:hAnsi="Times New Roman" w:cs="Times New Roman"/>
                <w:sz w:val="18"/>
                <w:szCs w:val="18"/>
                <w:lang w:val="sr-Cyrl-CS"/>
              </w:rPr>
            </w:pPr>
            <w:r w:rsidRPr="00C40C91">
              <w:rPr>
                <w:rFonts w:ascii="Times New Roman" w:eastAsia="Calibri" w:hAnsi="Times New Roman" w:cs="Times New Roman"/>
                <w:iCs/>
                <w:sz w:val="18"/>
                <w:szCs w:val="18"/>
                <w:lang w:val="sr-Cyrl-RS"/>
              </w:rPr>
              <w:t>В</w:t>
            </w:r>
            <w:r w:rsidRPr="00C40C91">
              <w:rPr>
                <w:rFonts w:ascii="Times New Roman" w:eastAsia="Calibri" w:hAnsi="Times New Roman" w:cs="Times New Roman"/>
                <w:iCs/>
                <w:sz w:val="18"/>
                <w:szCs w:val="18"/>
                <w:lang w:val="sr-Cyrl-CS"/>
              </w:rPr>
              <w:t xml:space="preserve">рста студија </w:t>
            </w:r>
          </w:p>
        </w:tc>
      </w:tr>
      <w:tr w:rsidR="00C40C91" w:rsidRPr="00C40C91" w14:paraId="42E02BBE" w14:textId="77777777" w:rsidTr="004834D0">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18322BEF" w14:textId="47B8826E" w:rsidR="00C40C91" w:rsidRPr="00C40C91" w:rsidRDefault="00C40C91" w:rsidP="00C40C91">
            <w:pPr>
              <w:tabs>
                <w:tab w:val="left" w:pos="567"/>
              </w:tabs>
              <w:spacing w:after="0" w:line="276" w:lineRule="auto"/>
              <w:rPr>
                <w:rFonts w:ascii="Times New Roman" w:eastAsia="Calibri" w:hAnsi="Times New Roman" w:cs="Times New Roman"/>
                <w:sz w:val="18"/>
                <w:szCs w:val="18"/>
                <w:lang w:val="en-US"/>
              </w:rPr>
            </w:pPr>
            <w:r w:rsidRPr="00437073">
              <w:rPr>
                <w:rFonts w:ascii="Times New Roman" w:eastAsia="Calibri" w:hAnsi="Times New Roman" w:cs="Times New Roman"/>
                <w:sz w:val="18"/>
                <w:szCs w:val="18"/>
              </w:rPr>
              <w:t>1.</w:t>
            </w:r>
          </w:p>
        </w:tc>
        <w:tc>
          <w:tcPr>
            <w:tcW w:w="1397" w:type="dxa"/>
            <w:tcBorders>
              <w:top w:val="single" w:sz="4" w:space="0" w:color="auto"/>
              <w:left w:val="single" w:sz="4" w:space="0" w:color="auto"/>
              <w:bottom w:val="single" w:sz="4" w:space="0" w:color="auto"/>
              <w:right w:val="single" w:sz="4" w:space="0" w:color="auto"/>
            </w:tcBorders>
            <w:vAlign w:val="center"/>
            <w:hideMark/>
          </w:tcPr>
          <w:p w14:paraId="57CC355B" w14:textId="531056C0" w:rsidR="00C40C91" w:rsidRPr="00C40C91" w:rsidRDefault="00C40C91" w:rsidP="00C40C91">
            <w:pPr>
              <w:tabs>
                <w:tab w:val="left" w:pos="567"/>
              </w:tabs>
              <w:spacing w:after="0" w:line="276" w:lineRule="auto"/>
              <w:rPr>
                <w:rFonts w:ascii="Times New Roman" w:eastAsia="Calibri" w:hAnsi="Times New Roman" w:cs="Times New Roman"/>
                <w:sz w:val="18"/>
                <w:szCs w:val="18"/>
                <w:lang w:val="en-US"/>
              </w:rPr>
            </w:pPr>
            <w:r w:rsidRPr="00437073">
              <w:rPr>
                <w:rFonts w:ascii="Times New Roman" w:eastAsia="Calibri" w:hAnsi="Times New Roman" w:cs="Times New Roman"/>
                <w:sz w:val="18"/>
                <w:szCs w:val="18"/>
                <w:lang w:val="sr-Cyrl-CS"/>
              </w:rPr>
              <w:t>20.MO2100</w:t>
            </w:r>
          </w:p>
        </w:tc>
        <w:tc>
          <w:tcPr>
            <w:tcW w:w="2723" w:type="dxa"/>
            <w:gridSpan w:val="5"/>
            <w:tcBorders>
              <w:top w:val="single" w:sz="4" w:space="0" w:color="auto"/>
              <w:left w:val="single" w:sz="4" w:space="0" w:color="auto"/>
              <w:bottom w:val="single" w:sz="4" w:space="0" w:color="auto"/>
              <w:right w:val="single" w:sz="4" w:space="0" w:color="auto"/>
            </w:tcBorders>
            <w:vAlign w:val="center"/>
            <w:hideMark/>
          </w:tcPr>
          <w:p w14:paraId="5027D37A" w14:textId="19A92A75"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RS"/>
              </w:rPr>
            </w:pPr>
            <w:r w:rsidRPr="00437073">
              <w:rPr>
                <w:rFonts w:ascii="Times New Roman" w:eastAsia="Calibri" w:hAnsi="Times New Roman" w:cs="Times New Roman"/>
                <w:sz w:val="18"/>
                <w:szCs w:val="18"/>
                <w:lang w:val="sr-Cyrl-RS"/>
              </w:rPr>
              <w:t>Техничка физика</w:t>
            </w:r>
          </w:p>
        </w:tc>
        <w:tc>
          <w:tcPr>
            <w:tcW w:w="1281" w:type="dxa"/>
            <w:gridSpan w:val="3"/>
            <w:tcBorders>
              <w:top w:val="single" w:sz="4" w:space="0" w:color="auto"/>
              <w:left w:val="single" w:sz="4" w:space="0" w:color="auto"/>
              <w:bottom w:val="single" w:sz="4" w:space="0" w:color="auto"/>
              <w:right w:val="single" w:sz="4" w:space="0" w:color="auto"/>
            </w:tcBorders>
            <w:vAlign w:val="center"/>
            <w:hideMark/>
          </w:tcPr>
          <w:p w14:paraId="22E8CCFC" w14:textId="5669E250" w:rsidR="00C40C91" w:rsidRPr="00C40C91" w:rsidRDefault="00C40C91" w:rsidP="00C40C91">
            <w:pPr>
              <w:tabs>
                <w:tab w:val="left" w:pos="567"/>
              </w:tabs>
              <w:spacing w:after="0" w:line="276" w:lineRule="auto"/>
              <w:jc w:val="center"/>
              <w:rPr>
                <w:rFonts w:ascii="Times New Roman" w:eastAsia="Calibri" w:hAnsi="Times New Roman" w:cs="Times New Roman"/>
                <w:sz w:val="18"/>
                <w:szCs w:val="18"/>
                <w:lang w:val="sr-Cyrl-CS"/>
              </w:rPr>
            </w:pPr>
            <w:r>
              <w:rPr>
                <w:rFonts w:ascii="Times New Roman" w:eastAsia="Calibri" w:hAnsi="Times New Roman" w:cs="Times New Roman"/>
                <w:sz w:val="18"/>
                <w:szCs w:val="18"/>
                <w:lang w:val="sr-Cyrl-RS"/>
              </w:rPr>
              <w:t>П</w:t>
            </w:r>
          </w:p>
        </w:tc>
        <w:tc>
          <w:tcPr>
            <w:tcW w:w="1805" w:type="dxa"/>
            <w:gridSpan w:val="2"/>
            <w:tcBorders>
              <w:top w:val="single" w:sz="4" w:space="0" w:color="auto"/>
              <w:left w:val="single" w:sz="4" w:space="0" w:color="auto"/>
              <w:bottom w:val="single" w:sz="4" w:space="0" w:color="auto"/>
              <w:right w:val="single" w:sz="4" w:space="0" w:color="auto"/>
            </w:tcBorders>
            <w:vAlign w:val="center"/>
            <w:hideMark/>
          </w:tcPr>
          <w:p w14:paraId="580C94F8" w14:textId="48EC7D73"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RS"/>
              </w:rPr>
            </w:pPr>
            <w:r w:rsidRPr="00437073">
              <w:rPr>
                <w:rFonts w:ascii="Times New Roman" w:eastAsia="Calibri" w:hAnsi="Times New Roman" w:cs="Times New Roman"/>
                <w:sz w:val="18"/>
                <w:szCs w:val="18"/>
                <w:lang w:val="sr-Cyrl-RS"/>
              </w:rPr>
              <w:t>Машинство</w:t>
            </w:r>
          </w:p>
        </w:tc>
        <w:tc>
          <w:tcPr>
            <w:tcW w:w="1413" w:type="dxa"/>
            <w:tcBorders>
              <w:top w:val="single" w:sz="4" w:space="0" w:color="auto"/>
              <w:left w:val="single" w:sz="4" w:space="0" w:color="auto"/>
              <w:bottom w:val="single" w:sz="4" w:space="0" w:color="auto"/>
              <w:right w:val="single" w:sz="4" w:space="0" w:color="auto"/>
            </w:tcBorders>
            <w:vAlign w:val="center"/>
            <w:hideMark/>
          </w:tcPr>
          <w:p w14:paraId="75BBDB7C" w14:textId="07051DA5" w:rsidR="00C40C91" w:rsidRPr="00C40C91" w:rsidRDefault="00C40C91" w:rsidP="00C40C91">
            <w:pPr>
              <w:tabs>
                <w:tab w:val="left" w:pos="567"/>
              </w:tabs>
              <w:spacing w:after="0" w:line="276" w:lineRule="auto"/>
              <w:rPr>
                <w:rFonts w:ascii="Times New Roman" w:eastAsia="Calibri" w:hAnsi="Times New Roman" w:cs="Times New Roman"/>
                <w:iCs/>
                <w:sz w:val="18"/>
                <w:szCs w:val="18"/>
                <w:lang w:val="sr-Cyrl-RS"/>
              </w:rPr>
            </w:pPr>
            <w:r w:rsidRPr="00437073">
              <w:rPr>
                <w:rFonts w:ascii="Times New Roman" w:eastAsia="Calibri" w:hAnsi="Times New Roman" w:cs="Times New Roman"/>
                <w:sz w:val="18"/>
                <w:szCs w:val="18"/>
                <w:lang w:val="sr-Cyrl-RS"/>
              </w:rPr>
              <w:t>ОАС</w:t>
            </w:r>
          </w:p>
        </w:tc>
      </w:tr>
      <w:tr w:rsidR="00C40C91" w:rsidRPr="00C40C91" w14:paraId="2EB7331F" w14:textId="77777777" w:rsidTr="004834D0">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2CFAF011" w14:textId="749A9E28"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RS"/>
              </w:rPr>
            </w:pPr>
            <w:r w:rsidRPr="00437073">
              <w:rPr>
                <w:rFonts w:ascii="Times New Roman" w:eastAsia="Calibri" w:hAnsi="Times New Roman" w:cs="Times New Roman"/>
                <w:sz w:val="18"/>
                <w:szCs w:val="18"/>
              </w:rPr>
              <w:t>2.</w:t>
            </w:r>
          </w:p>
        </w:tc>
        <w:tc>
          <w:tcPr>
            <w:tcW w:w="1397" w:type="dxa"/>
            <w:tcBorders>
              <w:top w:val="single" w:sz="4" w:space="0" w:color="auto"/>
              <w:left w:val="single" w:sz="4" w:space="0" w:color="auto"/>
              <w:bottom w:val="single" w:sz="4" w:space="0" w:color="auto"/>
              <w:right w:val="single" w:sz="4" w:space="0" w:color="auto"/>
            </w:tcBorders>
            <w:vAlign w:val="center"/>
            <w:hideMark/>
          </w:tcPr>
          <w:p w14:paraId="31D88010" w14:textId="593C8D21"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RS"/>
              </w:rPr>
            </w:pPr>
            <w:r w:rsidRPr="00437073">
              <w:rPr>
                <w:rFonts w:ascii="Times New Roman" w:eastAsia="Calibri" w:hAnsi="Times New Roman" w:cs="Times New Roman"/>
                <w:sz w:val="18"/>
                <w:szCs w:val="18"/>
                <w:lang w:val="sr-Cyrl-CS"/>
              </w:rPr>
              <w:t>20.MO3600</w:t>
            </w:r>
          </w:p>
        </w:tc>
        <w:tc>
          <w:tcPr>
            <w:tcW w:w="2723" w:type="dxa"/>
            <w:gridSpan w:val="5"/>
            <w:tcBorders>
              <w:top w:val="single" w:sz="4" w:space="0" w:color="auto"/>
              <w:left w:val="single" w:sz="4" w:space="0" w:color="auto"/>
              <w:bottom w:val="single" w:sz="4" w:space="0" w:color="auto"/>
              <w:right w:val="single" w:sz="4" w:space="0" w:color="auto"/>
            </w:tcBorders>
            <w:vAlign w:val="center"/>
            <w:hideMark/>
          </w:tcPr>
          <w:p w14:paraId="59B5AF04" w14:textId="0CEA64DF"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RS"/>
              </w:rPr>
            </w:pPr>
            <w:r w:rsidRPr="00437073">
              <w:rPr>
                <w:rFonts w:ascii="Times New Roman" w:eastAsia="Calibri" w:hAnsi="Times New Roman" w:cs="Times New Roman"/>
                <w:sz w:val="18"/>
                <w:szCs w:val="18"/>
                <w:lang w:val="sr-Cyrl-RS"/>
              </w:rPr>
              <w:t>Електротехника</w:t>
            </w:r>
          </w:p>
        </w:tc>
        <w:tc>
          <w:tcPr>
            <w:tcW w:w="1281" w:type="dxa"/>
            <w:gridSpan w:val="3"/>
            <w:tcBorders>
              <w:top w:val="single" w:sz="4" w:space="0" w:color="auto"/>
              <w:left w:val="single" w:sz="4" w:space="0" w:color="auto"/>
              <w:bottom w:val="single" w:sz="4" w:space="0" w:color="auto"/>
              <w:right w:val="single" w:sz="4" w:space="0" w:color="auto"/>
            </w:tcBorders>
            <w:vAlign w:val="center"/>
            <w:hideMark/>
          </w:tcPr>
          <w:p w14:paraId="2A08180D" w14:textId="201423DC" w:rsidR="00C40C91" w:rsidRPr="00C40C91" w:rsidRDefault="00C40C91" w:rsidP="00C40C91">
            <w:pPr>
              <w:tabs>
                <w:tab w:val="left" w:pos="567"/>
              </w:tabs>
              <w:spacing w:after="0" w:line="276" w:lineRule="auto"/>
              <w:jc w:val="center"/>
              <w:rPr>
                <w:rFonts w:ascii="Times New Roman" w:eastAsia="Calibri" w:hAnsi="Times New Roman" w:cs="Times New Roman"/>
                <w:sz w:val="18"/>
                <w:szCs w:val="18"/>
                <w:lang w:val="sr-Cyrl-CS"/>
              </w:rPr>
            </w:pPr>
            <w:r>
              <w:rPr>
                <w:rFonts w:ascii="Times New Roman" w:eastAsia="Calibri" w:hAnsi="Times New Roman" w:cs="Times New Roman"/>
                <w:sz w:val="18"/>
                <w:szCs w:val="18"/>
                <w:lang w:val="sr-Cyrl-RS"/>
              </w:rPr>
              <w:t>П</w:t>
            </w:r>
          </w:p>
        </w:tc>
        <w:tc>
          <w:tcPr>
            <w:tcW w:w="1805" w:type="dxa"/>
            <w:gridSpan w:val="2"/>
            <w:tcBorders>
              <w:top w:val="single" w:sz="4" w:space="0" w:color="auto"/>
              <w:left w:val="single" w:sz="4" w:space="0" w:color="auto"/>
              <w:bottom w:val="single" w:sz="4" w:space="0" w:color="auto"/>
              <w:right w:val="single" w:sz="4" w:space="0" w:color="auto"/>
            </w:tcBorders>
            <w:vAlign w:val="center"/>
            <w:hideMark/>
          </w:tcPr>
          <w:p w14:paraId="138F7E45" w14:textId="71B96B3D"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437073">
              <w:rPr>
                <w:rFonts w:ascii="Times New Roman" w:eastAsia="Calibri" w:hAnsi="Times New Roman" w:cs="Times New Roman"/>
                <w:sz w:val="18"/>
                <w:szCs w:val="18"/>
                <w:lang w:val="sr-Cyrl-RS"/>
              </w:rPr>
              <w:t>Машинство</w:t>
            </w:r>
          </w:p>
        </w:tc>
        <w:tc>
          <w:tcPr>
            <w:tcW w:w="1413" w:type="dxa"/>
            <w:tcBorders>
              <w:top w:val="single" w:sz="4" w:space="0" w:color="auto"/>
              <w:left w:val="single" w:sz="4" w:space="0" w:color="auto"/>
              <w:bottom w:val="single" w:sz="4" w:space="0" w:color="auto"/>
              <w:right w:val="single" w:sz="4" w:space="0" w:color="auto"/>
            </w:tcBorders>
            <w:vAlign w:val="center"/>
            <w:hideMark/>
          </w:tcPr>
          <w:p w14:paraId="02EBE4DA" w14:textId="3D9389CF" w:rsidR="00C40C91" w:rsidRPr="00C40C91" w:rsidRDefault="00C40C91" w:rsidP="00C40C91">
            <w:pPr>
              <w:tabs>
                <w:tab w:val="left" w:pos="567"/>
              </w:tabs>
              <w:spacing w:after="0" w:line="276" w:lineRule="auto"/>
              <w:rPr>
                <w:rFonts w:ascii="Times New Roman" w:eastAsia="Calibri" w:hAnsi="Times New Roman" w:cs="Times New Roman"/>
                <w:iCs/>
                <w:sz w:val="18"/>
                <w:szCs w:val="18"/>
                <w:lang w:val="sr-Cyrl-RS"/>
              </w:rPr>
            </w:pPr>
            <w:r w:rsidRPr="00437073">
              <w:rPr>
                <w:rFonts w:ascii="Times New Roman" w:eastAsia="Calibri" w:hAnsi="Times New Roman" w:cs="Times New Roman"/>
                <w:sz w:val="18"/>
                <w:szCs w:val="18"/>
                <w:lang w:val="sr-Cyrl-RS"/>
              </w:rPr>
              <w:t>ОАС</w:t>
            </w:r>
          </w:p>
        </w:tc>
      </w:tr>
      <w:tr w:rsidR="00C40C91" w:rsidRPr="00C40C91" w14:paraId="2E9AB355" w14:textId="77777777" w:rsidTr="004834D0">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45310162" w14:textId="7702FD19"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RS"/>
              </w:rPr>
            </w:pPr>
            <w:r w:rsidRPr="00437073">
              <w:rPr>
                <w:rFonts w:ascii="Times New Roman" w:eastAsia="Calibri" w:hAnsi="Times New Roman" w:cs="Times New Roman"/>
                <w:sz w:val="18"/>
                <w:szCs w:val="18"/>
              </w:rPr>
              <w:t>3.</w:t>
            </w:r>
          </w:p>
        </w:tc>
        <w:tc>
          <w:tcPr>
            <w:tcW w:w="1397" w:type="dxa"/>
            <w:tcBorders>
              <w:top w:val="single" w:sz="4" w:space="0" w:color="auto"/>
              <w:left w:val="single" w:sz="4" w:space="0" w:color="auto"/>
              <w:bottom w:val="single" w:sz="4" w:space="0" w:color="auto"/>
              <w:right w:val="single" w:sz="4" w:space="0" w:color="auto"/>
            </w:tcBorders>
            <w:vAlign w:val="center"/>
            <w:hideMark/>
          </w:tcPr>
          <w:p w14:paraId="040EE446" w14:textId="543E9A8F"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RS"/>
              </w:rPr>
            </w:pPr>
            <w:r w:rsidRPr="00437073">
              <w:rPr>
                <w:rFonts w:ascii="Times New Roman" w:eastAsia="Calibri" w:hAnsi="Times New Roman" w:cs="Times New Roman"/>
                <w:sz w:val="18"/>
                <w:szCs w:val="18"/>
                <w:lang w:val="sr-Cyrl-CS"/>
              </w:rPr>
              <w:t>19ZO1300</w:t>
            </w:r>
          </w:p>
        </w:tc>
        <w:tc>
          <w:tcPr>
            <w:tcW w:w="2723" w:type="dxa"/>
            <w:gridSpan w:val="5"/>
            <w:tcBorders>
              <w:top w:val="single" w:sz="4" w:space="0" w:color="auto"/>
              <w:left w:val="single" w:sz="4" w:space="0" w:color="auto"/>
              <w:bottom w:val="single" w:sz="4" w:space="0" w:color="auto"/>
              <w:right w:val="single" w:sz="4" w:space="0" w:color="auto"/>
            </w:tcBorders>
            <w:vAlign w:val="center"/>
            <w:hideMark/>
          </w:tcPr>
          <w:p w14:paraId="4A57F279" w14:textId="540F7D5E"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RS"/>
              </w:rPr>
            </w:pPr>
            <w:r w:rsidRPr="00437073">
              <w:rPr>
                <w:rFonts w:ascii="Times New Roman" w:eastAsia="Calibri" w:hAnsi="Times New Roman" w:cs="Times New Roman"/>
                <w:sz w:val="18"/>
                <w:szCs w:val="18"/>
                <w:lang w:val="sr-Cyrl-RS"/>
              </w:rPr>
              <w:t>Техничка физика</w:t>
            </w:r>
          </w:p>
        </w:tc>
        <w:tc>
          <w:tcPr>
            <w:tcW w:w="1281" w:type="dxa"/>
            <w:gridSpan w:val="3"/>
            <w:tcBorders>
              <w:top w:val="single" w:sz="4" w:space="0" w:color="auto"/>
              <w:left w:val="single" w:sz="4" w:space="0" w:color="auto"/>
              <w:bottom w:val="single" w:sz="4" w:space="0" w:color="auto"/>
              <w:right w:val="single" w:sz="4" w:space="0" w:color="auto"/>
            </w:tcBorders>
            <w:vAlign w:val="center"/>
            <w:hideMark/>
          </w:tcPr>
          <w:p w14:paraId="2AFDE9C5" w14:textId="271B5136" w:rsidR="00C40C91" w:rsidRPr="00C40C91" w:rsidRDefault="00C40C91" w:rsidP="00C40C91">
            <w:pPr>
              <w:tabs>
                <w:tab w:val="left" w:pos="567"/>
              </w:tabs>
              <w:spacing w:after="0" w:line="276" w:lineRule="auto"/>
              <w:jc w:val="center"/>
              <w:rPr>
                <w:rFonts w:ascii="Times New Roman" w:eastAsia="Calibri" w:hAnsi="Times New Roman" w:cs="Times New Roman"/>
                <w:sz w:val="18"/>
                <w:szCs w:val="18"/>
                <w:lang w:val="sr-Cyrl-CS"/>
              </w:rPr>
            </w:pPr>
            <w:r>
              <w:rPr>
                <w:rFonts w:ascii="Times New Roman" w:eastAsia="Calibri" w:hAnsi="Times New Roman" w:cs="Times New Roman"/>
                <w:sz w:val="18"/>
                <w:szCs w:val="18"/>
                <w:lang w:val="sr-Cyrl-RS"/>
              </w:rPr>
              <w:t>П</w:t>
            </w:r>
          </w:p>
        </w:tc>
        <w:tc>
          <w:tcPr>
            <w:tcW w:w="1805" w:type="dxa"/>
            <w:gridSpan w:val="2"/>
            <w:tcBorders>
              <w:top w:val="single" w:sz="4" w:space="0" w:color="auto"/>
              <w:left w:val="single" w:sz="4" w:space="0" w:color="auto"/>
              <w:bottom w:val="single" w:sz="4" w:space="0" w:color="auto"/>
              <w:right w:val="single" w:sz="4" w:space="0" w:color="auto"/>
            </w:tcBorders>
            <w:vAlign w:val="center"/>
            <w:hideMark/>
          </w:tcPr>
          <w:p w14:paraId="69FDEDED" w14:textId="57A92F40"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437073">
              <w:rPr>
                <w:rFonts w:ascii="Times New Roman" w:eastAsia="Calibri" w:hAnsi="Times New Roman" w:cs="Times New Roman"/>
                <w:sz w:val="18"/>
                <w:szCs w:val="18"/>
                <w:lang w:val="sr-Cyrl-CS"/>
              </w:rPr>
              <w:t>Заштита живнотне средине</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D9D8240" w14:textId="140A7215" w:rsidR="00C40C91" w:rsidRPr="00C40C91" w:rsidRDefault="00C40C91" w:rsidP="00C40C91">
            <w:pPr>
              <w:tabs>
                <w:tab w:val="left" w:pos="567"/>
              </w:tabs>
              <w:spacing w:after="0" w:line="276" w:lineRule="auto"/>
              <w:rPr>
                <w:rFonts w:ascii="Times New Roman" w:eastAsia="Calibri" w:hAnsi="Times New Roman" w:cs="Times New Roman"/>
                <w:iCs/>
                <w:sz w:val="18"/>
                <w:szCs w:val="18"/>
                <w:lang w:val="sr-Cyrl-RS"/>
              </w:rPr>
            </w:pPr>
            <w:r w:rsidRPr="00437073">
              <w:rPr>
                <w:rFonts w:ascii="Times New Roman" w:eastAsia="Calibri" w:hAnsi="Times New Roman" w:cs="Times New Roman"/>
                <w:sz w:val="18"/>
                <w:szCs w:val="18"/>
                <w:lang w:val="sr-Cyrl-RS"/>
              </w:rPr>
              <w:t>ОАС</w:t>
            </w:r>
          </w:p>
        </w:tc>
      </w:tr>
      <w:tr w:rsidR="00C40C91" w:rsidRPr="00C40C91" w14:paraId="69497433" w14:textId="77777777" w:rsidTr="004834D0">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7FDE94CC" w14:textId="4AAB3160"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RS"/>
              </w:rPr>
            </w:pPr>
            <w:r w:rsidRPr="00437073">
              <w:rPr>
                <w:rFonts w:ascii="Times New Roman" w:eastAsia="Calibri" w:hAnsi="Times New Roman" w:cs="Times New Roman"/>
                <w:sz w:val="18"/>
                <w:szCs w:val="18"/>
              </w:rPr>
              <w:t>4.</w:t>
            </w:r>
          </w:p>
        </w:tc>
        <w:tc>
          <w:tcPr>
            <w:tcW w:w="1397" w:type="dxa"/>
            <w:tcBorders>
              <w:top w:val="single" w:sz="4" w:space="0" w:color="auto"/>
              <w:left w:val="single" w:sz="4" w:space="0" w:color="auto"/>
              <w:bottom w:val="single" w:sz="4" w:space="0" w:color="auto"/>
              <w:right w:val="single" w:sz="4" w:space="0" w:color="auto"/>
            </w:tcBorders>
            <w:vAlign w:val="center"/>
            <w:hideMark/>
          </w:tcPr>
          <w:p w14:paraId="18FF5CE8" w14:textId="13ECE7BD"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RS"/>
              </w:rPr>
            </w:pPr>
            <w:r w:rsidRPr="00437073">
              <w:rPr>
                <w:rFonts w:ascii="Times New Roman" w:eastAsia="Calibri" w:hAnsi="Times New Roman" w:cs="Times New Roman"/>
                <w:sz w:val="18"/>
                <w:szCs w:val="18"/>
                <w:lang w:val="sr-Cyrl-CS"/>
              </w:rPr>
              <w:t>19.ZO1500</w:t>
            </w:r>
          </w:p>
        </w:tc>
        <w:tc>
          <w:tcPr>
            <w:tcW w:w="2723" w:type="dxa"/>
            <w:gridSpan w:val="5"/>
            <w:tcBorders>
              <w:top w:val="single" w:sz="4" w:space="0" w:color="auto"/>
              <w:left w:val="single" w:sz="4" w:space="0" w:color="auto"/>
              <w:bottom w:val="single" w:sz="4" w:space="0" w:color="auto"/>
              <w:right w:val="single" w:sz="4" w:space="0" w:color="auto"/>
            </w:tcBorders>
            <w:vAlign w:val="center"/>
            <w:hideMark/>
          </w:tcPr>
          <w:p w14:paraId="179C016E" w14:textId="75A5CF28"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RS"/>
              </w:rPr>
            </w:pPr>
            <w:r w:rsidRPr="00437073">
              <w:rPr>
                <w:rFonts w:ascii="Times New Roman" w:eastAsia="Calibri" w:hAnsi="Times New Roman" w:cs="Times New Roman"/>
                <w:sz w:val="18"/>
                <w:szCs w:val="18"/>
                <w:lang w:val="sr-Cyrl-RS"/>
              </w:rPr>
              <w:t>Електротехника</w:t>
            </w:r>
          </w:p>
        </w:tc>
        <w:tc>
          <w:tcPr>
            <w:tcW w:w="1281" w:type="dxa"/>
            <w:gridSpan w:val="3"/>
            <w:tcBorders>
              <w:top w:val="single" w:sz="4" w:space="0" w:color="auto"/>
              <w:left w:val="single" w:sz="4" w:space="0" w:color="auto"/>
              <w:bottom w:val="single" w:sz="4" w:space="0" w:color="auto"/>
              <w:right w:val="single" w:sz="4" w:space="0" w:color="auto"/>
            </w:tcBorders>
            <w:vAlign w:val="center"/>
            <w:hideMark/>
          </w:tcPr>
          <w:p w14:paraId="56EFA7EF" w14:textId="7DC2D696" w:rsidR="00C40C91" w:rsidRPr="00C40C91" w:rsidRDefault="00C40C91" w:rsidP="00C40C91">
            <w:pPr>
              <w:tabs>
                <w:tab w:val="left" w:pos="567"/>
              </w:tabs>
              <w:spacing w:after="0" w:line="276" w:lineRule="auto"/>
              <w:jc w:val="center"/>
              <w:rPr>
                <w:rFonts w:ascii="Times New Roman" w:eastAsia="Calibri" w:hAnsi="Times New Roman" w:cs="Times New Roman"/>
                <w:sz w:val="18"/>
                <w:szCs w:val="18"/>
                <w:lang w:val="sr-Cyrl-CS"/>
              </w:rPr>
            </w:pPr>
            <w:r>
              <w:rPr>
                <w:rFonts w:ascii="Times New Roman" w:eastAsia="Calibri" w:hAnsi="Times New Roman" w:cs="Times New Roman"/>
                <w:sz w:val="18"/>
                <w:szCs w:val="18"/>
                <w:lang w:val="sr-Cyrl-RS"/>
              </w:rPr>
              <w:t>П</w:t>
            </w:r>
          </w:p>
        </w:tc>
        <w:tc>
          <w:tcPr>
            <w:tcW w:w="1805" w:type="dxa"/>
            <w:gridSpan w:val="2"/>
            <w:tcBorders>
              <w:top w:val="single" w:sz="4" w:space="0" w:color="auto"/>
              <w:left w:val="single" w:sz="4" w:space="0" w:color="auto"/>
              <w:bottom w:val="single" w:sz="4" w:space="0" w:color="auto"/>
              <w:right w:val="single" w:sz="4" w:space="0" w:color="auto"/>
            </w:tcBorders>
            <w:vAlign w:val="center"/>
            <w:hideMark/>
          </w:tcPr>
          <w:p w14:paraId="430A66E6" w14:textId="7CD9827E" w:rsidR="00C40C91" w:rsidRPr="00C40C91" w:rsidRDefault="00C40C91" w:rsidP="00C40C91">
            <w:pPr>
              <w:tabs>
                <w:tab w:val="left" w:pos="567"/>
              </w:tabs>
              <w:spacing w:after="0" w:line="276" w:lineRule="auto"/>
              <w:rPr>
                <w:rFonts w:ascii="Times New Roman" w:eastAsia="Calibri" w:hAnsi="Times New Roman" w:cs="Times New Roman"/>
                <w:sz w:val="18"/>
                <w:szCs w:val="18"/>
                <w:lang w:val="en-US"/>
              </w:rPr>
            </w:pPr>
            <w:r w:rsidRPr="00437073">
              <w:rPr>
                <w:rFonts w:ascii="Times New Roman" w:eastAsia="Calibri" w:hAnsi="Times New Roman" w:cs="Times New Roman"/>
                <w:sz w:val="18"/>
                <w:szCs w:val="18"/>
                <w:lang w:val="sr-Cyrl-CS"/>
              </w:rPr>
              <w:t>Заштита живнотне средине</w:t>
            </w:r>
          </w:p>
        </w:tc>
        <w:tc>
          <w:tcPr>
            <w:tcW w:w="1413" w:type="dxa"/>
            <w:tcBorders>
              <w:top w:val="single" w:sz="4" w:space="0" w:color="auto"/>
              <w:left w:val="single" w:sz="4" w:space="0" w:color="auto"/>
              <w:bottom w:val="single" w:sz="4" w:space="0" w:color="auto"/>
              <w:right w:val="single" w:sz="4" w:space="0" w:color="auto"/>
            </w:tcBorders>
            <w:vAlign w:val="center"/>
            <w:hideMark/>
          </w:tcPr>
          <w:p w14:paraId="011A4EB0" w14:textId="48C91031" w:rsidR="00C40C91" w:rsidRPr="00C40C91" w:rsidRDefault="00C40C91" w:rsidP="00C40C91">
            <w:pPr>
              <w:tabs>
                <w:tab w:val="left" w:pos="567"/>
              </w:tabs>
              <w:spacing w:after="0" w:line="276" w:lineRule="auto"/>
              <w:rPr>
                <w:rFonts w:ascii="Times New Roman" w:eastAsia="Calibri" w:hAnsi="Times New Roman" w:cs="Times New Roman"/>
                <w:iCs/>
                <w:sz w:val="18"/>
                <w:szCs w:val="18"/>
                <w:lang w:val="sr-Cyrl-RS"/>
              </w:rPr>
            </w:pPr>
            <w:r w:rsidRPr="00437073">
              <w:rPr>
                <w:rFonts w:ascii="Times New Roman" w:eastAsia="Calibri" w:hAnsi="Times New Roman" w:cs="Times New Roman"/>
                <w:sz w:val="18"/>
                <w:szCs w:val="18"/>
                <w:lang w:val="sr-Cyrl-RS"/>
              </w:rPr>
              <w:t>ОАС</w:t>
            </w:r>
          </w:p>
        </w:tc>
      </w:tr>
      <w:tr w:rsidR="00C40C91" w:rsidRPr="00C40C91" w14:paraId="3916ADB3" w14:textId="77777777" w:rsidTr="00C40C91">
        <w:trPr>
          <w:trHeight w:val="20"/>
        </w:trPr>
        <w:tc>
          <w:tcPr>
            <w:tcW w:w="9323" w:type="dxa"/>
            <w:gridSpan w:val="13"/>
            <w:tcBorders>
              <w:top w:val="single" w:sz="4" w:space="0" w:color="auto"/>
              <w:left w:val="single" w:sz="4" w:space="0" w:color="auto"/>
              <w:bottom w:val="single" w:sz="4" w:space="0" w:color="auto"/>
              <w:right w:val="single" w:sz="4" w:space="0" w:color="auto"/>
            </w:tcBorders>
            <w:vAlign w:val="center"/>
            <w:hideMark/>
          </w:tcPr>
          <w:p w14:paraId="5F96D92E" w14:textId="77777777" w:rsidR="00C40C91" w:rsidRPr="00C40C91" w:rsidRDefault="00C40C91" w:rsidP="00C40C91">
            <w:pPr>
              <w:tabs>
                <w:tab w:val="left" w:pos="567"/>
              </w:tabs>
              <w:spacing w:after="0" w:line="276" w:lineRule="auto"/>
              <w:rPr>
                <w:rFonts w:ascii="Times New Roman" w:eastAsia="Calibri" w:hAnsi="Times New Roman" w:cs="Times New Roman"/>
                <w:b/>
                <w:sz w:val="18"/>
                <w:szCs w:val="18"/>
                <w:lang w:val="sr-Cyrl-CS"/>
              </w:rPr>
            </w:pPr>
            <w:r w:rsidRPr="00C40C91">
              <w:rPr>
                <w:rFonts w:ascii="Times New Roman" w:eastAsia="Calibri" w:hAnsi="Times New Roman" w:cs="Times New Roman"/>
                <w:b/>
                <w:sz w:val="18"/>
                <w:szCs w:val="18"/>
                <w:lang w:val="sr-Cyrl-CS"/>
              </w:rPr>
              <w:t>Репрезентативне референце (минимално 5 не више од 10)</w:t>
            </w:r>
          </w:p>
        </w:tc>
      </w:tr>
      <w:tr w:rsidR="00C40C91" w:rsidRPr="00C40C91" w14:paraId="4F249C1E" w14:textId="77777777" w:rsidTr="00C40C91">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36128CC3" w14:textId="77777777" w:rsidR="00C40C91" w:rsidRPr="00C40C91" w:rsidRDefault="00C40C91" w:rsidP="00C40C91">
            <w:pPr>
              <w:numPr>
                <w:ilvl w:val="0"/>
                <w:numId w:val="35"/>
              </w:numPr>
              <w:tabs>
                <w:tab w:val="left" w:pos="567"/>
              </w:tabs>
              <w:spacing w:after="0" w:line="276" w:lineRule="auto"/>
              <w:jc w:val="both"/>
              <w:rPr>
                <w:rFonts w:ascii="Times New Roman" w:eastAsia="Calibri" w:hAnsi="Times New Roman" w:cs="Times New Roman"/>
                <w:sz w:val="18"/>
                <w:szCs w:val="18"/>
                <w:lang w:val="sr-Cyrl-CS"/>
              </w:rPr>
            </w:pPr>
          </w:p>
        </w:tc>
        <w:tc>
          <w:tcPr>
            <w:tcW w:w="8619" w:type="dxa"/>
            <w:gridSpan w:val="12"/>
            <w:tcBorders>
              <w:top w:val="single" w:sz="4" w:space="0" w:color="auto"/>
              <w:left w:val="single" w:sz="4" w:space="0" w:color="auto"/>
              <w:bottom w:val="single" w:sz="4" w:space="0" w:color="auto"/>
              <w:right w:val="single" w:sz="4" w:space="0" w:color="auto"/>
            </w:tcBorders>
            <w:hideMark/>
          </w:tcPr>
          <w:p w14:paraId="00AEDB6D"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en-US"/>
              </w:rPr>
            </w:pPr>
            <w:r w:rsidRPr="00C40C91">
              <w:rPr>
                <w:rFonts w:ascii="Times New Roman" w:eastAsia="Calibri" w:hAnsi="Times New Roman" w:cs="Times New Roman"/>
                <w:sz w:val="18"/>
                <w:szCs w:val="18"/>
                <w:lang w:val="en-US"/>
              </w:rPr>
              <w:t xml:space="preserve">N. </w:t>
            </w:r>
            <w:proofErr w:type="spellStart"/>
            <w:proofErr w:type="gramStart"/>
            <w:r w:rsidRPr="00C40C91">
              <w:rPr>
                <w:rFonts w:ascii="Times New Roman" w:eastAsia="Calibri" w:hAnsi="Times New Roman" w:cs="Times New Roman"/>
                <w:sz w:val="18"/>
                <w:szCs w:val="18"/>
                <w:lang w:val="en-US"/>
              </w:rPr>
              <w:t>Stevanovic</w:t>
            </w:r>
            <w:proofErr w:type="spellEnd"/>
            <w:r w:rsidRPr="00C40C91">
              <w:rPr>
                <w:rFonts w:ascii="Times New Roman" w:eastAsia="Calibri" w:hAnsi="Times New Roman" w:cs="Times New Roman"/>
                <w:sz w:val="18"/>
                <w:szCs w:val="18"/>
                <w:lang w:val="en-US"/>
              </w:rPr>
              <w:t xml:space="preserve"> ,</w:t>
            </w:r>
            <w:proofErr w:type="gramEnd"/>
            <w:r w:rsidRPr="00C40C91">
              <w:rPr>
                <w:rFonts w:ascii="Times New Roman" w:eastAsia="Calibri" w:hAnsi="Times New Roman" w:cs="Times New Roman"/>
                <w:sz w:val="18"/>
                <w:szCs w:val="18"/>
                <w:lang w:val="en-US"/>
              </w:rPr>
              <w:t xml:space="preserve"> V.M. Markovic, M. Milosevic, A. </w:t>
            </w:r>
            <w:proofErr w:type="spellStart"/>
            <w:r w:rsidRPr="00C40C91">
              <w:rPr>
                <w:rFonts w:ascii="Times New Roman" w:eastAsia="Calibri" w:hAnsi="Times New Roman" w:cs="Times New Roman"/>
                <w:sz w:val="18"/>
                <w:szCs w:val="18"/>
                <w:lang w:val="en-US"/>
              </w:rPr>
              <w:t>Djurdjevic</w:t>
            </w:r>
            <w:proofErr w:type="spellEnd"/>
            <w:r w:rsidRPr="00C40C91">
              <w:rPr>
                <w:rFonts w:ascii="Times New Roman" w:eastAsia="Calibri" w:hAnsi="Times New Roman" w:cs="Times New Roman"/>
                <w:sz w:val="18"/>
                <w:szCs w:val="18"/>
                <w:lang w:val="en-US"/>
              </w:rPr>
              <w:t xml:space="preserve">, JM. </w:t>
            </w:r>
            <w:proofErr w:type="spellStart"/>
            <w:r w:rsidRPr="00C40C91">
              <w:rPr>
                <w:rFonts w:ascii="Times New Roman" w:eastAsia="Calibri" w:hAnsi="Times New Roman" w:cs="Times New Roman"/>
                <w:sz w:val="18"/>
                <w:szCs w:val="18"/>
                <w:lang w:val="en-US"/>
              </w:rPr>
              <w:t>Stajic</w:t>
            </w:r>
            <w:proofErr w:type="spellEnd"/>
            <w:r w:rsidRPr="00C40C91">
              <w:rPr>
                <w:rFonts w:ascii="Times New Roman" w:eastAsia="Calibri" w:hAnsi="Times New Roman" w:cs="Times New Roman"/>
                <w:sz w:val="18"/>
                <w:szCs w:val="18"/>
                <w:lang w:val="en-US"/>
              </w:rPr>
              <w:t xml:space="preserve">, B </w:t>
            </w:r>
            <w:proofErr w:type="spellStart"/>
            <w:r w:rsidRPr="00C40C91">
              <w:rPr>
                <w:rFonts w:ascii="Times New Roman" w:eastAsia="Calibri" w:hAnsi="Times New Roman" w:cs="Times New Roman"/>
                <w:sz w:val="18"/>
                <w:szCs w:val="18"/>
                <w:lang w:val="en-US"/>
              </w:rPr>
              <w:t>Milenkovic</w:t>
            </w:r>
            <w:proofErr w:type="spellEnd"/>
            <w:r w:rsidRPr="00C40C91">
              <w:rPr>
                <w:rFonts w:ascii="Times New Roman" w:eastAsia="Calibri" w:hAnsi="Times New Roman" w:cs="Times New Roman"/>
                <w:sz w:val="18"/>
                <w:szCs w:val="18"/>
                <w:lang w:val="en-US"/>
              </w:rPr>
              <w:t xml:space="preserve">, D. </w:t>
            </w:r>
            <w:proofErr w:type="spellStart"/>
            <w:r w:rsidRPr="00C40C91">
              <w:rPr>
                <w:rFonts w:ascii="Times New Roman" w:eastAsia="Calibri" w:hAnsi="Times New Roman" w:cs="Times New Roman"/>
                <w:sz w:val="18"/>
                <w:szCs w:val="18"/>
                <w:lang w:val="en-US"/>
              </w:rPr>
              <w:t>Nikezic</w:t>
            </w:r>
            <w:proofErr w:type="spellEnd"/>
            <w:r w:rsidRPr="00C40C91">
              <w:rPr>
                <w:rFonts w:ascii="Times New Roman" w:eastAsia="Calibri" w:hAnsi="Times New Roman" w:cs="Times New Roman"/>
                <w:sz w:val="18"/>
                <w:szCs w:val="18"/>
                <w:lang w:val="en-US"/>
              </w:rPr>
              <w:t>, Radiation Physics and Chemistry. 193, 109986, 2022</w:t>
            </w:r>
          </w:p>
        </w:tc>
      </w:tr>
      <w:tr w:rsidR="00C40C91" w:rsidRPr="00C40C91" w14:paraId="682CC322" w14:textId="77777777" w:rsidTr="00C40C91">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4A861B97" w14:textId="77777777" w:rsidR="00C40C91" w:rsidRPr="00C40C91" w:rsidRDefault="00C40C91" w:rsidP="00C40C91">
            <w:pPr>
              <w:numPr>
                <w:ilvl w:val="0"/>
                <w:numId w:val="35"/>
              </w:numPr>
              <w:tabs>
                <w:tab w:val="left" w:pos="567"/>
              </w:tabs>
              <w:spacing w:after="0" w:line="276" w:lineRule="auto"/>
              <w:jc w:val="both"/>
              <w:rPr>
                <w:rFonts w:ascii="Times New Roman" w:eastAsia="Calibri" w:hAnsi="Times New Roman" w:cs="Times New Roman"/>
                <w:sz w:val="18"/>
                <w:szCs w:val="18"/>
                <w:lang w:val="sr-Cyrl-CS"/>
              </w:rPr>
            </w:pPr>
          </w:p>
        </w:tc>
        <w:tc>
          <w:tcPr>
            <w:tcW w:w="8619" w:type="dxa"/>
            <w:gridSpan w:val="12"/>
            <w:tcBorders>
              <w:top w:val="single" w:sz="4" w:space="0" w:color="auto"/>
              <w:left w:val="single" w:sz="4" w:space="0" w:color="auto"/>
              <w:bottom w:val="single" w:sz="4" w:space="0" w:color="auto"/>
              <w:right w:val="single" w:sz="4" w:space="0" w:color="auto"/>
            </w:tcBorders>
            <w:hideMark/>
          </w:tcPr>
          <w:p w14:paraId="15DD5C5B" w14:textId="77777777" w:rsidR="00C40C91" w:rsidRPr="00C40C91" w:rsidRDefault="00C40C91" w:rsidP="00C40C91">
            <w:pPr>
              <w:tabs>
                <w:tab w:val="left" w:pos="567"/>
              </w:tabs>
              <w:spacing w:after="0" w:line="276" w:lineRule="auto"/>
              <w:rPr>
                <w:rFonts w:ascii="Times New Roman" w:eastAsia="Calibri" w:hAnsi="Times New Roman" w:cs="Times New Roman"/>
                <w:bCs/>
                <w:sz w:val="18"/>
                <w:szCs w:val="18"/>
                <w:lang w:val="sr-Cyrl-RS"/>
              </w:rPr>
            </w:pPr>
            <w:r w:rsidRPr="00C40C91">
              <w:rPr>
                <w:rFonts w:ascii="Times New Roman" w:eastAsia="Calibri" w:hAnsi="Times New Roman" w:cs="Times New Roman"/>
                <w:bCs/>
                <w:sz w:val="18"/>
                <w:szCs w:val="18"/>
                <w:lang w:val="sr-Cyrl-RS"/>
              </w:rPr>
              <w:t>V.M. Markovic, N. Stevanovic, D. Nikezic.</w:t>
            </w:r>
            <w:r w:rsidRPr="00C40C91">
              <w:rPr>
                <w:rFonts w:ascii="Times New Roman" w:eastAsia="Calibri" w:hAnsi="Times New Roman" w:cs="Times New Roman"/>
                <w:bCs/>
                <w:sz w:val="18"/>
                <w:szCs w:val="18"/>
                <w:lang w:val="en-US"/>
              </w:rPr>
              <w:t xml:space="preserve"> </w:t>
            </w:r>
            <w:r w:rsidRPr="00C40C91">
              <w:rPr>
                <w:rFonts w:ascii="Times New Roman" w:eastAsia="Calibri" w:hAnsi="Times New Roman" w:cs="Times New Roman"/>
                <w:bCs/>
                <w:sz w:val="18"/>
                <w:szCs w:val="18"/>
                <w:lang w:val="sr-Cyrl-RS"/>
              </w:rPr>
              <w:t xml:space="preserve">Radiation and Environmental Biophysics, </w:t>
            </w:r>
            <w:r w:rsidRPr="00C40C91">
              <w:rPr>
                <w:rFonts w:ascii="Times New Roman" w:eastAsia="Calibri" w:hAnsi="Times New Roman" w:cs="Times New Roman"/>
                <w:sz w:val="18"/>
                <w:szCs w:val="18"/>
                <w:lang w:val="sr-Cyrl-RS"/>
              </w:rPr>
              <w:t>59, 161-171, 2020</w:t>
            </w:r>
          </w:p>
        </w:tc>
      </w:tr>
      <w:tr w:rsidR="00C40C91" w:rsidRPr="00C40C91" w14:paraId="345591E6" w14:textId="77777777" w:rsidTr="00C40C91">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1846D269" w14:textId="77777777" w:rsidR="00C40C91" w:rsidRPr="00C40C91" w:rsidRDefault="00C40C91" w:rsidP="00C40C91">
            <w:pPr>
              <w:numPr>
                <w:ilvl w:val="0"/>
                <w:numId w:val="35"/>
              </w:numPr>
              <w:tabs>
                <w:tab w:val="left" w:pos="567"/>
              </w:tabs>
              <w:spacing w:after="0" w:line="276" w:lineRule="auto"/>
              <w:jc w:val="both"/>
              <w:rPr>
                <w:rFonts w:ascii="Times New Roman" w:eastAsia="Calibri" w:hAnsi="Times New Roman" w:cs="Times New Roman"/>
                <w:sz w:val="18"/>
                <w:szCs w:val="18"/>
                <w:lang w:val="sr-Cyrl-CS"/>
              </w:rPr>
            </w:pPr>
          </w:p>
        </w:tc>
        <w:tc>
          <w:tcPr>
            <w:tcW w:w="8619" w:type="dxa"/>
            <w:gridSpan w:val="12"/>
            <w:tcBorders>
              <w:top w:val="single" w:sz="4" w:space="0" w:color="auto"/>
              <w:left w:val="single" w:sz="4" w:space="0" w:color="auto"/>
              <w:bottom w:val="single" w:sz="4" w:space="0" w:color="auto"/>
              <w:right w:val="single" w:sz="4" w:space="0" w:color="auto"/>
            </w:tcBorders>
            <w:hideMark/>
          </w:tcPr>
          <w:p w14:paraId="7002BE90"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it-IT"/>
              </w:rPr>
            </w:pPr>
            <w:r w:rsidRPr="00C40C91">
              <w:rPr>
                <w:rFonts w:ascii="Times New Roman" w:eastAsia="Calibri" w:hAnsi="Times New Roman" w:cs="Times New Roman"/>
                <w:bCs/>
                <w:sz w:val="18"/>
                <w:szCs w:val="18"/>
                <w:lang w:val="sr-Cyrl-RS"/>
              </w:rPr>
              <w:t xml:space="preserve">V.M. Markovic, A.G. Markovic, N. Stevanovic, D. Nikezic.  Radiation Measurement, </w:t>
            </w:r>
            <w:r w:rsidRPr="00C40C91">
              <w:rPr>
                <w:rFonts w:ascii="Times New Roman" w:eastAsia="Calibri" w:hAnsi="Times New Roman" w:cs="Times New Roman"/>
                <w:sz w:val="18"/>
                <w:szCs w:val="18"/>
                <w:lang w:val="sr-Cyrl-RS"/>
              </w:rPr>
              <w:t>124, 146-157, 2019</w:t>
            </w:r>
          </w:p>
        </w:tc>
      </w:tr>
      <w:tr w:rsidR="00C40C91" w:rsidRPr="00C40C91" w14:paraId="4C1458DC" w14:textId="77777777" w:rsidTr="00C40C91">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51CAFA7F" w14:textId="77777777" w:rsidR="00C40C91" w:rsidRPr="00C40C91" w:rsidRDefault="00C40C91" w:rsidP="00C40C91">
            <w:pPr>
              <w:numPr>
                <w:ilvl w:val="0"/>
                <w:numId w:val="35"/>
              </w:numPr>
              <w:tabs>
                <w:tab w:val="left" w:pos="567"/>
              </w:tabs>
              <w:spacing w:after="0" w:line="276" w:lineRule="auto"/>
              <w:jc w:val="both"/>
              <w:rPr>
                <w:rFonts w:ascii="Times New Roman" w:eastAsia="Calibri" w:hAnsi="Times New Roman" w:cs="Times New Roman"/>
                <w:sz w:val="18"/>
                <w:szCs w:val="18"/>
                <w:lang w:val="sr-Cyrl-CS"/>
              </w:rPr>
            </w:pPr>
          </w:p>
        </w:tc>
        <w:tc>
          <w:tcPr>
            <w:tcW w:w="8619" w:type="dxa"/>
            <w:gridSpan w:val="12"/>
            <w:tcBorders>
              <w:top w:val="single" w:sz="4" w:space="0" w:color="auto"/>
              <w:left w:val="single" w:sz="4" w:space="0" w:color="auto"/>
              <w:bottom w:val="single" w:sz="4" w:space="0" w:color="auto"/>
              <w:right w:val="single" w:sz="4" w:space="0" w:color="auto"/>
            </w:tcBorders>
            <w:hideMark/>
          </w:tcPr>
          <w:p w14:paraId="72F8C116" w14:textId="77777777" w:rsidR="00C40C91" w:rsidRPr="00C40C91" w:rsidRDefault="00C40C91" w:rsidP="00C40C91">
            <w:pPr>
              <w:spacing w:after="0" w:line="276" w:lineRule="auto"/>
              <w:jc w:val="both"/>
              <w:rPr>
                <w:rFonts w:ascii="Times New Roman" w:eastAsia="Calibri" w:hAnsi="Times New Roman" w:cs="Times New Roman"/>
                <w:bCs/>
                <w:sz w:val="18"/>
                <w:szCs w:val="18"/>
                <w:lang w:val="sr-Cyrl-RS"/>
              </w:rPr>
            </w:pPr>
            <w:r w:rsidRPr="00C40C91">
              <w:rPr>
                <w:rFonts w:ascii="Times New Roman" w:eastAsia="Calibri" w:hAnsi="Times New Roman" w:cs="Times New Roman"/>
                <w:sz w:val="18"/>
                <w:szCs w:val="18"/>
                <w:lang w:val="it-IT"/>
              </w:rPr>
              <w:t>V.M. Markovic, N. Stevanovic, D. Nikezic</w:t>
            </w:r>
            <w:r w:rsidRPr="00C40C91">
              <w:rPr>
                <w:rFonts w:ascii="Times New Roman" w:eastAsia="Calibri" w:hAnsi="Times New Roman" w:cs="Times New Roman"/>
                <w:b/>
                <w:bCs/>
                <w:sz w:val="18"/>
                <w:szCs w:val="18"/>
                <w:lang w:val="sr-Cyrl-RS"/>
              </w:rPr>
              <w:t>.</w:t>
            </w:r>
            <w:r w:rsidRPr="00C40C91">
              <w:rPr>
                <w:rFonts w:ascii="Times New Roman" w:eastAsia="Calibri" w:hAnsi="Times New Roman" w:cs="Times New Roman"/>
                <w:bCs/>
                <w:sz w:val="18"/>
                <w:szCs w:val="18"/>
                <w:lang w:val="sr-Cyrl-RS"/>
              </w:rPr>
              <w:t xml:space="preserve"> Optik, 180, 447-454, 2019.</w:t>
            </w:r>
          </w:p>
        </w:tc>
      </w:tr>
      <w:tr w:rsidR="00C40C91" w:rsidRPr="00C40C91" w14:paraId="70427743" w14:textId="77777777" w:rsidTr="00C40C91">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43A1D11B" w14:textId="77777777" w:rsidR="00C40C91" w:rsidRPr="00C40C91" w:rsidRDefault="00C40C91" w:rsidP="00C40C91">
            <w:pPr>
              <w:numPr>
                <w:ilvl w:val="0"/>
                <w:numId w:val="35"/>
              </w:numPr>
              <w:tabs>
                <w:tab w:val="left" w:pos="567"/>
              </w:tabs>
              <w:spacing w:after="0" w:line="276" w:lineRule="auto"/>
              <w:jc w:val="both"/>
              <w:rPr>
                <w:rFonts w:ascii="Times New Roman" w:eastAsia="Calibri" w:hAnsi="Times New Roman" w:cs="Times New Roman"/>
                <w:sz w:val="18"/>
                <w:szCs w:val="18"/>
                <w:lang w:val="sr-Cyrl-CS"/>
              </w:rPr>
            </w:pPr>
          </w:p>
        </w:tc>
        <w:tc>
          <w:tcPr>
            <w:tcW w:w="8619" w:type="dxa"/>
            <w:gridSpan w:val="12"/>
            <w:tcBorders>
              <w:top w:val="single" w:sz="4" w:space="0" w:color="auto"/>
              <w:left w:val="single" w:sz="4" w:space="0" w:color="auto"/>
              <w:bottom w:val="single" w:sz="4" w:space="0" w:color="auto"/>
              <w:right w:val="single" w:sz="4" w:space="0" w:color="auto"/>
            </w:tcBorders>
            <w:hideMark/>
          </w:tcPr>
          <w:p w14:paraId="31DFC2D7" w14:textId="77777777" w:rsidR="00C40C91" w:rsidRPr="00C40C91" w:rsidRDefault="00C40C91" w:rsidP="00C40C91">
            <w:pPr>
              <w:tabs>
                <w:tab w:val="left" w:pos="567"/>
              </w:tabs>
              <w:spacing w:after="0" w:line="276" w:lineRule="auto"/>
              <w:rPr>
                <w:rFonts w:ascii="Times New Roman" w:eastAsia="Calibri" w:hAnsi="Times New Roman" w:cs="Times New Roman"/>
                <w:bCs/>
                <w:sz w:val="18"/>
                <w:szCs w:val="18"/>
                <w:lang w:val="sr-Cyrl-RS"/>
              </w:rPr>
            </w:pPr>
            <w:r w:rsidRPr="00C40C91">
              <w:rPr>
                <w:rFonts w:ascii="Times New Roman" w:eastAsia="Calibri" w:hAnsi="Times New Roman" w:cs="Times New Roman"/>
                <w:sz w:val="18"/>
                <w:szCs w:val="18"/>
                <w:lang w:val="it-IT"/>
              </w:rPr>
              <w:t>N. Stevanovic V.M. Markovic, D. Nikezic</w:t>
            </w:r>
            <w:r w:rsidRPr="00C40C91">
              <w:rPr>
                <w:rFonts w:ascii="Times New Roman" w:eastAsia="Calibri" w:hAnsi="Times New Roman" w:cs="Times New Roman"/>
                <w:b/>
                <w:sz w:val="18"/>
                <w:szCs w:val="18"/>
                <w:lang w:val="it-IT"/>
              </w:rPr>
              <w:t xml:space="preserve">. </w:t>
            </w:r>
            <w:hyperlink r:id="rId20" w:tooltip="Show source title details" w:history="1">
              <w:r w:rsidRPr="00C40C91">
                <w:rPr>
                  <w:rFonts w:ascii="Times New Roman" w:eastAsia="Calibri" w:hAnsi="Times New Roman" w:cs="Times New Roman"/>
                  <w:sz w:val="18"/>
                  <w:szCs w:val="18"/>
                  <w:lang w:val="sr-Cyrl-RS"/>
                </w:rPr>
                <w:t>Nuclear Technology and Radiation Protection</w:t>
              </w:r>
            </w:hyperlink>
            <w:r w:rsidRPr="00C40C91">
              <w:rPr>
                <w:rFonts w:ascii="Times New Roman" w:eastAsia="Calibri" w:hAnsi="Times New Roman" w:cs="Times New Roman"/>
                <w:sz w:val="18"/>
                <w:szCs w:val="18"/>
                <w:lang w:val="sr-Cyrl-RS"/>
              </w:rPr>
              <w:t>, 33(3), 239-245, 2018</w:t>
            </w:r>
          </w:p>
        </w:tc>
      </w:tr>
      <w:tr w:rsidR="00C40C91" w:rsidRPr="00C40C91" w14:paraId="27044F1B" w14:textId="77777777" w:rsidTr="00C40C91">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40E63848" w14:textId="77777777" w:rsidR="00C40C91" w:rsidRPr="00C40C91" w:rsidRDefault="00C40C91" w:rsidP="00C40C91">
            <w:pPr>
              <w:numPr>
                <w:ilvl w:val="0"/>
                <w:numId w:val="35"/>
              </w:numPr>
              <w:tabs>
                <w:tab w:val="left" w:pos="567"/>
              </w:tabs>
              <w:spacing w:after="0" w:line="276" w:lineRule="auto"/>
              <w:jc w:val="both"/>
              <w:rPr>
                <w:rFonts w:ascii="Times New Roman" w:eastAsia="Calibri" w:hAnsi="Times New Roman" w:cs="Times New Roman"/>
                <w:sz w:val="18"/>
                <w:szCs w:val="18"/>
                <w:lang w:val="sr-Cyrl-CS"/>
              </w:rPr>
            </w:pPr>
          </w:p>
        </w:tc>
        <w:tc>
          <w:tcPr>
            <w:tcW w:w="8619" w:type="dxa"/>
            <w:gridSpan w:val="12"/>
            <w:tcBorders>
              <w:top w:val="single" w:sz="4" w:space="0" w:color="auto"/>
              <w:left w:val="single" w:sz="4" w:space="0" w:color="auto"/>
              <w:bottom w:val="single" w:sz="4" w:space="0" w:color="auto"/>
              <w:right w:val="single" w:sz="4" w:space="0" w:color="auto"/>
            </w:tcBorders>
            <w:hideMark/>
          </w:tcPr>
          <w:p w14:paraId="5B09EE35"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it-IT"/>
              </w:rPr>
            </w:pPr>
            <w:r w:rsidRPr="00C40C91">
              <w:rPr>
                <w:rFonts w:ascii="Times New Roman" w:eastAsia="Calibri" w:hAnsi="Times New Roman" w:cs="Times New Roman"/>
                <w:sz w:val="18"/>
                <w:szCs w:val="18"/>
                <w:lang w:val="it-IT"/>
              </w:rPr>
              <w:t xml:space="preserve">N. Stevanovic V.M. Markovic, D. Nikezic. </w:t>
            </w:r>
            <w:r w:rsidRPr="00C40C91">
              <w:rPr>
                <w:rFonts w:ascii="Times New Roman" w:eastAsia="Calibri" w:hAnsi="Times New Roman" w:cs="Times New Roman"/>
                <w:sz w:val="18"/>
                <w:szCs w:val="18"/>
                <w:lang w:val="sr-Cyrl-RS"/>
              </w:rPr>
              <w:t>Nuclear Instruments and Methods A</w:t>
            </w:r>
            <w:r w:rsidRPr="00C40C91">
              <w:rPr>
                <w:rFonts w:ascii="Times New Roman" w:eastAsia="Calibri" w:hAnsi="Times New Roman" w:cs="Times New Roman"/>
                <w:bCs/>
                <w:sz w:val="18"/>
                <w:szCs w:val="18"/>
                <w:lang w:val="sr-Cyrl-RS"/>
              </w:rPr>
              <w:t>, 873, 93-99, 2017 .</w:t>
            </w:r>
          </w:p>
        </w:tc>
      </w:tr>
      <w:tr w:rsidR="00C40C91" w:rsidRPr="00C40C91" w14:paraId="1BA3D6FD" w14:textId="77777777" w:rsidTr="00C40C91">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6B5B8F34" w14:textId="77777777" w:rsidR="00C40C91" w:rsidRPr="00C40C91" w:rsidRDefault="00C40C91" w:rsidP="00C40C91">
            <w:pPr>
              <w:numPr>
                <w:ilvl w:val="0"/>
                <w:numId w:val="35"/>
              </w:numPr>
              <w:tabs>
                <w:tab w:val="left" w:pos="567"/>
              </w:tabs>
              <w:spacing w:after="0" w:line="276" w:lineRule="auto"/>
              <w:jc w:val="both"/>
              <w:rPr>
                <w:rFonts w:ascii="Times New Roman" w:eastAsia="Calibri" w:hAnsi="Times New Roman" w:cs="Times New Roman"/>
                <w:sz w:val="18"/>
                <w:szCs w:val="18"/>
                <w:lang w:val="sr-Cyrl-CS"/>
              </w:rPr>
            </w:pPr>
          </w:p>
        </w:tc>
        <w:tc>
          <w:tcPr>
            <w:tcW w:w="8619" w:type="dxa"/>
            <w:gridSpan w:val="12"/>
            <w:tcBorders>
              <w:top w:val="single" w:sz="4" w:space="0" w:color="auto"/>
              <w:left w:val="single" w:sz="4" w:space="0" w:color="auto"/>
              <w:bottom w:val="single" w:sz="4" w:space="0" w:color="auto"/>
              <w:right w:val="single" w:sz="4" w:space="0" w:color="auto"/>
            </w:tcBorders>
            <w:hideMark/>
          </w:tcPr>
          <w:p w14:paraId="3291BA46"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it-IT"/>
              </w:rPr>
              <w:t xml:space="preserve">V.M. Markovic, D. Nikezic, N. Stevanovic. </w:t>
            </w:r>
            <w:r w:rsidRPr="00C40C91">
              <w:rPr>
                <w:rFonts w:ascii="Times New Roman" w:eastAsia="Calibri" w:hAnsi="Times New Roman" w:cs="Times New Roman"/>
                <w:sz w:val="18"/>
                <w:szCs w:val="18"/>
                <w:lang w:val="sr-Cyrl-RS"/>
              </w:rPr>
              <w:t>Nuclear Instruments and Methods A</w:t>
            </w:r>
            <w:r w:rsidRPr="00C40C91">
              <w:rPr>
                <w:rFonts w:ascii="Times New Roman" w:eastAsia="Calibri" w:hAnsi="Times New Roman" w:cs="Times New Roman"/>
                <w:bCs/>
                <w:sz w:val="18"/>
                <w:szCs w:val="18"/>
                <w:lang w:val="sr-Cyrl-RS"/>
              </w:rPr>
              <w:t xml:space="preserve"> , 857,16-23, 2017.</w:t>
            </w:r>
          </w:p>
        </w:tc>
      </w:tr>
      <w:tr w:rsidR="00C40C91" w:rsidRPr="00C40C91" w14:paraId="49C1408C" w14:textId="77777777" w:rsidTr="00C40C91">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777B6D4A" w14:textId="77777777" w:rsidR="00C40C91" w:rsidRPr="00C40C91" w:rsidRDefault="00C40C91" w:rsidP="00C40C91">
            <w:pPr>
              <w:numPr>
                <w:ilvl w:val="0"/>
                <w:numId w:val="35"/>
              </w:numPr>
              <w:tabs>
                <w:tab w:val="left" w:pos="567"/>
              </w:tabs>
              <w:spacing w:after="0" w:line="276" w:lineRule="auto"/>
              <w:jc w:val="both"/>
              <w:rPr>
                <w:rFonts w:ascii="Times New Roman" w:eastAsia="Calibri" w:hAnsi="Times New Roman" w:cs="Times New Roman"/>
                <w:sz w:val="18"/>
                <w:szCs w:val="18"/>
                <w:lang w:val="sr-Cyrl-CS"/>
              </w:rPr>
            </w:pPr>
          </w:p>
        </w:tc>
        <w:tc>
          <w:tcPr>
            <w:tcW w:w="8619" w:type="dxa"/>
            <w:gridSpan w:val="12"/>
            <w:tcBorders>
              <w:top w:val="single" w:sz="4" w:space="0" w:color="auto"/>
              <w:left w:val="single" w:sz="4" w:space="0" w:color="auto"/>
              <w:bottom w:val="single" w:sz="4" w:space="0" w:color="auto"/>
              <w:right w:val="single" w:sz="4" w:space="0" w:color="auto"/>
            </w:tcBorders>
            <w:hideMark/>
          </w:tcPr>
          <w:p w14:paraId="551CB7BA"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it-IT"/>
              </w:rPr>
              <w:t xml:space="preserve">N.Stevanovic, V.M. Markovic, D. Nikezic, </w:t>
            </w:r>
            <w:r w:rsidRPr="00C40C91">
              <w:rPr>
                <w:rFonts w:ascii="Times New Roman" w:eastAsia="Calibri" w:hAnsi="Times New Roman" w:cs="Times New Roman"/>
                <w:bCs/>
                <w:sz w:val="18"/>
                <w:szCs w:val="18"/>
                <w:lang w:val="sr-Cyrl-RS"/>
              </w:rPr>
              <w:t>Optics &amp; Laser Technology. 90, 90-95 , 2017.</w:t>
            </w:r>
          </w:p>
        </w:tc>
      </w:tr>
      <w:tr w:rsidR="00C40C91" w:rsidRPr="00C40C91" w14:paraId="6CBB0A7F" w14:textId="77777777" w:rsidTr="00C40C91">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15D61CDE" w14:textId="77777777" w:rsidR="00C40C91" w:rsidRPr="00C40C91" w:rsidRDefault="00C40C91" w:rsidP="00C40C91">
            <w:pPr>
              <w:numPr>
                <w:ilvl w:val="0"/>
                <w:numId w:val="35"/>
              </w:numPr>
              <w:tabs>
                <w:tab w:val="left" w:pos="567"/>
              </w:tabs>
              <w:spacing w:after="0" w:line="276" w:lineRule="auto"/>
              <w:jc w:val="both"/>
              <w:rPr>
                <w:rFonts w:ascii="Times New Roman" w:eastAsia="Calibri" w:hAnsi="Times New Roman" w:cs="Times New Roman"/>
                <w:sz w:val="18"/>
                <w:szCs w:val="18"/>
                <w:lang w:val="sr-Cyrl-CS"/>
              </w:rPr>
            </w:pPr>
          </w:p>
        </w:tc>
        <w:tc>
          <w:tcPr>
            <w:tcW w:w="8619" w:type="dxa"/>
            <w:gridSpan w:val="12"/>
            <w:tcBorders>
              <w:top w:val="single" w:sz="4" w:space="0" w:color="auto"/>
              <w:left w:val="single" w:sz="4" w:space="0" w:color="auto"/>
              <w:bottom w:val="single" w:sz="4" w:space="0" w:color="auto"/>
              <w:right w:val="single" w:sz="4" w:space="0" w:color="auto"/>
            </w:tcBorders>
            <w:hideMark/>
          </w:tcPr>
          <w:p w14:paraId="521E3A9A"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it-IT"/>
              </w:rPr>
              <w:t>N. Stevanovic, V.M. Markovic.</w:t>
            </w:r>
            <w:r w:rsidRPr="00C40C91">
              <w:rPr>
                <w:rFonts w:ascii="Times New Roman" w:eastAsia="Calibri" w:hAnsi="Times New Roman" w:cs="Times New Roman"/>
                <w:b/>
                <w:bCs/>
                <w:sz w:val="18"/>
                <w:szCs w:val="18"/>
                <w:lang w:val="sr-Cyrl-RS"/>
              </w:rPr>
              <w:t xml:space="preserve">  </w:t>
            </w:r>
            <w:r w:rsidRPr="00C40C91">
              <w:rPr>
                <w:rFonts w:ascii="Times New Roman" w:eastAsia="Calibri" w:hAnsi="Times New Roman" w:cs="Times New Roman"/>
                <w:bCs/>
                <w:sz w:val="18"/>
                <w:szCs w:val="18"/>
                <w:lang w:val="sr-Cyrl-RS"/>
              </w:rPr>
              <w:t>Optics &amp; Laser Technology. 80, 204-208, 2016.</w:t>
            </w:r>
          </w:p>
        </w:tc>
      </w:tr>
      <w:tr w:rsidR="00C40C91" w:rsidRPr="00C40C91" w14:paraId="23F7EF65" w14:textId="77777777" w:rsidTr="00C40C91">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5E8EA132" w14:textId="77777777" w:rsidR="00C40C91" w:rsidRPr="00C40C91" w:rsidRDefault="00C40C91" w:rsidP="00C40C91">
            <w:pPr>
              <w:numPr>
                <w:ilvl w:val="0"/>
                <w:numId w:val="35"/>
              </w:numPr>
              <w:tabs>
                <w:tab w:val="left" w:pos="567"/>
              </w:tabs>
              <w:spacing w:after="0" w:line="276" w:lineRule="auto"/>
              <w:jc w:val="both"/>
              <w:rPr>
                <w:rFonts w:ascii="Times New Roman" w:eastAsia="Calibri" w:hAnsi="Times New Roman" w:cs="Times New Roman"/>
                <w:sz w:val="18"/>
                <w:szCs w:val="18"/>
                <w:lang w:val="sr-Cyrl-CS"/>
              </w:rPr>
            </w:pPr>
          </w:p>
        </w:tc>
        <w:tc>
          <w:tcPr>
            <w:tcW w:w="8619" w:type="dxa"/>
            <w:gridSpan w:val="12"/>
            <w:tcBorders>
              <w:top w:val="single" w:sz="4" w:space="0" w:color="auto"/>
              <w:left w:val="single" w:sz="4" w:space="0" w:color="auto"/>
              <w:bottom w:val="single" w:sz="4" w:space="0" w:color="auto"/>
              <w:right w:val="single" w:sz="4" w:space="0" w:color="auto"/>
            </w:tcBorders>
            <w:hideMark/>
          </w:tcPr>
          <w:p w14:paraId="20CAED22"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it-IT"/>
              </w:rPr>
              <w:t>B.</w:t>
            </w:r>
            <w:r w:rsidRPr="00C40C91">
              <w:rPr>
                <w:rFonts w:ascii="Times New Roman" w:eastAsia="Calibri" w:hAnsi="Times New Roman" w:cs="Times New Roman"/>
                <w:sz w:val="18"/>
                <w:szCs w:val="18"/>
                <w:lang w:val="sr-Cyrl-CS"/>
              </w:rPr>
              <w:t xml:space="preserve"> </w:t>
            </w:r>
            <w:r w:rsidRPr="00C40C91">
              <w:rPr>
                <w:rFonts w:ascii="Times New Roman" w:eastAsia="Calibri" w:hAnsi="Times New Roman" w:cs="Times New Roman"/>
                <w:sz w:val="18"/>
                <w:szCs w:val="18"/>
                <w:lang w:val="it-IT"/>
              </w:rPr>
              <w:t>Milenkovic</w:t>
            </w:r>
            <w:r w:rsidRPr="00C40C91">
              <w:rPr>
                <w:rFonts w:ascii="Times New Roman" w:eastAsia="Calibri" w:hAnsi="Times New Roman" w:cs="Times New Roman"/>
                <w:sz w:val="18"/>
                <w:szCs w:val="18"/>
                <w:lang w:val="sr-Cyrl-CS"/>
              </w:rPr>
              <w:t xml:space="preserve">, </w:t>
            </w:r>
            <w:r w:rsidRPr="00C40C91">
              <w:rPr>
                <w:rFonts w:ascii="Times New Roman" w:eastAsia="Calibri" w:hAnsi="Times New Roman" w:cs="Times New Roman"/>
                <w:sz w:val="18"/>
                <w:szCs w:val="18"/>
                <w:lang w:val="it-IT"/>
              </w:rPr>
              <w:t>N. Stevanovic</w:t>
            </w:r>
            <w:r w:rsidRPr="00C40C91">
              <w:rPr>
                <w:rFonts w:ascii="Times New Roman" w:eastAsia="Calibri" w:hAnsi="Times New Roman" w:cs="Times New Roman"/>
                <w:sz w:val="18"/>
                <w:szCs w:val="18"/>
                <w:lang w:val="sr-Cyrl-CS"/>
              </w:rPr>
              <w:t xml:space="preserve">, </w:t>
            </w:r>
            <w:r w:rsidRPr="00C40C91">
              <w:rPr>
                <w:rFonts w:ascii="Times New Roman" w:eastAsia="Calibri" w:hAnsi="Times New Roman" w:cs="Times New Roman"/>
                <w:sz w:val="18"/>
                <w:szCs w:val="18"/>
                <w:lang w:val="it-IT"/>
              </w:rPr>
              <w:t>D.</w:t>
            </w:r>
            <w:r w:rsidRPr="00C40C91">
              <w:rPr>
                <w:rFonts w:ascii="Times New Roman" w:eastAsia="Calibri" w:hAnsi="Times New Roman" w:cs="Times New Roman"/>
                <w:sz w:val="18"/>
                <w:szCs w:val="18"/>
                <w:lang w:val="sr-Cyrl-CS"/>
              </w:rPr>
              <w:t xml:space="preserve"> </w:t>
            </w:r>
            <w:r w:rsidRPr="00C40C91">
              <w:rPr>
                <w:rFonts w:ascii="Times New Roman" w:eastAsia="Calibri" w:hAnsi="Times New Roman" w:cs="Times New Roman"/>
                <w:sz w:val="18"/>
                <w:szCs w:val="18"/>
                <w:lang w:val="it-IT"/>
              </w:rPr>
              <w:t>Krstic</w:t>
            </w:r>
            <w:r w:rsidRPr="00C40C91">
              <w:rPr>
                <w:rFonts w:ascii="Times New Roman" w:eastAsia="Calibri" w:hAnsi="Times New Roman" w:cs="Times New Roman"/>
                <w:sz w:val="18"/>
                <w:szCs w:val="18"/>
                <w:lang w:val="sr-Cyrl-CS"/>
              </w:rPr>
              <w:t xml:space="preserve">, </w:t>
            </w:r>
            <w:r w:rsidRPr="00C40C91">
              <w:rPr>
                <w:rFonts w:ascii="Times New Roman" w:eastAsia="Calibri" w:hAnsi="Times New Roman" w:cs="Times New Roman"/>
                <w:sz w:val="18"/>
                <w:szCs w:val="18"/>
                <w:lang w:val="it-IT"/>
              </w:rPr>
              <w:t>D.</w:t>
            </w:r>
            <w:r w:rsidRPr="00C40C91">
              <w:rPr>
                <w:rFonts w:ascii="Times New Roman" w:eastAsia="Calibri" w:hAnsi="Times New Roman" w:cs="Times New Roman"/>
                <w:sz w:val="18"/>
                <w:szCs w:val="18"/>
                <w:lang w:val="sr-Cyrl-CS"/>
              </w:rPr>
              <w:t xml:space="preserve"> </w:t>
            </w:r>
            <w:r w:rsidRPr="00C40C91">
              <w:rPr>
                <w:rFonts w:ascii="Times New Roman" w:eastAsia="Calibri" w:hAnsi="Times New Roman" w:cs="Times New Roman"/>
                <w:sz w:val="18"/>
                <w:szCs w:val="18"/>
                <w:lang w:val="it-IT"/>
              </w:rPr>
              <w:t>Nikezic</w:t>
            </w:r>
            <w:r w:rsidRPr="00C40C91">
              <w:rPr>
                <w:rFonts w:ascii="Times New Roman" w:eastAsia="Calibri" w:hAnsi="Times New Roman" w:cs="Times New Roman"/>
                <w:sz w:val="18"/>
                <w:szCs w:val="18"/>
                <w:lang w:val="sl-SI"/>
              </w:rPr>
              <w:t xml:space="preserve">. </w:t>
            </w:r>
            <w:r w:rsidRPr="00C40C91">
              <w:rPr>
                <w:rFonts w:ascii="Times New Roman" w:eastAsia="Calibri" w:hAnsi="Times New Roman" w:cs="Times New Roman"/>
                <w:sz w:val="18"/>
                <w:szCs w:val="18"/>
                <w:lang w:val="sr-Cyrl-CS"/>
              </w:rPr>
              <w:t xml:space="preserve">Radiation </w:t>
            </w:r>
            <w:r w:rsidRPr="00C40C91">
              <w:rPr>
                <w:rFonts w:ascii="Times New Roman" w:eastAsia="Calibri" w:hAnsi="Times New Roman" w:cs="Times New Roman"/>
                <w:sz w:val="18"/>
                <w:szCs w:val="18"/>
                <w:lang w:val="sr-Cyrl-RS"/>
              </w:rPr>
              <w:t>Protection Dosimetry 161 (1-4):108-111, 2014.</w:t>
            </w:r>
          </w:p>
        </w:tc>
      </w:tr>
      <w:tr w:rsidR="00C40C91" w:rsidRPr="00C40C91" w14:paraId="325C0DE9" w14:textId="77777777" w:rsidTr="00C40C91">
        <w:trPr>
          <w:trHeight w:val="20"/>
        </w:trPr>
        <w:tc>
          <w:tcPr>
            <w:tcW w:w="9323" w:type="dxa"/>
            <w:gridSpan w:val="13"/>
            <w:tcBorders>
              <w:top w:val="single" w:sz="4" w:space="0" w:color="auto"/>
              <w:left w:val="single" w:sz="4" w:space="0" w:color="auto"/>
              <w:bottom w:val="single" w:sz="4" w:space="0" w:color="auto"/>
              <w:right w:val="single" w:sz="4" w:space="0" w:color="auto"/>
            </w:tcBorders>
            <w:vAlign w:val="center"/>
            <w:hideMark/>
          </w:tcPr>
          <w:p w14:paraId="79A7B873" w14:textId="77777777" w:rsidR="00C40C91" w:rsidRPr="00C40C91" w:rsidRDefault="00C40C91" w:rsidP="00C40C91">
            <w:pPr>
              <w:tabs>
                <w:tab w:val="left" w:pos="567"/>
              </w:tabs>
              <w:spacing w:after="0" w:line="276" w:lineRule="auto"/>
              <w:rPr>
                <w:rFonts w:ascii="Times New Roman" w:eastAsia="Calibri" w:hAnsi="Times New Roman" w:cs="Times New Roman"/>
                <w:b/>
                <w:sz w:val="18"/>
                <w:szCs w:val="18"/>
                <w:lang w:val="sr-Cyrl-CS"/>
              </w:rPr>
            </w:pPr>
            <w:r w:rsidRPr="00C40C91">
              <w:rPr>
                <w:rFonts w:ascii="Times New Roman" w:eastAsia="Calibri" w:hAnsi="Times New Roman" w:cs="Times New Roman"/>
                <w:b/>
                <w:sz w:val="18"/>
                <w:szCs w:val="18"/>
                <w:lang w:val="sr-Cyrl-CS"/>
              </w:rPr>
              <w:t xml:space="preserve">Збирни подаци научне, односно уметничке и стручне активности наставника </w:t>
            </w:r>
          </w:p>
        </w:tc>
      </w:tr>
      <w:tr w:rsidR="00C40C91" w:rsidRPr="00C40C91" w14:paraId="4EDE2ADC" w14:textId="77777777" w:rsidTr="00C40C91">
        <w:trPr>
          <w:trHeight w:val="20"/>
        </w:trPr>
        <w:tc>
          <w:tcPr>
            <w:tcW w:w="4325" w:type="dxa"/>
            <w:gridSpan w:val="6"/>
            <w:tcBorders>
              <w:top w:val="single" w:sz="4" w:space="0" w:color="auto"/>
              <w:left w:val="single" w:sz="4" w:space="0" w:color="auto"/>
              <w:bottom w:val="single" w:sz="4" w:space="0" w:color="auto"/>
              <w:right w:val="single" w:sz="4" w:space="0" w:color="auto"/>
            </w:tcBorders>
            <w:vAlign w:val="center"/>
            <w:hideMark/>
          </w:tcPr>
          <w:p w14:paraId="108E807C"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CS"/>
              </w:rPr>
              <w:t>Укупан број цитата</w:t>
            </w:r>
          </w:p>
        </w:tc>
        <w:tc>
          <w:tcPr>
            <w:tcW w:w="4998" w:type="dxa"/>
            <w:gridSpan w:val="7"/>
            <w:tcBorders>
              <w:top w:val="single" w:sz="4" w:space="0" w:color="auto"/>
              <w:left w:val="single" w:sz="4" w:space="0" w:color="auto"/>
              <w:bottom w:val="single" w:sz="4" w:space="0" w:color="auto"/>
              <w:right w:val="single" w:sz="4" w:space="0" w:color="auto"/>
            </w:tcBorders>
            <w:vAlign w:val="center"/>
            <w:hideMark/>
          </w:tcPr>
          <w:p w14:paraId="45E3CA8C"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rPr>
            </w:pPr>
            <w:r w:rsidRPr="00C40C91">
              <w:rPr>
                <w:rFonts w:ascii="Times New Roman" w:eastAsia="Calibri" w:hAnsi="Times New Roman" w:cs="Times New Roman"/>
                <w:sz w:val="18"/>
                <w:szCs w:val="18"/>
              </w:rPr>
              <w:t>227</w:t>
            </w:r>
          </w:p>
        </w:tc>
      </w:tr>
      <w:tr w:rsidR="00C40C91" w:rsidRPr="00C40C91" w14:paraId="6BAFA50F" w14:textId="77777777" w:rsidTr="00C40C91">
        <w:trPr>
          <w:trHeight w:val="20"/>
        </w:trPr>
        <w:tc>
          <w:tcPr>
            <w:tcW w:w="4325" w:type="dxa"/>
            <w:gridSpan w:val="6"/>
            <w:tcBorders>
              <w:top w:val="single" w:sz="4" w:space="0" w:color="auto"/>
              <w:left w:val="single" w:sz="4" w:space="0" w:color="auto"/>
              <w:bottom w:val="single" w:sz="4" w:space="0" w:color="auto"/>
              <w:right w:val="single" w:sz="4" w:space="0" w:color="auto"/>
            </w:tcBorders>
            <w:vAlign w:val="center"/>
            <w:hideMark/>
          </w:tcPr>
          <w:p w14:paraId="3C1F1722"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CS"/>
              </w:rPr>
              <w:t>Укупан број радова са SCI (SSCI) листе</w:t>
            </w:r>
          </w:p>
        </w:tc>
        <w:tc>
          <w:tcPr>
            <w:tcW w:w="4998" w:type="dxa"/>
            <w:gridSpan w:val="7"/>
            <w:tcBorders>
              <w:top w:val="single" w:sz="4" w:space="0" w:color="auto"/>
              <w:left w:val="single" w:sz="4" w:space="0" w:color="auto"/>
              <w:bottom w:val="single" w:sz="4" w:space="0" w:color="auto"/>
              <w:right w:val="single" w:sz="4" w:space="0" w:color="auto"/>
            </w:tcBorders>
            <w:vAlign w:val="center"/>
            <w:hideMark/>
          </w:tcPr>
          <w:p w14:paraId="0FC74BB2"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rPr>
            </w:pPr>
            <w:r w:rsidRPr="00C40C91">
              <w:rPr>
                <w:rFonts w:ascii="Times New Roman" w:eastAsia="Calibri" w:hAnsi="Times New Roman" w:cs="Times New Roman"/>
                <w:sz w:val="18"/>
                <w:szCs w:val="18"/>
              </w:rPr>
              <w:t>47</w:t>
            </w:r>
          </w:p>
        </w:tc>
      </w:tr>
      <w:tr w:rsidR="00C40C91" w:rsidRPr="00C40C91" w14:paraId="3123C624" w14:textId="77777777" w:rsidTr="00C40C91">
        <w:trPr>
          <w:trHeight w:val="20"/>
        </w:trPr>
        <w:tc>
          <w:tcPr>
            <w:tcW w:w="4325" w:type="dxa"/>
            <w:gridSpan w:val="6"/>
            <w:tcBorders>
              <w:top w:val="single" w:sz="4" w:space="0" w:color="auto"/>
              <w:left w:val="single" w:sz="4" w:space="0" w:color="auto"/>
              <w:bottom w:val="single" w:sz="4" w:space="0" w:color="auto"/>
              <w:right w:val="single" w:sz="4" w:space="0" w:color="auto"/>
            </w:tcBorders>
            <w:vAlign w:val="center"/>
            <w:hideMark/>
          </w:tcPr>
          <w:p w14:paraId="4C5C0F88"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CS"/>
              </w:rPr>
              <w:t>Тренутно учешће на пројектима</w:t>
            </w:r>
          </w:p>
        </w:tc>
        <w:tc>
          <w:tcPr>
            <w:tcW w:w="1604" w:type="dxa"/>
            <w:gridSpan w:val="3"/>
            <w:tcBorders>
              <w:top w:val="single" w:sz="4" w:space="0" w:color="auto"/>
              <w:left w:val="single" w:sz="4" w:space="0" w:color="auto"/>
              <w:bottom w:val="single" w:sz="4" w:space="0" w:color="auto"/>
              <w:right w:val="single" w:sz="4" w:space="0" w:color="auto"/>
            </w:tcBorders>
            <w:vAlign w:val="center"/>
            <w:hideMark/>
          </w:tcPr>
          <w:p w14:paraId="02CCC195"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CS"/>
              </w:rPr>
              <w:t>Домаћи</w:t>
            </w:r>
          </w:p>
          <w:p w14:paraId="042B1732"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rPr>
            </w:pPr>
            <w:r w:rsidRPr="00C40C91">
              <w:rPr>
                <w:rFonts w:ascii="Times New Roman" w:eastAsia="Calibri" w:hAnsi="Times New Roman" w:cs="Times New Roman"/>
                <w:sz w:val="18"/>
                <w:szCs w:val="18"/>
              </w:rPr>
              <w:t>171021</w:t>
            </w:r>
          </w:p>
        </w:tc>
        <w:tc>
          <w:tcPr>
            <w:tcW w:w="3394" w:type="dxa"/>
            <w:gridSpan w:val="4"/>
            <w:tcBorders>
              <w:top w:val="single" w:sz="4" w:space="0" w:color="auto"/>
              <w:left w:val="single" w:sz="4" w:space="0" w:color="auto"/>
              <w:bottom w:val="single" w:sz="4" w:space="0" w:color="auto"/>
              <w:right w:val="single" w:sz="4" w:space="0" w:color="auto"/>
            </w:tcBorders>
            <w:vAlign w:val="center"/>
            <w:hideMark/>
          </w:tcPr>
          <w:p w14:paraId="04259723"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CS"/>
              </w:rPr>
              <w:t>Међународни</w:t>
            </w:r>
          </w:p>
        </w:tc>
      </w:tr>
      <w:tr w:rsidR="00C40C91" w:rsidRPr="00C40C91" w14:paraId="2922E475" w14:textId="77777777" w:rsidTr="00C40C91">
        <w:trPr>
          <w:trHeight w:val="20"/>
        </w:trPr>
        <w:tc>
          <w:tcPr>
            <w:tcW w:w="2435" w:type="dxa"/>
            <w:gridSpan w:val="3"/>
            <w:tcBorders>
              <w:top w:val="single" w:sz="4" w:space="0" w:color="auto"/>
              <w:left w:val="single" w:sz="4" w:space="0" w:color="auto"/>
              <w:bottom w:val="single" w:sz="4" w:space="0" w:color="auto"/>
              <w:right w:val="single" w:sz="4" w:space="0" w:color="auto"/>
            </w:tcBorders>
            <w:vAlign w:val="center"/>
            <w:hideMark/>
          </w:tcPr>
          <w:p w14:paraId="447512A5"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CS"/>
              </w:rPr>
              <w:t xml:space="preserve">Усавршавања </w:t>
            </w:r>
          </w:p>
        </w:tc>
        <w:tc>
          <w:tcPr>
            <w:tcW w:w="6888" w:type="dxa"/>
            <w:gridSpan w:val="10"/>
            <w:tcBorders>
              <w:top w:val="single" w:sz="4" w:space="0" w:color="auto"/>
              <w:left w:val="single" w:sz="4" w:space="0" w:color="auto"/>
              <w:bottom w:val="single" w:sz="4" w:space="0" w:color="auto"/>
              <w:right w:val="single" w:sz="4" w:space="0" w:color="auto"/>
            </w:tcBorders>
            <w:vAlign w:val="center"/>
          </w:tcPr>
          <w:p w14:paraId="5A592665"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p>
        </w:tc>
      </w:tr>
      <w:tr w:rsidR="00C40C91" w:rsidRPr="00C40C91" w14:paraId="204F17D4" w14:textId="77777777" w:rsidTr="00C40C91">
        <w:trPr>
          <w:trHeight w:val="20"/>
        </w:trPr>
        <w:tc>
          <w:tcPr>
            <w:tcW w:w="9323" w:type="dxa"/>
            <w:gridSpan w:val="13"/>
            <w:tcBorders>
              <w:top w:val="single" w:sz="4" w:space="0" w:color="auto"/>
              <w:left w:val="single" w:sz="4" w:space="0" w:color="auto"/>
              <w:bottom w:val="single" w:sz="4" w:space="0" w:color="auto"/>
              <w:right w:val="single" w:sz="4" w:space="0" w:color="auto"/>
            </w:tcBorders>
            <w:vAlign w:val="center"/>
            <w:hideMark/>
          </w:tcPr>
          <w:p w14:paraId="3AA32855" w14:textId="77777777" w:rsidR="00C40C91" w:rsidRPr="00C40C91" w:rsidRDefault="00C40C91" w:rsidP="00C40C91">
            <w:pPr>
              <w:tabs>
                <w:tab w:val="left" w:pos="567"/>
              </w:tabs>
              <w:spacing w:after="0" w:line="276" w:lineRule="auto"/>
              <w:rPr>
                <w:rFonts w:ascii="Times New Roman" w:eastAsia="Calibri" w:hAnsi="Times New Roman" w:cs="Times New Roman"/>
                <w:sz w:val="18"/>
                <w:szCs w:val="18"/>
                <w:lang w:val="sr-Cyrl-CS"/>
              </w:rPr>
            </w:pPr>
            <w:r w:rsidRPr="00C40C91">
              <w:rPr>
                <w:rFonts w:ascii="Times New Roman" w:eastAsia="Calibri" w:hAnsi="Times New Roman" w:cs="Times New Roman"/>
                <w:sz w:val="18"/>
                <w:szCs w:val="18"/>
                <w:lang w:val="sr-Cyrl-CS"/>
              </w:rPr>
              <w:t>Други подаци које сматрате релевантним</w:t>
            </w:r>
          </w:p>
        </w:tc>
      </w:tr>
    </w:tbl>
    <w:p w14:paraId="25F005AB" w14:textId="77777777" w:rsidR="00C40C91" w:rsidRDefault="00C40C91" w:rsidP="00272460">
      <w:pPr>
        <w:rPr>
          <w:rFonts w:ascii="Times New Roman" w:hAnsi="Times New Roman" w:cs="Times New Roman"/>
          <w:sz w:val="20"/>
          <w:szCs w:val="20"/>
          <w:lang w:val="sr-Cyrl-CS"/>
        </w:rPr>
      </w:pPr>
    </w:p>
    <w:sectPr w:rsidR="00C40C91" w:rsidSect="006B2267">
      <w:footerReference w:type="default" r:id="rId21"/>
      <w:pgSz w:w="11906" w:h="16838"/>
      <w:pgMar w:top="909" w:right="1133" w:bottom="1276"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uSER" w:date="2023-09-01T21:08:00Z" w:initials="u">
    <w:p w14:paraId="54B9EAB6" w14:textId="77777777" w:rsidR="00437073" w:rsidRDefault="00437073" w:rsidP="00437073">
      <w:pPr>
        <w:pStyle w:val="CommentText"/>
        <w:rPr>
          <w:lang w:val="sr-Cyrl-RS"/>
        </w:rPr>
      </w:pPr>
      <w:r>
        <w:rPr>
          <w:rStyle w:val="CommentReference"/>
        </w:rPr>
        <w:annotationRef/>
      </w:r>
      <w:r>
        <w:rPr>
          <w:lang w:val="sr-Cyrl-RS"/>
        </w:rPr>
        <w:t>Да ли је у реду да наведем оба Факултета?</w:t>
      </w:r>
    </w:p>
    <w:p w14:paraId="7B6E313D" w14:textId="77777777" w:rsidR="00437073" w:rsidRDefault="00437073" w:rsidP="00437073">
      <w:pPr>
        <w:pStyle w:val="CommentText"/>
        <w:rPr>
          <w:lang w:val="sr-Cyrl-RS"/>
        </w:rPr>
      </w:pPr>
      <w:r>
        <w:rPr>
          <w:lang w:val="sr-Cyrl-RS"/>
        </w:rPr>
        <w:t>Још увек немам одлуку за ангажовање на Вашем факултету. Одлука је данас била на Катедри.</w:t>
      </w:r>
    </w:p>
  </w:comment>
  <w:comment w:id="5" w:author="uSER" w:date="2023-09-01T21:09:00Z" w:initials="u">
    <w:p w14:paraId="4D63EB4B" w14:textId="77777777" w:rsidR="00437073" w:rsidRDefault="00437073" w:rsidP="00437073">
      <w:pPr>
        <w:pStyle w:val="CommentText"/>
        <w:rPr>
          <w:lang w:val="sr-Cyrl-RS"/>
        </w:rPr>
      </w:pPr>
      <w:r>
        <w:rPr>
          <w:rStyle w:val="CommentReference"/>
        </w:rPr>
        <w:annotationRef/>
      </w:r>
      <w:r>
        <w:rPr>
          <w:lang w:val="sr-Cyrl-RS"/>
        </w:rPr>
        <w:t xml:space="preserve">Претпостављам да наводим само предмет који изводим на Факултету за машинство и грађевинарство? </w:t>
      </w:r>
    </w:p>
    <w:p w14:paraId="0D467916" w14:textId="77777777" w:rsidR="00437073" w:rsidRDefault="00437073" w:rsidP="00437073">
      <w:pPr>
        <w:pStyle w:val="CommentText"/>
        <w:rPr>
          <w:lang w:val="sr-Cyrl-RS"/>
        </w:rPr>
      </w:pPr>
      <w:r>
        <w:rPr>
          <w:lang w:val="sr-Cyrl-RS"/>
        </w:rPr>
        <w:t>Да ли је потребно да наведем предмете које изводим и на Факултету за хотелијерство и туризам?</w:t>
      </w:r>
    </w:p>
  </w:comment>
  <w:comment w:id="6" w:author="uSER" w:date="2023-09-01T21:10:00Z" w:initials="u">
    <w:p w14:paraId="639FF67D" w14:textId="77777777" w:rsidR="00437073" w:rsidRDefault="00437073" w:rsidP="00437073">
      <w:pPr>
        <w:pStyle w:val="CommentText"/>
        <w:rPr>
          <w:lang w:val="sr-Cyrl-RS"/>
        </w:rPr>
      </w:pPr>
      <w:r>
        <w:rPr>
          <w:rStyle w:val="CommentReference"/>
        </w:rPr>
        <w:annotationRef/>
      </w:r>
      <w:r>
        <w:rPr>
          <w:lang w:val="sr-Cyrl-RS"/>
        </w:rPr>
        <w:t>Ово не попуњавам јер се предмет изводи на ОАС?</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6E313D" w15:done="0"/>
  <w15:commentEx w15:paraId="0D467916" w15:done="0"/>
  <w15:commentEx w15:paraId="639FF6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6E313D" w16cid:durableId="28A165C5"/>
  <w16cid:commentId w16cid:paraId="0D467916" w16cid:durableId="28A165C6"/>
  <w16cid:commentId w16cid:paraId="639FF67D" w16cid:durableId="28A165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7657B" w14:textId="77777777" w:rsidR="001679C0" w:rsidRDefault="001679C0" w:rsidP="00910469">
      <w:pPr>
        <w:spacing w:after="0" w:line="240" w:lineRule="auto"/>
      </w:pPr>
      <w:r>
        <w:separator/>
      </w:r>
    </w:p>
  </w:endnote>
  <w:endnote w:type="continuationSeparator" w:id="0">
    <w:p w14:paraId="65569CB3" w14:textId="77777777" w:rsidR="001679C0" w:rsidRDefault="001679C0" w:rsidP="00910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6F3BE" w14:textId="77777777" w:rsidR="0089311A" w:rsidRDefault="0089311A">
    <w:pPr>
      <w:pStyle w:val="Footer"/>
    </w:pPr>
  </w:p>
  <w:p w14:paraId="0111BB23" w14:textId="77777777" w:rsidR="0089311A" w:rsidRDefault="00893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92631" w14:textId="77777777" w:rsidR="001679C0" w:rsidRDefault="001679C0" w:rsidP="00910469">
      <w:pPr>
        <w:spacing w:after="0" w:line="240" w:lineRule="auto"/>
      </w:pPr>
      <w:r>
        <w:separator/>
      </w:r>
    </w:p>
  </w:footnote>
  <w:footnote w:type="continuationSeparator" w:id="0">
    <w:p w14:paraId="7BDBF160" w14:textId="77777777" w:rsidR="001679C0" w:rsidRDefault="001679C0" w:rsidP="009104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44275"/>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4602A8"/>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326616"/>
    <w:multiLevelType w:val="hybridMultilevel"/>
    <w:tmpl w:val="73D8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B5D9F"/>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8817D9"/>
    <w:multiLevelType w:val="hybridMultilevel"/>
    <w:tmpl w:val="1DD85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76333"/>
    <w:multiLevelType w:val="hybridMultilevel"/>
    <w:tmpl w:val="E91C54D6"/>
    <w:lvl w:ilvl="0" w:tplc="30D60294">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F3CA4"/>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B43A34"/>
    <w:multiLevelType w:val="hybridMultilevel"/>
    <w:tmpl w:val="74D6CCA2"/>
    <w:lvl w:ilvl="0" w:tplc="0409000F">
      <w:start w:val="1"/>
      <w:numFmt w:val="decimal"/>
      <w:lvlText w:val="%1."/>
      <w:lvlJc w:val="left"/>
      <w:pPr>
        <w:tabs>
          <w:tab w:val="num" w:pos="387"/>
        </w:tabs>
        <w:ind w:left="387" w:hanging="360"/>
      </w:pPr>
    </w:lvl>
    <w:lvl w:ilvl="1" w:tplc="04090019" w:tentative="1">
      <w:start w:val="1"/>
      <w:numFmt w:val="lowerLetter"/>
      <w:lvlText w:val="%2."/>
      <w:lvlJc w:val="left"/>
      <w:pPr>
        <w:tabs>
          <w:tab w:val="num" w:pos="1107"/>
        </w:tabs>
        <w:ind w:left="1107" w:hanging="360"/>
      </w:pPr>
    </w:lvl>
    <w:lvl w:ilvl="2" w:tplc="0409001B" w:tentative="1">
      <w:start w:val="1"/>
      <w:numFmt w:val="lowerRoman"/>
      <w:lvlText w:val="%3."/>
      <w:lvlJc w:val="right"/>
      <w:pPr>
        <w:tabs>
          <w:tab w:val="num" w:pos="1827"/>
        </w:tabs>
        <w:ind w:left="1827" w:hanging="180"/>
      </w:pPr>
    </w:lvl>
    <w:lvl w:ilvl="3" w:tplc="0409000F" w:tentative="1">
      <w:start w:val="1"/>
      <w:numFmt w:val="decimal"/>
      <w:lvlText w:val="%4."/>
      <w:lvlJc w:val="left"/>
      <w:pPr>
        <w:tabs>
          <w:tab w:val="num" w:pos="2547"/>
        </w:tabs>
        <w:ind w:left="2547" w:hanging="360"/>
      </w:pPr>
    </w:lvl>
    <w:lvl w:ilvl="4" w:tplc="04090019" w:tentative="1">
      <w:start w:val="1"/>
      <w:numFmt w:val="lowerLetter"/>
      <w:lvlText w:val="%5."/>
      <w:lvlJc w:val="left"/>
      <w:pPr>
        <w:tabs>
          <w:tab w:val="num" w:pos="3267"/>
        </w:tabs>
        <w:ind w:left="3267" w:hanging="360"/>
      </w:pPr>
    </w:lvl>
    <w:lvl w:ilvl="5" w:tplc="0409001B" w:tentative="1">
      <w:start w:val="1"/>
      <w:numFmt w:val="lowerRoman"/>
      <w:lvlText w:val="%6."/>
      <w:lvlJc w:val="right"/>
      <w:pPr>
        <w:tabs>
          <w:tab w:val="num" w:pos="3987"/>
        </w:tabs>
        <w:ind w:left="3987" w:hanging="180"/>
      </w:pPr>
    </w:lvl>
    <w:lvl w:ilvl="6" w:tplc="0409000F" w:tentative="1">
      <w:start w:val="1"/>
      <w:numFmt w:val="decimal"/>
      <w:lvlText w:val="%7."/>
      <w:lvlJc w:val="left"/>
      <w:pPr>
        <w:tabs>
          <w:tab w:val="num" w:pos="4707"/>
        </w:tabs>
        <w:ind w:left="4707" w:hanging="360"/>
      </w:pPr>
    </w:lvl>
    <w:lvl w:ilvl="7" w:tplc="04090019" w:tentative="1">
      <w:start w:val="1"/>
      <w:numFmt w:val="lowerLetter"/>
      <w:lvlText w:val="%8."/>
      <w:lvlJc w:val="left"/>
      <w:pPr>
        <w:tabs>
          <w:tab w:val="num" w:pos="5427"/>
        </w:tabs>
        <w:ind w:left="5427" w:hanging="360"/>
      </w:pPr>
    </w:lvl>
    <w:lvl w:ilvl="8" w:tplc="0409001B" w:tentative="1">
      <w:start w:val="1"/>
      <w:numFmt w:val="lowerRoman"/>
      <w:lvlText w:val="%9."/>
      <w:lvlJc w:val="right"/>
      <w:pPr>
        <w:tabs>
          <w:tab w:val="num" w:pos="6147"/>
        </w:tabs>
        <w:ind w:left="6147" w:hanging="180"/>
      </w:pPr>
    </w:lvl>
  </w:abstractNum>
  <w:abstractNum w:abstractNumId="8" w15:restartNumberingAfterBreak="0">
    <w:nsid w:val="23867B32"/>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205679"/>
    <w:multiLevelType w:val="hybridMultilevel"/>
    <w:tmpl w:val="5676585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B2575"/>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9C6FEB"/>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C25E38"/>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101905"/>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720ADB"/>
    <w:multiLevelType w:val="hybridMultilevel"/>
    <w:tmpl w:val="FA7E5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814E52"/>
    <w:multiLevelType w:val="hybridMultilevel"/>
    <w:tmpl w:val="9FEA688E"/>
    <w:lvl w:ilvl="0" w:tplc="3040548A">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940261"/>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801697"/>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860391"/>
    <w:multiLevelType w:val="hybridMultilevel"/>
    <w:tmpl w:val="9B2C7960"/>
    <w:lvl w:ilvl="0" w:tplc="DEDAFD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B43739"/>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C41356"/>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C20BF7"/>
    <w:multiLevelType w:val="hybridMultilevel"/>
    <w:tmpl w:val="837A8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5C4CDC"/>
    <w:multiLevelType w:val="hybridMultilevel"/>
    <w:tmpl w:val="4A88A3C6"/>
    <w:lvl w:ilvl="0" w:tplc="7EDC4F1E">
      <w:start w:val="1"/>
      <w:numFmt w:val="decimal"/>
      <w:lvlText w:val="%1."/>
      <w:lvlJc w:val="left"/>
      <w:pPr>
        <w:ind w:left="720" w:hanging="360"/>
      </w:pPr>
      <w:rPr>
        <w:rFonts w:ascii="Times New Roman" w:hAnsi="Times New Roman" w:cs="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EA5732"/>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4451F4"/>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1808BC"/>
    <w:multiLevelType w:val="hybridMultilevel"/>
    <w:tmpl w:val="E91C54D6"/>
    <w:lvl w:ilvl="0" w:tplc="30D60294">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E4272E"/>
    <w:multiLevelType w:val="hybridMultilevel"/>
    <w:tmpl w:val="3D76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C31D6F"/>
    <w:multiLevelType w:val="hybridMultilevel"/>
    <w:tmpl w:val="74D6CCA2"/>
    <w:lvl w:ilvl="0" w:tplc="0409000F">
      <w:start w:val="1"/>
      <w:numFmt w:val="decimal"/>
      <w:lvlText w:val="%1."/>
      <w:lvlJc w:val="left"/>
      <w:pPr>
        <w:tabs>
          <w:tab w:val="num" w:pos="737"/>
        </w:tabs>
        <w:ind w:left="737" w:hanging="360"/>
      </w:pPr>
    </w:lvl>
    <w:lvl w:ilvl="1" w:tplc="04090019" w:tentative="1">
      <w:start w:val="1"/>
      <w:numFmt w:val="lowerLetter"/>
      <w:lvlText w:val="%2."/>
      <w:lvlJc w:val="left"/>
      <w:pPr>
        <w:tabs>
          <w:tab w:val="num" w:pos="1457"/>
        </w:tabs>
        <w:ind w:left="1457" w:hanging="360"/>
      </w:pPr>
    </w:lvl>
    <w:lvl w:ilvl="2" w:tplc="0409001B" w:tentative="1">
      <w:start w:val="1"/>
      <w:numFmt w:val="lowerRoman"/>
      <w:lvlText w:val="%3."/>
      <w:lvlJc w:val="right"/>
      <w:pPr>
        <w:tabs>
          <w:tab w:val="num" w:pos="2177"/>
        </w:tabs>
        <w:ind w:left="2177" w:hanging="180"/>
      </w:pPr>
    </w:lvl>
    <w:lvl w:ilvl="3" w:tplc="0409000F" w:tentative="1">
      <w:start w:val="1"/>
      <w:numFmt w:val="decimal"/>
      <w:lvlText w:val="%4."/>
      <w:lvlJc w:val="left"/>
      <w:pPr>
        <w:tabs>
          <w:tab w:val="num" w:pos="2897"/>
        </w:tabs>
        <w:ind w:left="2897" w:hanging="360"/>
      </w:pPr>
    </w:lvl>
    <w:lvl w:ilvl="4" w:tplc="04090019" w:tentative="1">
      <w:start w:val="1"/>
      <w:numFmt w:val="lowerLetter"/>
      <w:lvlText w:val="%5."/>
      <w:lvlJc w:val="left"/>
      <w:pPr>
        <w:tabs>
          <w:tab w:val="num" w:pos="3617"/>
        </w:tabs>
        <w:ind w:left="3617" w:hanging="360"/>
      </w:pPr>
    </w:lvl>
    <w:lvl w:ilvl="5" w:tplc="0409001B" w:tentative="1">
      <w:start w:val="1"/>
      <w:numFmt w:val="lowerRoman"/>
      <w:lvlText w:val="%6."/>
      <w:lvlJc w:val="right"/>
      <w:pPr>
        <w:tabs>
          <w:tab w:val="num" w:pos="4337"/>
        </w:tabs>
        <w:ind w:left="4337" w:hanging="180"/>
      </w:pPr>
    </w:lvl>
    <w:lvl w:ilvl="6" w:tplc="0409000F" w:tentative="1">
      <w:start w:val="1"/>
      <w:numFmt w:val="decimal"/>
      <w:lvlText w:val="%7."/>
      <w:lvlJc w:val="left"/>
      <w:pPr>
        <w:tabs>
          <w:tab w:val="num" w:pos="5057"/>
        </w:tabs>
        <w:ind w:left="5057" w:hanging="360"/>
      </w:pPr>
    </w:lvl>
    <w:lvl w:ilvl="7" w:tplc="04090019" w:tentative="1">
      <w:start w:val="1"/>
      <w:numFmt w:val="lowerLetter"/>
      <w:lvlText w:val="%8."/>
      <w:lvlJc w:val="left"/>
      <w:pPr>
        <w:tabs>
          <w:tab w:val="num" w:pos="5777"/>
        </w:tabs>
        <w:ind w:left="5777" w:hanging="360"/>
      </w:pPr>
    </w:lvl>
    <w:lvl w:ilvl="8" w:tplc="0409001B" w:tentative="1">
      <w:start w:val="1"/>
      <w:numFmt w:val="lowerRoman"/>
      <w:lvlText w:val="%9."/>
      <w:lvlJc w:val="right"/>
      <w:pPr>
        <w:tabs>
          <w:tab w:val="num" w:pos="6497"/>
        </w:tabs>
        <w:ind w:left="6497" w:hanging="180"/>
      </w:pPr>
    </w:lvl>
  </w:abstractNum>
  <w:abstractNum w:abstractNumId="28" w15:restartNumberingAfterBreak="0">
    <w:nsid w:val="5C87737E"/>
    <w:multiLevelType w:val="hybridMultilevel"/>
    <w:tmpl w:val="6A20A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257F73"/>
    <w:multiLevelType w:val="hybridMultilevel"/>
    <w:tmpl w:val="30E65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7502A9"/>
    <w:multiLevelType w:val="hybridMultilevel"/>
    <w:tmpl w:val="74E4C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9E06D9"/>
    <w:multiLevelType w:val="hybridMultilevel"/>
    <w:tmpl w:val="F54E534A"/>
    <w:lvl w:ilvl="0" w:tplc="30B633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D430D4"/>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BDF6C3A"/>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0"/>
  </w:num>
  <w:num w:numId="3">
    <w:abstractNumId w:val="24"/>
  </w:num>
  <w:num w:numId="4">
    <w:abstractNumId w:val="15"/>
  </w:num>
  <w:num w:numId="5">
    <w:abstractNumId w:val="27"/>
  </w:num>
  <w:num w:numId="6">
    <w:abstractNumId w:val="33"/>
  </w:num>
  <w:num w:numId="7">
    <w:abstractNumId w:val="16"/>
  </w:num>
  <w:num w:numId="8">
    <w:abstractNumId w:val="1"/>
  </w:num>
  <w:num w:numId="9">
    <w:abstractNumId w:val="6"/>
  </w:num>
  <w:num w:numId="10">
    <w:abstractNumId w:val="19"/>
  </w:num>
  <w:num w:numId="11">
    <w:abstractNumId w:val="23"/>
  </w:num>
  <w:num w:numId="12">
    <w:abstractNumId w:val="25"/>
  </w:num>
  <w:num w:numId="13">
    <w:abstractNumId w:val="32"/>
  </w:num>
  <w:num w:numId="14">
    <w:abstractNumId w:val="26"/>
  </w:num>
  <w:num w:numId="15">
    <w:abstractNumId w:val="21"/>
  </w:num>
  <w:num w:numId="16">
    <w:abstractNumId w:val="0"/>
  </w:num>
  <w:num w:numId="17">
    <w:abstractNumId w:val="7"/>
  </w:num>
  <w:num w:numId="18">
    <w:abstractNumId w:val="3"/>
  </w:num>
  <w:num w:numId="19">
    <w:abstractNumId w:val="29"/>
  </w:num>
  <w:num w:numId="20">
    <w:abstractNumId w:val="9"/>
  </w:num>
  <w:num w:numId="21">
    <w:abstractNumId w:val="18"/>
  </w:num>
  <w:num w:numId="22">
    <w:abstractNumId w:val="11"/>
  </w:num>
  <w:num w:numId="23">
    <w:abstractNumId w:val="31"/>
  </w:num>
  <w:num w:numId="24">
    <w:abstractNumId w:val="20"/>
  </w:num>
  <w:num w:numId="25">
    <w:abstractNumId w:val="17"/>
  </w:num>
  <w:num w:numId="26">
    <w:abstractNumId w:val="14"/>
  </w:num>
  <w:num w:numId="27">
    <w:abstractNumId w:val="13"/>
  </w:num>
  <w:num w:numId="28">
    <w:abstractNumId w:val="22"/>
  </w:num>
  <w:num w:numId="29">
    <w:abstractNumId w:val="2"/>
  </w:num>
  <w:num w:numId="30">
    <w:abstractNumId w:val="4"/>
  </w:num>
  <w:num w:numId="31">
    <w:abstractNumId w:val="30"/>
  </w:num>
  <w:num w:numId="32">
    <w:abstractNumId w:val="8"/>
  </w:num>
  <w:num w:numId="33">
    <w:abstractNumId w:val="12"/>
  </w:num>
  <w:num w:numId="34">
    <w:abstractNumId w:val="28"/>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C0NLAwNjQwMzY3tzBT0lEKTi0uzszPAykwqgUAEmoSGywAAAA="/>
  </w:docVars>
  <w:rsids>
    <w:rsidRoot w:val="006E584B"/>
    <w:rsid w:val="00005DD6"/>
    <w:rsid w:val="00020756"/>
    <w:rsid w:val="000308E8"/>
    <w:rsid w:val="00030E8F"/>
    <w:rsid w:val="00032738"/>
    <w:rsid w:val="0003524C"/>
    <w:rsid w:val="0004424E"/>
    <w:rsid w:val="0004671C"/>
    <w:rsid w:val="000543B0"/>
    <w:rsid w:val="000550F8"/>
    <w:rsid w:val="000570BC"/>
    <w:rsid w:val="00063EE0"/>
    <w:rsid w:val="000642C2"/>
    <w:rsid w:val="000740C2"/>
    <w:rsid w:val="00077DFE"/>
    <w:rsid w:val="00083043"/>
    <w:rsid w:val="00087699"/>
    <w:rsid w:val="00090634"/>
    <w:rsid w:val="00097664"/>
    <w:rsid w:val="000977CA"/>
    <w:rsid w:val="000A1B2D"/>
    <w:rsid w:val="000B0862"/>
    <w:rsid w:val="000B2545"/>
    <w:rsid w:val="000B4FE7"/>
    <w:rsid w:val="000B624D"/>
    <w:rsid w:val="000C2F34"/>
    <w:rsid w:val="000D363F"/>
    <w:rsid w:val="000D4B71"/>
    <w:rsid w:val="000E203D"/>
    <w:rsid w:val="000E3719"/>
    <w:rsid w:val="000E6027"/>
    <w:rsid w:val="000E6147"/>
    <w:rsid w:val="000F304B"/>
    <w:rsid w:val="000F3094"/>
    <w:rsid w:val="000F4B25"/>
    <w:rsid w:val="000F59FC"/>
    <w:rsid w:val="000F761A"/>
    <w:rsid w:val="0011014D"/>
    <w:rsid w:val="00121778"/>
    <w:rsid w:val="00133077"/>
    <w:rsid w:val="00133EF3"/>
    <w:rsid w:val="00140929"/>
    <w:rsid w:val="00142CCD"/>
    <w:rsid w:val="00154EF1"/>
    <w:rsid w:val="001679C0"/>
    <w:rsid w:val="00173013"/>
    <w:rsid w:val="001758C8"/>
    <w:rsid w:val="001815BB"/>
    <w:rsid w:val="00181B16"/>
    <w:rsid w:val="001826D6"/>
    <w:rsid w:val="00185450"/>
    <w:rsid w:val="00185561"/>
    <w:rsid w:val="00194F58"/>
    <w:rsid w:val="001953FE"/>
    <w:rsid w:val="00195E0B"/>
    <w:rsid w:val="00195ECD"/>
    <w:rsid w:val="00196945"/>
    <w:rsid w:val="001A350D"/>
    <w:rsid w:val="001B266E"/>
    <w:rsid w:val="001C2D90"/>
    <w:rsid w:val="001D0054"/>
    <w:rsid w:val="001D24E5"/>
    <w:rsid w:val="001E029B"/>
    <w:rsid w:val="001E1634"/>
    <w:rsid w:val="001E1ED4"/>
    <w:rsid w:val="001E1EF8"/>
    <w:rsid w:val="001E60A1"/>
    <w:rsid w:val="001F3BBE"/>
    <w:rsid w:val="0020254C"/>
    <w:rsid w:val="00206DB1"/>
    <w:rsid w:val="002260F9"/>
    <w:rsid w:val="002319B0"/>
    <w:rsid w:val="00232E77"/>
    <w:rsid w:val="0023677F"/>
    <w:rsid w:val="00241587"/>
    <w:rsid w:val="0024251D"/>
    <w:rsid w:val="00244110"/>
    <w:rsid w:val="00250D79"/>
    <w:rsid w:val="00251B1C"/>
    <w:rsid w:val="00261FB8"/>
    <w:rsid w:val="002651D1"/>
    <w:rsid w:val="002718DC"/>
    <w:rsid w:val="00271AAC"/>
    <w:rsid w:val="00272460"/>
    <w:rsid w:val="00274506"/>
    <w:rsid w:val="00275887"/>
    <w:rsid w:val="00275C47"/>
    <w:rsid w:val="00282963"/>
    <w:rsid w:val="00282B77"/>
    <w:rsid w:val="002938BB"/>
    <w:rsid w:val="0029520A"/>
    <w:rsid w:val="002A155B"/>
    <w:rsid w:val="002A2C6F"/>
    <w:rsid w:val="002A503C"/>
    <w:rsid w:val="002B4E8E"/>
    <w:rsid w:val="002C2728"/>
    <w:rsid w:val="002D17BF"/>
    <w:rsid w:val="002D4353"/>
    <w:rsid w:val="002D58BD"/>
    <w:rsid w:val="002D76DA"/>
    <w:rsid w:val="002E41D1"/>
    <w:rsid w:val="002E449C"/>
    <w:rsid w:val="00300F64"/>
    <w:rsid w:val="00303562"/>
    <w:rsid w:val="00310E16"/>
    <w:rsid w:val="00317D3B"/>
    <w:rsid w:val="00326753"/>
    <w:rsid w:val="003277CA"/>
    <w:rsid w:val="00331676"/>
    <w:rsid w:val="0033732D"/>
    <w:rsid w:val="003460BD"/>
    <w:rsid w:val="00351C9A"/>
    <w:rsid w:val="0035392E"/>
    <w:rsid w:val="00353B5C"/>
    <w:rsid w:val="0035566C"/>
    <w:rsid w:val="00361669"/>
    <w:rsid w:val="0036358A"/>
    <w:rsid w:val="00366C36"/>
    <w:rsid w:val="003753A0"/>
    <w:rsid w:val="00375483"/>
    <w:rsid w:val="00380596"/>
    <w:rsid w:val="003810AF"/>
    <w:rsid w:val="00381C8C"/>
    <w:rsid w:val="00395C5F"/>
    <w:rsid w:val="003A16C5"/>
    <w:rsid w:val="003B1D4D"/>
    <w:rsid w:val="003B3313"/>
    <w:rsid w:val="003B746F"/>
    <w:rsid w:val="003C311D"/>
    <w:rsid w:val="003C690F"/>
    <w:rsid w:val="003D23BC"/>
    <w:rsid w:val="003E388F"/>
    <w:rsid w:val="003E663E"/>
    <w:rsid w:val="003F2A2C"/>
    <w:rsid w:val="003F361C"/>
    <w:rsid w:val="003F5DFB"/>
    <w:rsid w:val="00400235"/>
    <w:rsid w:val="004030E1"/>
    <w:rsid w:val="00410273"/>
    <w:rsid w:val="00421760"/>
    <w:rsid w:val="00422B9E"/>
    <w:rsid w:val="00427A16"/>
    <w:rsid w:val="00437073"/>
    <w:rsid w:val="00441342"/>
    <w:rsid w:val="004445D5"/>
    <w:rsid w:val="004448D9"/>
    <w:rsid w:val="00445E7A"/>
    <w:rsid w:val="00461EEA"/>
    <w:rsid w:val="00472712"/>
    <w:rsid w:val="00487273"/>
    <w:rsid w:val="004876FA"/>
    <w:rsid w:val="00487C07"/>
    <w:rsid w:val="00490F19"/>
    <w:rsid w:val="00491709"/>
    <w:rsid w:val="0049514F"/>
    <w:rsid w:val="004A1EC1"/>
    <w:rsid w:val="004A45D3"/>
    <w:rsid w:val="004A5541"/>
    <w:rsid w:val="004A5FFC"/>
    <w:rsid w:val="004B2013"/>
    <w:rsid w:val="004C095B"/>
    <w:rsid w:val="004C222B"/>
    <w:rsid w:val="004C5498"/>
    <w:rsid w:val="004C7F59"/>
    <w:rsid w:val="004E0F53"/>
    <w:rsid w:val="00504959"/>
    <w:rsid w:val="005051D5"/>
    <w:rsid w:val="005101A5"/>
    <w:rsid w:val="00510353"/>
    <w:rsid w:val="00511A63"/>
    <w:rsid w:val="00513CE2"/>
    <w:rsid w:val="00513F0D"/>
    <w:rsid w:val="0051547D"/>
    <w:rsid w:val="005240A9"/>
    <w:rsid w:val="00524E3D"/>
    <w:rsid w:val="00525566"/>
    <w:rsid w:val="0053142C"/>
    <w:rsid w:val="0053702C"/>
    <w:rsid w:val="00542B9C"/>
    <w:rsid w:val="005431CA"/>
    <w:rsid w:val="005501D8"/>
    <w:rsid w:val="00563875"/>
    <w:rsid w:val="00563E9C"/>
    <w:rsid w:val="00566CF2"/>
    <w:rsid w:val="005673C5"/>
    <w:rsid w:val="0057115D"/>
    <w:rsid w:val="00571E61"/>
    <w:rsid w:val="005722D4"/>
    <w:rsid w:val="00591F49"/>
    <w:rsid w:val="00597074"/>
    <w:rsid w:val="005A01C0"/>
    <w:rsid w:val="005A4409"/>
    <w:rsid w:val="005A7E8A"/>
    <w:rsid w:val="005B16F0"/>
    <w:rsid w:val="005B3884"/>
    <w:rsid w:val="005B4150"/>
    <w:rsid w:val="005B4630"/>
    <w:rsid w:val="005C32E4"/>
    <w:rsid w:val="005D50DC"/>
    <w:rsid w:val="005E0DF6"/>
    <w:rsid w:val="00602D77"/>
    <w:rsid w:val="006036EE"/>
    <w:rsid w:val="00604E0F"/>
    <w:rsid w:val="00606EFC"/>
    <w:rsid w:val="006149FE"/>
    <w:rsid w:val="00620EE9"/>
    <w:rsid w:val="00622F89"/>
    <w:rsid w:val="00623095"/>
    <w:rsid w:val="006309A9"/>
    <w:rsid w:val="0063468A"/>
    <w:rsid w:val="0063484D"/>
    <w:rsid w:val="00637F15"/>
    <w:rsid w:val="00643BA2"/>
    <w:rsid w:val="006471B3"/>
    <w:rsid w:val="00647316"/>
    <w:rsid w:val="006476A9"/>
    <w:rsid w:val="006502AA"/>
    <w:rsid w:val="006638A8"/>
    <w:rsid w:val="00664DEB"/>
    <w:rsid w:val="00665A87"/>
    <w:rsid w:val="006719FC"/>
    <w:rsid w:val="0067202D"/>
    <w:rsid w:val="006749B8"/>
    <w:rsid w:val="0068195D"/>
    <w:rsid w:val="0068375D"/>
    <w:rsid w:val="00693BE4"/>
    <w:rsid w:val="006A051F"/>
    <w:rsid w:val="006A41B3"/>
    <w:rsid w:val="006A7342"/>
    <w:rsid w:val="006B0658"/>
    <w:rsid w:val="006B0AFE"/>
    <w:rsid w:val="006B2267"/>
    <w:rsid w:val="006C282D"/>
    <w:rsid w:val="006C3093"/>
    <w:rsid w:val="006C5E86"/>
    <w:rsid w:val="006D6990"/>
    <w:rsid w:val="006D7FF5"/>
    <w:rsid w:val="006E0B88"/>
    <w:rsid w:val="006E3A66"/>
    <w:rsid w:val="006E57B1"/>
    <w:rsid w:val="006E584B"/>
    <w:rsid w:val="006E7348"/>
    <w:rsid w:val="006F32C0"/>
    <w:rsid w:val="00701422"/>
    <w:rsid w:val="00705110"/>
    <w:rsid w:val="007068D2"/>
    <w:rsid w:val="00715C5C"/>
    <w:rsid w:val="00721A39"/>
    <w:rsid w:val="00721DB7"/>
    <w:rsid w:val="007224F1"/>
    <w:rsid w:val="00726592"/>
    <w:rsid w:val="00732AB9"/>
    <w:rsid w:val="007361A4"/>
    <w:rsid w:val="00736E07"/>
    <w:rsid w:val="00744FCA"/>
    <w:rsid w:val="007454C8"/>
    <w:rsid w:val="0075205C"/>
    <w:rsid w:val="00752C5C"/>
    <w:rsid w:val="00767171"/>
    <w:rsid w:val="00767457"/>
    <w:rsid w:val="00767F0D"/>
    <w:rsid w:val="00780486"/>
    <w:rsid w:val="007825EE"/>
    <w:rsid w:val="00782A99"/>
    <w:rsid w:val="00785854"/>
    <w:rsid w:val="007904D8"/>
    <w:rsid w:val="0079192C"/>
    <w:rsid w:val="007920FB"/>
    <w:rsid w:val="007A132D"/>
    <w:rsid w:val="007A514C"/>
    <w:rsid w:val="007A7C63"/>
    <w:rsid w:val="007B15C3"/>
    <w:rsid w:val="007B2A28"/>
    <w:rsid w:val="007C19A1"/>
    <w:rsid w:val="007C7172"/>
    <w:rsid w:val="007D4C7F"/>
    <w:rsid w:val="007D5D7C"/>
    <w:rsid w:val="007D6F43"/>
    <w:rsid w:val="007D7184"/>
    <w:rsid w:val="007E52F6"/>
    <w:rsid w:val="007F589F"/>
    <w:rsid w:val="008014F8"/>
    <w:rsid w:val="00806C04"/>
    <w:rsid w:val="00816433"/>
    <w:rsid w:val="008215C4"/>
    <w:rsid w:val="00824266"/>
    <w:rsid w:val="00830017"/>
    <w:rsid w:val="00831DB0"/>
    <w:rsid w:val="008331BB"/>
    <w:rsid w:val="00847688"/>
    <w:rsid w:val="00850404"/>
    <w:rsid w:val="00851F14"/>
    <w:rsid w:val="00854A81"/>
    <w:rsid w:val="00864637"/>
    <w:rsid w:val="00865BB1"/>
    <w:rsid w:val="00867A8D"/>
    <w:rsid w:val="00871E54"/>
    <w:rsid w:val="0087714B"/>
    <w:rsid w:val="008836F5"/>
    <w:rsid w:val="00884595"/>
    <w:rsid w:val="008921E5"/>
    <w:rsid w:val="00892D95"/>
    <w:rsid w:val="0089311A"/>
    <w:rsid w:val="008931F0"/>
    <w:rsid w:val="008A65ED"/>
    <w:rsid w:val="008B4B78"/>
    <w:rsid w:val="008C04A8"/>
    <w:rsid w:val="008C4A1E"/>
    <w:rsid w:val="008C6129"/>
    <w:rsid w:val="008C6BFF"/>
    <w:rsid w:val="008D1B12"/>
    <w:rsid w:val="008D271C"/>
    <w:rsid w:val="008D6B0C"/>
    <w:rsid w:val="008D6CD1"/>
    <w:rsid w:val="008D784A"/>
    <w:rsid w:val="008E11CA"/>
    <w:rsid w:val="008E5980"/>
    <w:rsid w:val="008F54C0"/>
    <w:rsid w:val="00903C95"/>
    <w:rsid w:val="00905466"/>
    <w:rsid w:val="0090575B"/>
    <w:rsid w:val="00906FD0"/>
    <w:rsid w:val="0090707F"/>
    <w:rsid w:val="00910469"/>
    <w:rsid w:val="0092187A"/>
    <w:rsid w:val="009269C7"/>
    <w:rsid w:val="009376E4"/>
    <w:rsid w:val="009403C4"/>
    <w:rsid w:val="009408B9"/>
    <w:rsid w:val="0095145C"/>
    <w:rsid w:val="00955F6C"/>
    <w:rsid w:val="00956131"/>
    <w:rsid w:val="00956DA8"/>
    <w:rsid w:val="00956F97"/>
    <w:rsid w:val="0096363C"/>
    <w:rsid w:val="00974952"/>
    <w:rsid w:val="009775E2"/>
    <w:rsid w:val="00982D8A"/>
    <w:rsid w:val="00984D41"/>
    <w:rsid w:val="00987ED1"/>
    <w:rsid w:val="009A3831"/>
    <w:rsid w:val="009A4187"/>
    <w:rsid w:val="009A6386"/>
    <w:rsid w:val="009A7C24"/>
    <w:rsid w:val="009B2CC7"/>
    <w:rsid w:val="009B71CC"/>
    <w:rsid w:val="009B789F"/>
    <w:rsid w:val="009C23E4"/>
    <w:rsid w:val="009D2510"/>
    <w:rsid w:val="009D36D7"/>
    <w:rsid w:val="009D492B"/>
    <w:rsid w:val="009D6FBB"/>
    <w:rsid w:val="009E7300"/>
    <w:rsid w:val="009F3E08"/>
    <w:rsid w:val="00A02BB9"/>
    <w:rsid w:val="00A05DFA"/>
    <w:rsid w:val="00A1411B"/>
    <w:rsid w:val="00A23AA4"/>
    <w:rsid w:val="00A317B9"/>
    <w:rsid w:val="00A35490"/>
    <w:rsid w:val="00A36C27"/>
    <w:rsid w:val="00A4356D"/>
    <w:rsid w:val="00A437FD"/>
    <w:rsid w:val="00A50D12"/>
    <w:rsid w:val="00A606B2"/>
    <w:rsid w:val="00A623B5"/>
    <w:rsid w:val="00A65BB4"/>
    <w:rsid w:val="00A8092C"/>
    <w:rsid w:val="00A83055"/>
    <w:rsid w:val="00A84521"/>
    <w:rsid w:val="00A8479A"/>
    <w:rsid w:val="00A87AFD"/>
    <w:rsid w:val="00AA5844"/>
    <w:rsid w:val="00AB7158"/>
    <w:rsid w:val="00AC4845"/>
    <w:rsid w:val="00AC4952"/>
    <w:rsid w:val="00AC5D11"/>
    <w:rsid w:val="00AD13A9"/>
    <w:rsid w:val="00AD5307"/>
    <w:rsid w:val="00AD663F"/>
    <w:rsid w:val="00AF0D54"/>
    <w:rsid w:val="00B105BD"/>
    <w:rsid w:val="00B1795A"/>
    <w:rsid w:val="00B27424"/>
    <w:rsid w:val="00B313E9"/>
    <w:rsid w:val="00B35FFA"/>
    <w:rsid w:val="00B44BB0"/>
    <w:rsid w:val="00B50409"/>
    <w:rsid w:val="00B53930"/>
    <w:rsid w:val="00B579FB"/>
    <w:rsid w:val="00B608AF"/>
    <w:rsid w:val="00B61B0C"/>
    <w:rsid w:val="00B61C98"/>
    <w:rsid w:val="00B64395"/>
    <w:rsid w:val="00B727BE"/>
    <w:rsid w:val="00B73C4B"/>
    <w:rsid w:val="00B75736"/>
    <w:rsid w:val="00B77B6A"/>
    <w:rsid w:val="00B83344"/>
    <w:rsid w:val="00B8726F"/>
    <w:rsid w:val="00B913FD"/>
    <w:rsid w:val="00BA313A"/>
    <w:rsid w:val="00BB0BA4"/>
    <w:rsid w:val="00BB1D93"/>
    <w:rsid w:val="00BB2155"/>
    <w:rsid w:val="00BB47E7"/>
    <w:rsid w:val="00BD4FE6"/>
    <w:rsid w:val="00BE3031"/>
    <w:rsid w:val="00BE5E3B"/>
    <w:rsid w:val="00BE6092"/>
    <w:rsid w:val="00BF4795"/>
    <w:rsid w:val="00C004FF"/>
    <w:rsid w:val="00C01899"/>
    <w:rsid w:val="00C10C79"/>
    <w:rsid w:val="00C11607"/>
    <w:rsid w:val="00C27CC9"/>
    <w:rsid w:val="00C33E26"/>
    <w:rsid w:val="00C359CC"/>
    <w:rsid w:val="00C40C91"/>
    <w:rsid w:val="00C41F17"/>
    <w:rsid w:val="00C4797A"/>
    <w:rsid w:val="00C51DD3"/>
    <w:rsid w:val="00C52D6E"/>
    <w:rsid w:val="00C56740"/>
    <w:rsid w:val="00C57F01"/>
    <w:rsid w:val="00C60A02"/>
    <w:rsid w:val="00C6253A"/>
    <w:rsid w:val="00C7253C"/>
    <w:rsid w:val="00C8603A"/>
    <w:rsid w:val="00C91003"/>
    <w:rsid w:val="00C917D0"/>
    <w:rsid w:val="00C92452"/>
    <w:rsid w:val="00C966D5"/>
    <w:rsid w:val="00CA0303"/>
    <w:rsid w:val="00CA5775"/>
    <w:rsid w:val="00CB2146"/>
    <w:rsid w:val="00CC5DD8"/>
    <w:rsid w:val="00CD168C"/>
    <w:rsid w:val="00CD2E89"/>
    <w:rsid w:val="00CE6208"/>
    <w:rsid w:val="00D0388F"/>
    <w:rsid w:val="00D03AA5"/>
    <w:rsid w:val="00D04F6F"/>
    <w:rsid w:val="00D10A8B"/>
    <w:rsid w:val="00D12C87"/>
    <w:rsid w:val="00D16961"/>
    <w:rsid w:val="00D169ED"/>
    <w:rsid w:val="00D228E9"/>
    <w:rsid w:val="00D348E5"/>
    <w:rsid w:val="00D35513"/>
    <w:rsid w:val="00D3629F"/>
    <w:rsid w:val="00D44A92"/>
    <w:rsid w:val="00D466D8"/>
    <w:rsid w:val="00D476F4"/>
    <w:rsid w:val="00D50444"/>
    <w:rsid w:val="00D562A1"/>
    <w:rsid w:val="00D57D09"/>
    <w:rsid w:val="00D62456"/>
    <w:rsid w:val="00D717E3"/>
    <w:rsid w:val="00D8010B"/>
    <w:rsid w:val="00D93784"/>
    <w:rsid w:val="00D941F9"/>
    <w:rsid w:val="00D97739"/>
    <w:rsid w:val="00DA323E"/>
    <w:rsid w:val="00DB0572"/>
    <w:rsid w:val="00DC130B"/>
    <w:rsid w:val="00DC20E5"/>
    <w:rsid w:val="00DC21C3"/>
    <w:rsid w:val="00DE2D27"/>
    <w:rsid w:val="00DE48AA"/>
    <w:rsid w:val="00DE4CF1"/>
    <w:rsid w:val="00DE7C2D"/>
    <w:rsid w:val="00DF2F04"/>
    <w:rsid w:val="00DF6153"/>
    <w:rsid w:val="00E026CE"/>
    <w:rsid w:val="00E06F06"/>
    <w:rsid w:val="00E1703F"/>
    <w:rsid w:val="00E24AE3"/>
    <w:rsid w:val="00E253C6"/>
    <w:rsid w:val="00E35F13"/>
    <w:rsid w:val="00E37C02"/>
    <w:rsid w:val="00E41750"/>
    <w:rsid w:val="00E459B5"/>
    <w:rsid w:val="00E52538"/>
    <w:rsid w:val="00E62D12"/>
    <w:rsid w:val="00E638DF"/>
    <w:rsid w:val="00E7282E"/>
    <w:rsid w:val="00E73332"/>
    <w:rsid w:val="00E75E65"/>
    <w:rsid w:val="00E90278"/>
    <w:rsid w:val="00E91BBF"/>
    <w:rsid w:val="00E92914"/>
    <w:rsid w:val="00E944D3"/>
    <w:rsid w:val="00EB1935"/>
    <w:rsid w:val="00ED0ACD"/>
    <w:rsid w:val="00ED376A"/>
    <w:rsid w:val="00EE0834"/>
    <w:rsid w:val="00EE0896"/>
    <w:rsid w:val="00EE0949"/>
    <w:rsid w:val="00EE3E77"/>
    <w:rsid w:val="00EF0091"/>
    <w:rsid w:val="00F00E11"/>
    <w:rsid w:val="00F00F2F"/>
    <w:rsid w:val="00F0299E"/>
    <w:rsid w:val="00F02A46"/>
    <w:rsid w:val="00F21CF0"/>
    <w:rsid w:val="00F22072"/>
    <w:rsid w:val="00F33A1E"/>
    <w:rsid w:val="00F37C7A"/>
    <w:rsid w:val="00F435DB"/>
    <w:rsid w:val="00F450C1"/>
    <w:rsid w:val="00F45407"/>
    <w:rsid w:val="00F524D6"/>
    <w:rsid w:val="00F546DB"/>
    <w:rsid w:val="00F61768"/>
    <w:rsid w:val="00F622F1"/>
    <w:rsid w:val="00F6354F"/>
    <w:rsid w:val="00F66C80"/>
    <w:rsid w:val="00F735A6"/>
    <w:rsid w:val="00F81B7F"/>
    <w:rsid w:val="00F915D3"/>
    <w:rsid w:val="00F9740B"/>
    <w:rsid w:val="00F97418"/>
    <w:rsid w:val="00FA0E0D"/>
    <w:rsid w:val="00FA50A9"/>
    <w:rsid w:val="00FA6E32"/>
    <w:rsid w:val="00FD027B"/>
    <w:rsid w:val="00FD1D90"/>
    <w:rsid w:val="00FD55F0"/>
    <w:rsid w:val="00FE23FC"/>
    <w:rsid w:val="00FF6FC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5EB4E"/>
  <w15:chartTrackingRefBased/>
  <w15:docId w15:val="{C9EE8611-7D11-4CFA-95AA-81A4C0CF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240A9"/>
  </w:style>
  <w:style w:type="paragraph" w:styleId="Heading2">
    <w:name w:val="heading 2"/>
    <w:basedOn w:val="Normal"/>
    <w:next w:val="Normal"/>
    <w:link w:val="Heading2Char"/>
    <w:uiPriority w:val="9"/>
    <w:unhideWhenUsed/>
    <w:qFormat/>
    <w:rsid w:val="006D6990"/>
    <w:pPr>
      <w:keepNext/>
      <w:keepLines/>
      <w:spacing w:before="40" w:after="0"/>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224F1"/>
    <w:rPr>
      <w:color w:val="0000FF"/>
      <w:u w:val="single"/>
    </w:rPr>
  </w:style>
  <w:style w:type="character" w:customStyle="1" w:styleId="fontstyle01">
    <w:name w:val="fontstyle01"/>
    <w:basedOn w:val="DefaultParagraphFont"/>
    <w:rsid w:val="008C4A1E"/>
    <w:rPr>
      <w:rFonts w:ascii="Arial" w:hAnsi="Arial" w:cs="Arial"/>
      <w:color w:val="000000"/>
      <w:sz w:val="18"/>
      <w:szCs w:val="18"/>
    </w:rPr>
  </w:style>
  <w:style w:type="character" w:customStyle="1" w:styleId="ddmauthorlist">
    <w:name w:val="ddmauthorlist"/>
    <w:basedOn w:val="DefaultParagraphFont"/>
    <w:uiPriority w:val="99"/>
    <w:rsid w:val="008C4A1E"/>
  </w:style>
  <w:style w:type="character" w:customStyle="1" w:styleId="pissn">
    <w:name w:val="pissn"/>
    <w:basedOn w:val="DefaultParagraphFont"/>
    <w:uiPriority w:val="99"/>
    <w:rsid w:val="008C4A1E"/>
  </w:style>
  <w:style w:type="character" w:customStyle="1" w:styleId="datatext">
    <w:name w:val="data_text"/>
    <w:basedOn w:val="DefaultParagraphFont"/>
    <w:uiPriority w:val="99"/>
    <w:rsid w:val="008C4A1E"/>
  </w:style>
  <w:style w:type="character" w:styleId="FollowedHyperlink">
    <w:name w:val="FollowedHyperlink"/>
    <w:basedOn w:val="DefaultParagraphFont"/>
    <w:uiPriority w:val="99"/>
    <w:semiHidden/>
    <w:unhideWhenUsed/>
    <w:rsid w:val="005B16F0"/>
    <w:rPr>
      <w:color w:val="954F72" w:themeColor="followedHyperlink"/>
      <w:u w:val="single"/>
    </w:rPr>
  </w:style>
  <w:style w:type="paragraph" w:styleId="ListParagraph">
    <w:name w:val="List Paragraph"/>
    <w:basedOn w:val="Normal"/>
    <w:uiPriority w:val="34"/>
    <w:qFormat/>
    <w:rsid w:val="00DE7C2D"/>
    <w:pPr>
      <w:ind w:left="720"/>
      <w:contextualSpacing/>
    </w:pPr>
  </w:style>
  <w:style w:type="character" w:customStyle="1" w:styleId="itemextrafieldsvalue">
    <w:name w:val="itemextrafieldsvalue"/>
    <w:basedOn w:val="DefaultParagraphFont"/>
    <w:rsid w:val="005A4409"/>
  </w:style>
  <w:style w:type="character" w:styleId="Emphasis">
    <w:name w:val="Emphasis"/>
    <w:uiPriority w:val="20"/>
    <w:qFormat/>
    <w:rsid w:val="005A4409"/>
    <w:rPr>
      <w:i/>
      <w:iCs/>
    </w:rPr>
  </w:style>
  <w:style w:type="paragraph" w:customStyle="1" w:styleId="Default">
    <w:name w:val="Default"/>
    <w:rsid w:val="005101A5"/>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EMPTYCELLSTYLE">
    <w:name w:val="EMPTY_CELL_STYLE"/>
    <w:qFormat/>
    <w:rsid w:val="007454C8"/>
    <w:pPr>
      <w:spacing w:after="0" w:line="240" w:lineRule="auto"/>
    </w:pPr>
    <w:rPr>
      <w:rFonts w:ascii="Times New Roman" w:eastAsia="Times New Roman" w:hAnsi="Times New Roman" w:cs="Times New Roman"/>
      <w:sz w:val="1"/>
      <w:szCs w:val="20"/>
      <w:lang w:val="en-US"/>
    </w:rPr>
  </w:style>
  <w:style w:type="paragraph" w:customStyle="1" w:styleId="Tabele">
    <w:name w:val="Tabele"/>
    <w:basedOn w:val="Normal"/>
    <w:link w:val="TabeleChar"/>
    <w:qFormat/>
    <w:rsid w:val="006D6990"/>
    <w:pPr>
      <w:tabs>
        <w:tab w:val="left" w:pos="567"/>
      </w:tabs>
      <w:spacing w:after="60" w:line="240" w:lineRule="auto"/>
      <w:jc w:val="center"/>
    </w:pPr>
    <w:rPr>
      <w:rFonts w:ascii="Times New Roman" w:eastAsia="Times New Roman" w:hAnsi="Times New Roman" w:cs="Times New Roman"/>
      <w:bCs/>
      <w:sz w:val="20"/>
      <w:lang w:val="sr-Cyrl-CS" w:eastAsia="sr-Latn-CS"/>
    </w:rPr>
  </w:style>
  <w:style w:type="character" w:customStyle="1" w:styleId="TabeleChar">
    <w:name w:val="Tabele Char"/>
    <w:link w:val="Tabele"/>
    <w:rsid w:val="006D6990"/>
    <w:rPr>
      <w:rFonts w:ascii="Times New Roman" w:eastAsia="Times New Roman" w:hAnsi="Times New Roman" w:cs="Times New Roman"/>
      <w:bCs/>
      <w:sz w:val="20"/>
      <w:lang w:val="sr-Cyrl-CS" w:eastAsia="sr-Latn-CS"/>
    </w:rPr>
  </w:style>
  <w:style w:type="character" w:customStyle="1" w:styleId="Heading2Char">
    <w:name w:val="Heading 2 Char"/>
    <w:basedOn w:val="DefaultParagraphFont"/>
    <w:link w:val="Heading2"/>
    <w:uiPriority w:val="9"/>
    <w:rsid w:val="006D6990"/>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140929"/>
    <w:rPr>
      <w:sz w:val="16"/>
      <w:szCs w:val="16"/>
    </w:rPr>
  </w:style>
  <w:style w:type="paragraph" w:styleId="CommentText">
    <w:name w:val="annotation text"/>
    <w:basedOn w:val="Normal"/>
    <w:link w:val="CommentTextChar"/>
    <w:uiPriority w:val="99"/>
    <w:semiHidden/>
    <w:unhideWhenUsed/>
    <w:rsid w:val="00140929"/>
    <w:pPr>
      <w:spacing w:line="240" w:lineRule="auto"/>
    </w:pPr>
    <w:rPr>
      <w:sz w:val="20"/>
      <w:szCs w:val="20"/>
    </w:rPr>
  </w:style>
  <w:style w:type="character" w:customStyle="1" w:styleId="CommentTextChar">
    <w:name w:val="Comment Text Char"/>
    <w:basedOn w:val="DefaultParagraphFont"/>
    <w:link w:val="CommentText"/>
    <w:uiPriority w:val="99"/>
    <w:semiHidden/>
    <w:rsid w:val="00140929"/>
    <w:rPr>
      <w:sz w:val="20"/>
      <w:szCs w:val="20"/>
    </w:rPr>
  </w:style>
  <w:style w:type="paragraph" w:styleId="CommentSubject">
    <w:name w:val="annotation subject"/>
    <w:basedOn w:val="CommentText"/>
    <w:next w:val="CommentText"/>
    <w:link w:val="CommentSubjectChar"/>
    <w:uiPriority w:val="99"/>
    <w:semiHidden/>
    <w:unhideWhenUsed/>
    <w:rsid w:val="00140929"/>
    <w:rPr>
      <w:b/>
      <w:bCs/>
    </w:rPr>
  </w:style>
  <w:style w:type="character" w:customStyle="1" w:styleId="CommentSubjectChar">
    <w:name w:val="Comment Subject Char"/>
    <w:basedOn w:val="CommentTextChar"/>
    <w:link w:val="CommentSubject"/>
    <w:uiPriority w:val="99"/>
    <w:semiHidden/>
    <w:rsid w:val="00140929"/>
    <w:rPr>
      <w:b/>
      <w:bCs/>
      <w:sz w:val="20"/>
      <w:szCs w:val="20"/>
    </w:rPr>
  </w:style>
  <w:style w:type="paragraph" w:styleId="BalloonText">
    <w:name w:val="Balloon Text"/>
    <w:basedOn w:val="Normal"/>
    <w:link w:val="BalloonTextChar"/>
    <w:uiPriority w:val="99"/>
    <w:semiHidden/>
    <w:unhideWhenUsed/>
    <w:rsid w:val="00140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929"/>
    <w:rPr>
      <w:rFonts w:ascii="Segoe UI" w:hAnsi="Segoe UI" w:cs="Segoe UI"/>
      <w:sz w:val="18"/>
      <w:szCs w:val="18"/>
    </w:rPr>
  </w:style>
  <w:style w:type="paragraph" w:customStyle="1" w:styleId="a">
    <w:name w:val="Мали фонт за табеле"/>
    <w:basedOn w:val="Normal"/>
    <w:link w:val="Char"/>
    <w:qFormat/>
    <w:rsid w:val="00D8010B"/>
    <w:pPr>
      <w:spacing w:after="0" w:line="240" w:lineRule="auto"/>
    </w:pPr>
    <w:rPr>
      <w:rFonts w:ascii="Arial" w:eastAsia="Calibri" w:hAnsi="Arial" w:cs="Arial"/>
      <w:sz w:val="16"/>
      <w:szCs w:val="16"/>
      <w:lang w:val="sr-Cyrl-RS"/>
    </w:rPr>
  </w:style>
  <w:style w:type="character" w:customStyle="1" w:styleId="Char">
    <w:name w:val="Мали фонт за табеле Char"/>
    <w:basedOn w:val="DefaultParagraphFont"/>
    <w:link w:val="a"/>
    <w:rsid w:val="00D8010B"/>
    <w:rPr>
      <w:rFonts w:ascii="Arial" w:eastAsia="Calibri" w:hAnsi="Arial" w:cs="Arial"/>
      <w:sz w:val="16"/>
      <w:szCs w:val="16"/>
      <w:lang w:val="sr-Cyrl-RS"/>
    </w:rPr>
  </w:style>
  <w:style w:type="paragraph" w:styleId="Header">
    <w:name w:val="header"/>
    <w:basedOn w:val="Normal"/>
    <w:link w:val="HeaderChar"/>
    <w:uiPriority w:val="99"/>
    <w:unhideWhenUsed/>
    <w:rsid w:val="006819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95D"/>
  </w:style>
  <w:style w:type="paragraph" w:styleId="Footer">
    <w:name w:val="footer"/>
    <w:basedOn w:val="Normal"/>
    <w:link w:val="FooterChar"/>
    <w:uiPriority w:val="99"/>
    <w:unhideWhenUsed/>
    <w:rsid w:val="006819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59675">
      <w:bodyDiv w:val="1"/>
      <w:marLeft w:val="0"/>
      <w:marRight w:val="0"/>
      <w:marTop w:val="0"/>
      <w:marBottom w:val="0"/>
      <w:divBdr>
        <w:top w:val="none" w:sz="0" w:space="0" w:color="auto"/>
        <w:left w:val="none" w:sz="0" w:space="0" w:color="auto"/>
        <w:bottom w:val="none" w:sz="0" w:space="0" w:color="auto"/>
        <w:right w:val="none" w:sz="0" w:space="0" w:color="auto"/>
      </w:divBdr>
    </w:div>
    <w:div w:id="143812291">
      <w:bodyDiv w:val="1"/>
      <w:marLeft w:val="0"/>
      <w:marRight w:val="0"/>
      <w:marTop w:val="0"/>
      <w:marBottom w:val="0"/>
      <w:divBdr>
        <w:top w:val="none" w:sz="0" w:space="0" w:color="auto"/>
        <w:left w:val="none" w:sz="0" w:space="0" w:color="auto"/>
        <w:bottom w:val="none" w:sz="0" w:space="0" w:color="auto"/>
        <w:right w:val="none" w:sz="0" w:space="0" w:color="auto"/>
      </w:divBdr>
    </w:div>
    <w:div w:id="324667593">
      <w:bodyDiv w:val="1"/>
      <w:marLeft w:val="0"/>
      <w:marRight w:val="0"/>
      <w:marTop w:val="0"/>
      <w:marBottom w:val="0"/>
      <w:divBdr>
        <w:top w:val="none" w:sz="0" w:space="0" w:color="auto"/>
        <w:left w:val="none" w:sz="0" w:space="0" w:color="auto"/>
        <w:bottom w:val="none" w:sz="0" w:space="0" w:color="auto"/>
        <w:right w:val="none" w:sz="0" w:space="0" w:color="auto"/>
      </w:divBdr>
    </w:div>
    <w:div w:id="758259352">
      <w:bodyDiv w:val="1"/>
      <w:marLeft w:val="0"/>
      <w:marRight w:val="0"/>
      <w:marTop w:val="0"/>
      <w:marBottom w:val="0"/>
      <w:divBdr>
        <w:top w:val="none" w:sz="0" w:space="0" w:color="auto"/>
        <w:left w:val="none" w:sz="0" w:space="0" w:color="auto"/>
        <w:bottom w:val="none" w:sz="0" w:space="0" w:color="auto"/>
        <w:right w:val="none" w:sz="0" w:space="0" w:color="auto"/>
      </w:divBdr>
    </w:div>
    <w:div w:id="967080650">
      <w:bodyDiv w:val="1"/>
      <w:marLeft w:val="0"/>
      <w:marRight w:val="0"/>
      <w:marTop w:val="0"/>
      <w:marBottom w:val="0"/>
      <w:divBdr>
        <w:top w:val="none" w:sz="0" w:space="0" w:color="auto"/>
        <w:left w:val="none" w:sz="0" w:space="0" w:color="auto"/>
        <w:bottom w:val="none" w:sz="0" w:space="0" w:color="auto"/>
        <w:right w:val="none" w:sz="0" w:space="0" w:color="auto"/>
      </w:divBdr>
    </w:div>
    <w:div w:id="1733768290">
      <w:bodyDiv w:val="1"/>
      <w:marLeft w:val="0"/>
      <w:marRight w:val="0"/>
      <w:marTop w:val="0"/>
      <w:marBottom w:val="0"/>
      <w:divBdr>
        <w:top w:val="none" w:sz="0" w:space="0" w:color="auto"/>
        <w:left w:val="none" w:sz="0" w:space="0" w:color="auto"/>
        <w:bottom w:val="none" w:sz="0" w:space="0" w:color="auto"/>
        <w:right w:val="none" w:sz="0" w:space="0" w:color="auto"/>
      </w:divBdr>
    </w:div>
    <w:div w:id="1821850574">
      <w:bodyDiv w:val="1"/>
      <w:marLeft w:val="0"/>
      <w:marRight w:val="0"/>
      <w:marTop w:val="0"/>
      <w:marBottom w:val="0"/>
      <w:divBdr>
        <w:top w:val="none" w:sz="0" w:space="0" w:color="auto"/>
        <w:left w:val="none" w:sz="0" w:space="0" w:color="auto"/>
        <w:bottom w:val="none" w:sz="0" w:space="0" w:color="auto"/>
        <w:right w:val="none" w:sz="0" w:space="0" w:color="auto"/>
      </w:divBdr>
    </w:div>
    <w:div w:id="201125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390/su15032268" TargetMode="External"/><Relationship Id="rId18" Type="http://schemas.openxmlformats.org/officeDocument/2006/relationships/hyperlink" Target="https://doi.org/10.24094/ptc.018.30.1.2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s://doi.org/10.24094/ptc.020.32.2.14" TargetMode="External"/><Relationship Id="rId2" Type="http://schemas.openxmlformats.org/officeDocument/2006/relationships/numbering" Target="numbering.xml"/><Relationship Id="rId16" Type="http://schemas.openxmlformats.org/officeDocument/2006/relationships/hyperlink" Target="https://doi.org/10.2298/TSCI210410239S" TargetMode="External"/><Relationship Id="rId20" Type="http://schemas.openxmlformats.org/officeDocument/2006/relationships/hyperlink" Target="https://www.scopus.com/sourceid/19200157111?origin=resultsli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x.doi.org/10.2298/TSCI2301071N" TargetMode="External"/><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hyperlink" Target="https://nardus.mpn.gov.rs/handle/123456789/2099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22190/TEME1804339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00B77-2B75-42EA-BDAA-261CF7965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TotalTime>
  <Pages>9</Pages>
  <Words>3508</Words>
  <Characters>20000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dc:creator>
  <cp:keywords/>
  <dc:description/>
  <cp:lastModifiedBy>Jovana Peric</cp:lastModifiedBy>
  <cp:revision>104</cp:revision>
  <cp:lastPrinted>2022-12-23T12:02:00Z</cp:lastPrinted>
  <dcterms:created xsi:type="dcterms:W3CDTF">2022-12-21T18:51:00Z</dcterms:created>
  <dcterms:modified xsi:type="dcterms:W3CDTF">2023-09-05T07:00:00Z</dcterms:modified>
</cp:coreProperties>
</file>