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81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473"/>
        <w:gridCol w:w="1816"/>
      </w:tblGrid>
      <w:tr w:rsidR="005E3F5E" w:rsidRPr="000B1AAC" w14:paraId="267513AB" w14:textId="77777777" w:rsidTr="005464A3">
        <w:tc>
          <w:tcPr>
            <w:tcW w:w="1592" w:type="dxa"/>
            <w:shd w:val="clear" w:color="auto" w:fill="auto"/>
          </w:tcPr>
          <w:p w14:paraId="1056A378" w14:textId="77777777" w:rsidR="005E3F5E" w:rsidRPr="000B1AAC" w:rsidRDefault="005E3F5E" w:rsidP="005464A3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eastAsia="sr-Latn-RS"/>
              </w:rPr>
            </w:pPr>
            <w:r w:rsidRPr="000B1AAC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24714B8A" wp14:editId="296BBD16">
                  <wp:extent cx="819150" cy="10191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3" w:type="dxa"/>
            <w:shd w:val="clear" w:color="auto" w:fill="auto"/>
          </w:tcPr>
          <w:p w14:paraId="66C9E3BF" w14:textId="77777777" w:rsidR="005E3F5E" w:rsidRPr="005E3F5E" w:rsidRDefault="005E3F5E" w:rsidP="005E3F5E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</w:pPr>
            <w:r w:rsidRPr="005E3F5E"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  <w:t>Универзитет у Крагујевцу</w:t>
            </w:r>
          </w:p>
          <w:p w14:paraId="6A32F638" w14:textId="77777777" w:rsidR="005E3F5E" w:rsidRPr="000B1AAC" w:rsidRDefault="005E3F5E" w:rsidP="005E3F5E">
            <w:pPr>
              <w:tabs>
                <w:tab w:val="left" w:pos="8100"/>
                <w:tab w:val="left" w:pos="8280"/>
              </w:tabs>
              <w:ind w:right="45"/>
              <w:jc w:val="center"/>
              <w:rPr>
                <w:b/>
                <w:sz w:val="34"/>
                <w:szCs w:val="34"/>
                <w:lang w:val="ru-RU"/>
              </w:rPr>
            </w:pPr>
            <w:r w:rsidRPr="005E3F5E">
              <w:rPr>
                <w:rFonts w:ascii="Times New Roman" w:hAnsi="Times New Roman" w:cs="Times New Roman"/>
                <w:b/>
                <w:sz w:val="34"/>
                <w:szCs w:val="34"/>
                <w:lang w:val="sr-Cyrl-RS"/>
              </w:rPr>
              <w:t>Факултет за машинство и грађевинарство у Краљеву</w:t>
            </w:r>
          </w:p>
        </w:tc>
        <w:tc>
          <w:tcPr>
            <w:tcW w:w="1816" w:type="dxa"/>
            <w:shd w:val="clear" w:color="auto" w:fill="auto"/>
          </w:tcPr>
          <w:p w14:paraId="401CA865" w14:textId="77777777" w:rsidR="005E3F5E" w:rsidRPr="000B1AAC" w:rsidRDefault="005E3F5E" w:rsidP="005464A3">
            <w:pPr>
              <w:tabs>
                <w:tab w:val="left" w:pos="8100"/>
                <w:tab w:val="left" w:pos="8280"/>
              </w:tabs>
              <w:ind w:right="715"/>
              <w:rPr>
                <w:b/>
                <w:noProof/>
                <w:sz w:val="34"/>
                <w:szCs w:val="34"/>
                <w:lang w:eastAsia="sr-Latn-RS"/>
              </w:rPr>
            </w:pPr>
            <w:r w:rsidRPr="000B1AAC">
              <w:rPr>
                <w:b/>
                <w:noProof/>
                <w:sz w:val="34"/>
                <w:szCs w:val="34"/>
                <w:lang w:val="en-US"/>
              </w:rPr>
              <w:drawing>
                <wp:inline distT="0" distB="0" distL="0" distR="0" wp14:anchorId="2541B834" wp14:editId="65447A1B">
                  <wp:extent cx="1019175" cy="10191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804CF4" w14:textId="77777777" w:rsidR="005464A3" w:rsidRDefault="005464A3"/>
    <w:p w14:paraId="79151191" w14:textId="77777777" w:rsidR="005E3F5E" w:rsidRDefault="005E3F5E"/>
    <w:p w14:paraId="384FDB4A" w14:textId="77777777" w:rsidR="005E3F5E" w:rsidRDefault="005E3F5E"/>
    <w:p w14:paraId="6A9C8A36" w14:textId="77777777" w:rsidR="005E3F5E" w:rsidRDefault="005E3F5E"/>
    <w:p w14:paraId="126F1BC7" w14:textId="77777777" w:rsidR="005E3F5E" w:rsidRDefault="005E3F5E"/>
    <w:p w14:paraId="4B8952D2" w14:textId="77777777" w:rsidR="005E3F5E" w:rsidRDefault="005E3F5E"/>
    <w:p w14:paraId="6E3B1E99" w14:textId="77777777" w:rsidR="005E3F5E" w:rsidRDefault="005E3F5E"/>
    <w:p w14:paraId="6D11CB64" w14:textId="5EB77EDB" w:rsidR="005E3F5E" w:rsidRPr="005E3F5E" w:rsidRDefault="004943F4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Извод из к</w:t>
      </w:r>
      <w:r w:rsidR="005E3F5E" w:rsidRPr="005E3F5E">
        <w:rPr>
          <w:rFonts w:ascii="Times New Roman" w:hAnsi="Times New Roman" w:cs="Times New Roman"/>
          <w:b/>
          <w:sz w:val="40"/>
          <w:szCs w:val="40"/>
          <w:lang w:val="sr-Cyrl-RS"/>
        </w:rPr>
        <w:t>њиг</w:t>
      </w:r>
      <w:r>
        <w:rPr>
          <w:rFonts w:ascii="Times New Roman" w:hAnsi="Times New Roman" w:cs="Times New Roman"/>
          <w:b/>
          <w:sz w:val="40"/>
          <w:szCs w:val="40"/>
          <w:lang w:val="sr-Cyrl-RS"/>
        </w:rPr>
        <w:t>е</w:t>
      </w:r>
      <w:r w:rsidR="005E3F5E" w:rsidRPr="005E3F5E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предмета</w:t>
      </w:r>
    </w:p>
    <w:p w14:paraId="5EB4A640" w14:textId="77777777" w:rsidR="005E3F5E" w:rsidRPr="005E3F5E" w:rsidRDefault="005E14B6" w:rsidP="00645E4F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Докторске</w:t>
      </w:r>
      <w:r w:rsidR="005E3F5E" w:rsidRPr="005E3F5E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академске студије</w:t>
      </w:r>
    </w:p>
    <w:p w14:paraId="535AC6E1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E3F5E">
        <w:rPr>
          <w:rFonts w:ascii="Times New Roman" w:hAnsi="Times New Roman" w:cs="Times New Roman"/>
          <w:b/>
          <w:sz w:val="40"/>
          <w:szCs w:val="40"/>
          <w:lang w:val="sr-Cyrl-RS"/>
        </w:rPr>
        <w:t>Машинско инжењерство</w:t>
      </w:r>
    </w:p>
    <w:p w14:paraId="5C8C9993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18EC9590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47328423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78040FD9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4EE0EF91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265371B5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6A3DF309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65A188A5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0103FCC2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110457A6" w14:textId="77777777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6EA3457B" w14:textId="7DDF0A4B" w:rsidR="005E3F5E" w:rsidRDefault="005E3F5E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>
        <w:rPr>
          <w:rFonts w:ascii="Times New Roman" w:hAnsi="Times New Roman" w:cs="Times New Roman"/>
          <w:b/>
          <w:sz w:val="40"/>
          <w:szCs w:val="40"/>
          <w:lang w:val="sr-Cyrl-RS"/>
        </w:rPr>
        <w:t>Краљево, 20</w:t>
      </w:r>
      <w:r w:rsidR="004943F4">
        <w:rPr>
          <w:rFonts w:ascii="Times New Roman" w:hAnsi="Times New Roman" w:cs="Times New Roman"/>
          <w:b/>
          <w:sz w:val="40"/>
          <w:szCs w:val="40"/>
          <w:lang w:val="sr-Cyrl-RS"/>
        </w:rPr>
        <w:t>23</w:t>
      </w:r>
      <w:r>
        <w:rPr>
          <w:rFonts w:ascii="Times New Roman" w:hAnsi="Times New Roman" w:cs="Times New Roman"/>
          <w:b/>
          <w:sz w:val="40"/>
          <w:szCs w:val="40"/>
          <w:lang w:val="sr-Cyrl-RS"/>
        </w:rPr>
        <w:t>.</w:t>
      </w:r>
    </w:p>
    <w:p w14:paraId="08AD84A6" w14:textId="77777777" w:rsidR="00F87FB1" w:rsidRDefault="00F87FB1" w:rsidP="005E3F5E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</w:p>
    <w:p w14:paraId="03C6810A" w14:textId="77777777" w:rsidR="004E168D" w:rsidRDefault="004E168D" w:rsidP="00244E0D">
      <w:pPr>
        <w:spacing w:after="60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15120F7" w14:textId="77777777" w:rsidR="003D52A1" w:rsidRPr="009531DC" w:rsidRDefault="0087132B" w:rsidP="00244E0D">
      <w:pPr>
        <w:spacing w:after="60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knjiga_predmeta"/>
      <w:r>
        <w:rPr>
          <w:rFonts w:ascii="Times New Roman" w:hAnsi="Times New Roman" w:cs="Times New Roman"/>
          <w:b/>
          <w:bCs/>
          <w:lang w:val="ru-RU"/>
        </w:rPr>
        <w:lastRenderedPageBreak/>
        <w:t>Књига предмета</w:t>
      </w:r>
      <w:r w:rsidR="009531DC" w:rsidRPr="009531DC">
        <w:rPr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lang w:val="ru-RU"/>
        </w:rPr>
        <w:t>ДАС</w:t>
      </w:r>
      <w:r w:rsidR="009531DC" w:rsidRPr="009531DC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9531DC">
        <w:rPr>
          <w:rFonts w:ascii="Times New Roman" w:hAnsi="Times New Roman" w:cs="Times New Roman"/>
          <w:b/>
          <w:bCs/>
          <w:lang w:val="ru-RU"/>
        </w:rPr>
        <w:t xml:space="preserve">- </w:t>
      </w:r>
      <w:r w:rsidR="009531DC" w:rsidRPr="009531DC">
        <w:rPr>
          <w:rFonts w:ascii="Times New Roman" w:hAnsi="Times New Roman" w:cs="Times New Roman"/>
          <w:b/>
          <w:bCs/>
          <w:lang w:val="ru-RU"/>
        </w:rPr>
        <w:t>Машинско инжењерство</w:t>
      </w:r>
    </w:p>
    <w:tbl>
      <w:tblPr>
        <w:tblW w:w="108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850"/>
        <w:gridCol w:w="851"/>
        <w:gridCol w:w="4536"/>
        <w:gridCol w:w="850"/>
        <w:gridCol w:w="851"/>
        <w:gridCol w:w="567"/>
        <w:gridCol w:w="548"/>
        <w:gridCol w:w="708"/>
        <w:gridCol w:w="661"/>
      </w:tblGrid>
      <w:tr w:rsidR="00026695" w:rsidRPr="009531DC" w14:paraId="7770E265" w14:textId="77777777" w:rsidTr="00132EBA">
        <w:trPr>
          <w:trHeight w:val="227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bookmarkEnd w:id="0"/>
          <w:p w14:paraId="506A96BF" w14:textId="77777777" w:rsidR="00026695" w:rsidRPr="00430913" w:rsidRDefault="00430913" w:rsidP="0043091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Р.Б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425F056" w14:textId="77777777" w:rsidR="00026695" w:rsidRPr="009531DC" w:rsidRDefault="00026695" w:rsidP="00953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Шифра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81C9A3" w14:textId="77777777" w:rsidR="00026695" w:rsidRPr="009531DC" w:rsidRDefault="00026695" w:rsidP="00953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Назив предмета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216D79" w14:textId="77777777" w:rsidR="00026695" w:rsidRPr="009531DC" w:rsidRDefault="00026695" w:rsidP="00132EB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  <w:lang w:val="sr-Cyrl-RS"/>
              </w:rPr>
              <w:t>Семестар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1718D15" w14:textId="77777777" w:rsidR="00026695" w:rsidRPr="009531DC" w:rsidRDefault="00026695" w:rsidP="009531DC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  <w:lang w:val="sr-Cyrl-RS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  <w:lang w:val="sr-Cyrl-RS"/>
              </w:rPr>
              <w:t>Статус предмета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3E1519" w14:textId="77777777" w:rsidR="00026695" w:rsidRPr="009531DC" w:rsidRDefault="00026695" w:rsidP="00132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Активна настава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BC624E" w14:textId="77777777" w:rsidR="00026695" w:rsidRPr="009531DC" w:rsidRDefault="00026695" w:rsidP="00E228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Остали часови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144A3C" w14:textId="77777777" w:rsidR="00026695" w:rsidRPr="009531DC" w:rsidRDefault="00026695" w:rsidP="00E228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ЕСПБ</w:t>
            </w:r>
          </w:p>
        </w:tc>
      </w:tr>
      <w:tr w:rsidR="00026695" w:rsidRPr="009531DC" w14:paraId="2132FD4F" w14:textId="77777777" w:rsidTr="00132EBA">
        <w:trPr>
          <w:trHeight w:hRule="exact" w:val="30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AA2D9C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BA48952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34EBD9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48D499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10D996" w14:textId="77777777" w:rsidR="00026695" w:rsidRPr="009531DC" w:rsidRDefault="00026695" w:rsidP="00415653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780777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C32E02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СИР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AC8CB07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21D69D" w14:textId="77777777" w:rsidR="00026695" w:rsidRPr="009531DC" w:rsidRDefault="00026695" w:rsidP="00415653">
            <w:pPr>
              <w:pStyle w:val="EMPTYCELLSTYLE"/>
              <w:rPr>
                <w:sz w:val="20"/>
              </w:rPr>
            </w:pPr>
          </w:p>
        </w:tc>
      </w:tr>
      <w:tr w:rsidR="00CF0092" w:rsidRPr="009531DC" w14:paraId="12A9DBBC" w14:textId="77777777" w:rsidTr="00E22805">
        <w:trPr>
          <w:trHeight w:hRule="exact" w:val="240"/>
          <w:jc w:val="center"/>
        </w:trPr>
        <w:tc>
          <w:tcPr>
            <w:tcW w:w="108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3C2C82FC" w14:textId="77777777" w:rsidR="00CF0092" w:rsidRPr="009531DC" w:rsidRDefault="00CF0092" w:rsidP="00CF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rva_godina"/>
            <w:r w:rsidRPr="009531D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ПРВА  ГОДИНА</w:t>
            </w:r>
            <w:bookmarkEnd w:id="1"/>
          </w:p>
        </w:tc>
      </w:tr>
      <w:tr w:rsidR="00026695" w:rsidRPr="009531DC" w14:paraId="3B53461C" w14:textId="77777777" w:rsidTr="00132EBA">
        <w:trPr>
          <w:trHeight w:hRule="exact" w:val="24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5F7B23" w14:textId="77777777" w:rsidR="00026695" w:rsidRPr="00430913" w:rsidRDefault="00026695" w:rsidP="004309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="00430913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F03BE42" w14:textId="77777777" w:rsidR="00026695" w:rsidRPr="009531DC" w:rsidRDefault="00026695" w:rsidP="0041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MD1100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A6F44B" w14:textId="77777777" w:rsidR="00026695" w:rsidRPr="009531DC" w:rsidRDefault="003C450F" w:rsidP="0041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w:anchor="OMNIR" w:history="1">
              <w:r w:rsidR="00026695" w:rsidRPr="00B502F1">
                <w:rPr>
                  <w:rStyle w:val="Hyperlink"/>
                  <w:rFonts w:ascii="Times New Roman" w:eastAsia="Arial" w:hAnsi="Times New Roman" w:cs="Times New Roman"/>
                  <w:sz w:val="20"/>
                  <w:szCs w:val="20"/>
                </w:rPr>
                <w:t>ОМНИР и комуникација</w:t>
              </w:r>
            </w:hyperlink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6C714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F7F9" w14:textId="77777777" w:rsidR="00026695" w:rsidRPr="007464FB" w:rsidRDefault="007464FB" w:rsidP="00415653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8DDA8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C3379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F80B2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92167" w14:textId="77777777" w:rsidR="00026695" w:rsidRPr="009531DC" w:rsidRDefault="00026695" w:rsidP="00415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026695" w:rsidRPr="009531DC" w14:paraId="54450FE5" w14:textId="77777777" w:rsidTr="00132EBA">
        <w:trPr>
          <w:trHeight w:hRule="exact" w:val="24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B563E9" w14:textId="1FA0B329" w:rsidR="00026695" w:rsidRPr="00430913" w:rsidRDefault="005467CF" w:rsidP="004309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2</w:t>
            </w:r>
            <w:r w:rsidR="00430913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DC69CEA" w14:textId="77777777" w:rsidR="00026695" w:rsidRPr="00A43BFF" w:rsidRDefault="00026695" w:rsidP="0041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Arial" w:hAnsi="Times New Roman" w:cs="Times New Roman"/>
                <w:sz w:val="20"/>
                <w:szCs w:val="20"/>
              </w:rPr>
              <w:t>MD2100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77E8A7D" w14:textId="77777777" w:rsidR="00026695" w:rsidRPr="00890C12" w:rsidRDefault="00026695" w:rsidP="004156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Предмети избоног блока 2 (бира се 2 од 9 )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389D8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F24B" w14:textId="77777777" w:rsidR="00026695" w:rsidRPr="00890C12" w:rsidRDefault="007464FB" w:rsidP="00415653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B0462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53F4FA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D856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D39F4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26695" w:rsidRPr="009531DC" w14:paraId="09FFF524" w14:textId="77777777" w:rsidTr="00132EBA">
        <w:trPr>
          <w:trHeight w:val="227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7F9E41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70A30" w14:textId="77777777" w:rsidR="00026695" w:rsidRPr="009531DC" w:rsidRDefault="00026695" w:rsidP="004309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14:paraId="047EC6E8" w14:textId="77777777" w:rsidR="00026695" w:rsidRPr="009531DC" w:rsidRDefault="00026695" w:rsidP="0043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MD2105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1623D" w14:textId="77777777" w:rsidR="00026695" w:rsidRPr="009531DC" w:rsidRDefault="003C450F" w:rsidP="0043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laniranje_analiza_eksperimenata" w:history="1">
              <w:r w:rsidR="00026695" w:rsidRPr="00B815C3">
                <w:rPr>
                  <w:rStyle w:val="Hyperlink"/>
                  <w:rFonts w:ascii="Times New Roman" w:eastAsia="Arial" w:hAnsi="Times New Roman" w:cs="Times New Roman"/>
                  <w:sz w:val="20"/>
                  <w:szCs w:val="20"/>
                </w:rPr>
                <w:t>Планирање и анализа експеримента</w:t>
              </w:r>
            </w:hyperlink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427B3A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3B55" w14:textId="77777777" w:rsidR="00026695" w:rsidRPr="007464FB" w:rsidRDefault="007464FB" w:rsidP="0043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70EDD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E5D1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9A38E1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4BAD3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026695" w:rsidRPr="009531DC" w14:paraId="04B68A74" w14:textId="77777777" w:rsidTr="00132EBA">
        <w:trPr>
          <w:trHeight w:val="227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C1A4E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39ECF7" w14:textId="77777777" w:rsidR="00026695" w:rsidRPr="009531DC" w:rsidRDefault="00026695" w:rsidP="004309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14:paraId="72449645" w14:textId="77777777" w:rsidR="00026695" w:rsidRPr="009531DC" w:rsidRDefault="00026695" w:rsidP="0043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MD2108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45CD67" w14:textId="77777777" w:rsidR="00026695" w:rsidRPr="009531DC" w:rsidRDefault="003C450F" w:rsidP="0043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Digitalna_obrada_eksp_podataka" w:history="1">
              <w:r w:rsidR="00026695" w:rsidRPr="00B815C3">
                <w:rPr>
                  <w:rStyle w:val="Hyperlink"/>
                  <w:rFonts w:ascii="Times New Roman" w:eastAsia="Arial" w:hAnsi="Times New Roman" w:cs="Times New Roman"/>
                  <w:sz w:val="20"/>
                  <w:szCs w:val="20"/>
                </w:rPr>
                <w:t>Дигитална обрада експерименталних података</w:t>
              </w:r>
            </w:hyperlink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5B778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C4246" w14:textId="77777777" w:rsidR="00026695" w:rsidRPr="007464FB" w:rsidRDefault="007464FB" w:rsidP="0043091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73C70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679B2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74F73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FA194" w14:textId="77777777" w:rsidR="00026695" w:rsidRPr="009531DC" w:rsidRDefault="00026695" w:rsidP="00430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CF0092" w:rsidRPr="009531DC" w14:paraId="59225D0B" w14:textId="77777777" w:rsidTr="00E22805">
        <w:trPr>
          <w:trHeight w:hRule="exact" w:val="240"/>
          <w:jc w:val="center"/>
        </w:trPr>
        <w:tc>
          <w:tcPr>
            <w:tcW w:w="1084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C9C9" w:themeFill="accent3" w:themeFillTint="99"/>
          </w:tcPr>
          <w:p w14:paraId="69EA35E4" w14:textId="77777777" w:rsidR="00CF0092" w:rsidRPr="009531DC" w:rsidRDefault="00CF0092" w:rsidP="0043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druga_godina"/>
            <w:r w:rsidRPr="009531DC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ДРУГА  ГОДИНА</w:t>
            </w:r>
            <w:bookmarkEnd w:id="2"/>
          </w:p>
        </w:tc>
      </w:tr>
      <w:tr w:rsidR="00026695" w:rsidRPr="009531DC" w14:paraId="54F288C2" w14:textId="77777777" w:rsidTr="00132EBA">
        <w:trPr>
          <w:trHeight w:hRule="exact" w:val="24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6585A72" w14:textId="4722A579" w:rsidR="00026695" w:rsidRPr="00430913" w:rsidRDefault="005467CF" w:rsidP="004309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3</w:t>
            </w:r>
            <w:r w:rsidR="00430913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6928D05" w14:textId="77777777" w:rsidR="00026695" w:rsidRPr="00A43BFF" w:rsidRDefault="00026695" w:rsidP="00415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Arial" w:hAnsi="Times New Roman" w:cs="Times New Roman"/>
                <w:sz w:val="20"/>
                <w:szCs w:val="20"/>
              </w:rPr>
              <w:t>MD3100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F38EF34" w14:textId="77777777" w:rsidR="00026695" w:rsidRPr="00890C12" w:rsidRDefault="00026695" w:rsidP="004156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Предмети изборног блока 3 (бира се 2 од 11 )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D776E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9320" w14:textId="77777777" w:rsidR="00026695" w:rsidRPr="00890C12" w:rsidRDefault="007464FB" w:rsidP="00415653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7F623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DA6970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BEDE5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21594" w14:textId="77777777" w:rsidR="00026695" w:rsidRPr="00890C12" w:rsidRDefault="00026695" w:rsidP="004156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12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026695" w:rsidRPr="009531DC" w14:paraId="42274735" w14:textId="77777777" w:rsidTr="00132EBA">
        <w:trPr>
          <w:trHeight w:val="17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756AF1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4920A" w14:textId="77777777" w:rsidR="00026695" w:rsidRPr="009531DC" w:rsidRDefault="00026695" w:rsidP="0051717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14:paraId="54B37873" w14:textId="77777777" w:rsidR="00026695" w:rsidRPr="009531DC" w:rsidRDefault="00026695" w:rsidP="00517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MD3111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0C67F" w14:textId="77777777" w:rsidR="00026695" w:rsidRPr="009531DC" w:rsidRDefault="003C450F" w:rsidP="005171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Konstruisanje_aditivna_proizvodnja" w:history="1">
              <w:r w:rsidR="00026695" w:rsidRPr="001C6744">
                <w:rPr>
                  <w:rStyle w:val="Hyperlink"/>
                  <w:rFonts w:ascii="Times New Roman" w:eastAsia="Arial" w:hAnsi="Times New Roman" w:cs="Times New Roman"/>
                  <w:sz w:val="20"/>
                  <w:szCs w:val="20"/>
                </w:rPr>
                <w:t>Конструисање за адитивну производњу</w:t>
              </w:r>
            </w:hyperlink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BAD22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D7A1" w14:textId="77777777" w:rsidR="00026695" w:rsidRPr="007464FB" w:rsidRDefault="007464FB" w:rsidP="005171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61315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6CD12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5E71C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FE028" w14:textId="77777777" w:rsidR="00026695" w:rsidRPr="009531DC" w:rsidRDefault="00026695" w:rsidP="00517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31DC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6C0222" w:rsidRPr="008703D0" w14:paraId="1D97AA41" w14:textId="77777777" w:rsidTr="00F47B0D">
        <w:trPr>
          <w:trHeight w:hRule="exact" w:val="24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4447BD3" w14:textId="15DBB4FE" w:rsidR="006C0222" w:rsidRPr="00430913" w:rsidRDefault="005467CF" w:rsidP="00F47B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4</w:t>
            </w:r>
            <w:r w:rsidR="006C0222"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24F01F4" w14:textId="77777777" w:rsidR="006C0222" w:rsidRPr="00A43BFF" w:rsidRDefault="006C0222" w:rsidP="00F47B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3BFF">
              <w:rPr>
                <w:rFonts w:ascii="Times New Roman" w:eastAsia="Arial" w:hAnsi="Times New Roman" w:cs="Times New Roman"/>
                <w:sz w:val="20"/>
                <w:szCs w:val="20"/>
              </w:rPr>
              <w:t>MD4100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C0ABF3D" w14:textId="77777777" w:rsidR="006C0222" w:rsidRPr="008703D0" w:rsidRDefault="006C0222" w:rsidP="00F47B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Предмети изборног блока 4 (бира се 2 од 8 )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75995" w14:textId="77777777" w:rsidR="006C0222" w:rsidRPr="008703D0" w:rsidRDefault="006C0222" w:rsidP="00F47B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7B79" w14:textId="77777777" w:rsidR="006C0222" w:rsidRPr="008703D0" w:rsidRDefault="006C0222" w:rsidP="00F47B0D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D1C2B4" w14:textId="77777777" w:rsidR="006C0222" w:rsidRPr="008703D0" w:rsidRDefault="006C0222" w:rsidP="00F47B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71C86" w14:textId="77777777" w:rsidR="006C0222" w:rsidRPr="008703D0" w:rsidRDefault="006C0222" w:rsidP="00F47B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362B" w14:textId="77777777" w:rsidR="006C0222" w:rsidRPr="008703D0" w:rsidRDefault="006C0222" w:rsidP="00F47B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0F946" w14:textId="77777777" w:rsidR="006C0222" w:rsidRPr="008703D0" w:rsidRDefault="006C0222" w:rsidP="00F47B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3D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A214E1" w:rsidRPr="009531DC" w14:paraId="62DA7249" w14:textId="77777777" w:rsidTr="004C71BE">
        <w:trPr>
          <w:trHeight w:val="227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B3F73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E15B0" w14:textId="1594F787" w:rsidR="00A214E1" w:rsidRPr="00A214E1" w:rsidRDefault="00A214E1" w:rsidP="00A214E1">
            <w:pPr>
              <w:spacing w:after="100" w:afterAutospacing="1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MD4101</w:t>
            </w:r>
          </w:p>
        </w:tc>
        <w:tc>
          <w:tcPr>
            <w:tcW w:w="538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60" w:type="dxa"/>
            </w:tcMar>
            <w:vAlign w:val="center"/>
          </w:tcPr>
          <w:p w14:paraId="3E53E482" w14:textId="1E6FA3D6" w:rsidR="00A214E1" w:rsidRPr="00A214E1" w:rsidRDefault="00A214E1" w:rsidP="00F47B0D">
            <w:pPr>
              <w:spacing w:after="100" w:afterAutospacing="1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20.MD4109 Напредне методе и технике у Lean-у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155C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44DC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sr-Cyrl-RS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  <w:lang w:val="sr-Cyrl-RS"/>
              </w:rPr>
              <w:t>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08EFA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9EB9B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706A89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3B95A" w14:textId="77777777" w:rsidR="00A214E1" w:rsidRPr="00A214E1" w:rsidRDefault="00A214E1" w:rsidP="00F47B0D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14E1">
              <w:rPr>
                <w:rFonts w:ascii="Times New Roman" w:eastAsia="Arial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</w:tbl>
    <w:p w14:paraId="77E38C93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F94D8D0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3C4E95AE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2DD10044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603F231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206F1233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01A048B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12D366A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1E8D6C42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327EDB19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7A80D9F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151F67CD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0DDF18C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0D886C0B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5A58FED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B8F5E32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61DA1F8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9DB8008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4CBA40C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36144FD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05A075A8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7CE560A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1C7BDAF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26C4CCC0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6EFA3FC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1272EA45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5D9205DF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5F82DAE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5CFD34BD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8DD3044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58919956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4B4632A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774D23D0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6563CF6E" w14:textId="77777777" w:rsidR="00204E98" w:rsidRDefault="00204E98" w:rsidP="0087132B">
      <w:pPr>
        <w:spacing w:after="60"/>
        <w:jc w:val="center"/>
        <w:rPr>
          <w:rFonts w:ascii="Times New Roman" w:hAnsi="Times New Roman" w:cs="Times New Roman"/>
          <w:b/>
          <w:bCs/>
          <w:lang w:val="sr-Cyrl-CS"/>
        </w:rPr>
      </w:pPr>
    </w:p>
    <w:p w14:paraId="4119AC51" w14:textId="77777777" w:rsidR="001A4B7F" w:rsidRDefault="001A4B7F" w:rsidP="00D91D6C">
      <w:pPr>
        <w:jc w:val="both"/>
        <w:rPr>
          <w:rFonts w:ascii="Times New Roman" w:hAnsi="Times New Roman" w:cs="Times New Roman"/>
          <w:b/>
          <w:bCs/>
          <w:lang w:val="sr-Cyrl-CS"/>
        </w:rPr>
      </w:pPr>
    </w:p>
    <w:p w14:paraId="10F474D9" w14:textId="77777777" w:rsidR="008618B4" w:rsidRDefault="008618B4" w:rsidP="00D91D6C">
      <w:pPr>
        <w:jc w:val="both"/>
        <w:rPr>
          <w:rFonts w:ascii="Times New Roman" w:hAnsi="Times New Roman" w:cs="Times New Roman"/>
          <w:lang w:val="ru-RU"/>
        </w:rPr>
      </w:pPr>
    </w:p>
    <w:p w14:paraId="0D335F02" w14:textId="77777777" w:rsidR="00F45095" w:rsidRDefault="00F45095" w:rsidP="00F45095">
      <w:pPr>
        <w:spacing w:after="6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sr-Cyrl-CS"/>
        </w:rPr>
        <w:t xml:space="preserve">Табеле </w:t>
      </w:r>
      <w:r w:rsidRPr="00031A11">
        <w:rPr>
          <w:rFonts w:ascii="Times New Roman" w:hAnsi="Times New Roman" w:cs="Times New Roman"/>
          <w:b/>
          <w:bCs/>
          <w:lang w:val="sr-Cyrl-CS"/>
        </w:rPr>
        <w:t>5.1. Спецификација предмета на студијском програму докторских студија</w:t>
      </w:r>
      <w:r w:rsidRPr="00031A1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06D08FB8" w14:textId="77777777" w:rsidR="00F45095" w:rsidRPr="00982F7C" w:rsidRDefault="00F45095" w:rsidP="00F45095">
      <w:pPr>
        <w:spacing w:after="60"/>
        <w:jc w:val="center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sr-Cyrl-RS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</w:t>
      </w:r>
      <w:r>
        <w:rPr>
          <w:rFonts w:ascii="Times New Roman" w:hAnsi="Times New Roman" w:cs="Times New Roman"/>
          <w:bCs/>
          <w:lang w:val="sr-Cyrl-RS"/>
        </w:rPr>
        <w:t xml:space="preserve">      </w:t>
      </w:r>
      <w:hyperlink w:anchor="knjiga_predmeta" w:history="1">
        <w:r w:rsidRPr="0087132B">
          <w:rPr>
            <w:rStyle w:val="Hyperlink"/>
            <w:rFonts w:ascii="Times New Roman" w:hAnsi="Times New Roman" w:cs="Times New Roman"/>
            <w:bCs/>
            <w:lang w:val="sr-Cyrl-RS"/>
          </w:rPr>
          <w:t>Књига предмета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77"/>
        <w:gridCol w:w="3260"/>
      </w:tblGrid>
      <w:tr w:rsidR="00F45095" w:rsidRPr="001A4B7F" w14:paraId="78240871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0A263DF8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Назив предмета:</w:t>
            </w:r>
            <w:r w:rsidRPr="001A4B7F">
              <w:rPr>
                <w:rFonts w:ascii="Times New Roman" w:hAnsi="Times New Roman" w:cs="Times New Roman"/>
                <w:bCs/>
              </w:rPr>
              <w:t xml:space="preserve"> </w:t>
            </w:r>
            <w:bookmarkStart w:id="3" w:name="OMNIR"/>
            <w:r w:rsidRPr="001A4B7F">
              <w:rPr>
                <w:rFonts w:ascii="Times New Roman" w:hAnsi="Times New Roman" w:cs="Times New Roman"/>
                <w:bCs/>
                <w:lang w:val="sr-Cyrl-RS"/>
              </w:rPr>
              <w:t>Организација и методе научноистраживачког рада и комуникација</w:t>
            </w:r>
            <w:bookmarkEnd w:id="3"/>
          </w:p>
        </w:tc>
      </w:tr>
      <w:tr w:rsidR="00F45095" w:rsidRPr="001A4B7F" w14:paraId="48C5D6D9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1964BD7B" w14:textId="77777777" w:rsidR="00F45095" w:rsidRPr="00531FA5" w:rsidRDefault="00F45095" w:rsidP="0001010C">
            <w:pPr>
              <w:jc w:val="both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Наставник или наставници:</w:t>
            </w:r>
            <w:r w:rsidRPr="001A4B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Владимир  Стојановић </w:t>
            </w:r>
          </w:p>
        </w:tc>
      </w:tr>
      <w:tr w:rsidR="00F45095" w:rsidRPr="001A4B7F" w14:paraId="139DDC03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68D02164" w14:textId="77777777" w:rsidR="00F45095" w:rsidRPr="001A4B7F" w:rsidRDefault="00F45095" w:rsidP="0001010C">
            <w:pPr>
              <w:tabs>
                <w:tab w:val="left" w:pos="5631"/>
              </w:tabs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Статус предмета: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 xml:space="preserve">Обавезни, </w:t>
            </w:r>
            <w:r w:rsidRPr="001A4B7F">
              <w:rPr>
                <w:rFonts w:ascii="Times New Roman" w:hAnsi="Times New Roman" w:cs="Times New Roman"/>
                <w:bCs/>
                <w:lang w:val="en-US"/>
              </w:rPr>
              <w:t xml:space="preserve">I </w:t>
            </w:r>
            <w:r w:rsidRPr="001A4B7F">
              <w:rPr>
                <w:rFonts w:ascii="Times New Roman" w:hAnsi="Times New Roman" w:cs="Times New Roman"/>
                <w:bCs/>
                <w:lang w:val="sr-Cyrl-RS"/>
              </w:rPr>
              <w:t>семестар</w:t>
            </w:r>
            <w:r w:rsidRPr="001A4B7F">
              <w:rPr>
                <w:rFonts w:ascii="Times New Roman" w:hAnsi="Times New Roman" w:cs="Times New Roman"/>
                <w:bCs/>
                <w:lang w:val="sr-Cyrl-RS"/>
              </w:rPr>
              <w:tab/>
            </w:r>
          </w:p>
        </w:tc>
      </w:tr>
      <w:tr w:rsidR="00F45095" w:rsidRPr="001A4B7F" w14:paraId="7A2FE7BB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2A0E1B09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ЕСПБ: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10</w:t>
            </w:r>
          </w:p>
        </w:tc>
      </w:tr>
      <w:tr w:rsidR="00F45095" w:rsidRPr="001A4B7F" w14:paraId="3527477F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1AD9EB5E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Услов: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Нема</w:t>
            </w:r>
          </w:p>
        </w:tc>
      </w:tr>
      <w:tr w:rsidR="00F45095" w:rsidRPr="001A4B7F" w14:paraId="6343FD73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3EEE9E84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Циљ предмета: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Упознати студенте са епистемолошким основама научног истраживања, концепцијом и реализацијом институционализоване организације научноистраживачког рада, као и основним проблемима и решењима практичних проблема организације научноистраживачког рада.</w:t>
            </w:r>
          </w:p>
        </w:tc>
      </w:tr>
      <w:tr w:rsidR="00F45095" w:rsidRPr="001A4B7F" w14:paraId="557F7559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425F1A44" w14:textId="77777777" w:rsidR="00F45095" w:rsidRPr="001A4B7F" w:rsidRDefault="00F45095" w:rsidP="0001010C">
            <w:pPr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Исход предмета: </w:t>
            </w:r>
            <w:r w:rsidRPr="001A4B7F">
              <w:rPr>
                <w:rFonts w:ascii="Times New Roman" w:hAnsi="Times New Roman" w:cs="Times New Roman"/>
                <w:lang w:val="sr-Cyrl-RS"/>
              </w:rPr>
              <w:t>Студент је оспособљен да нас систематичан начин приступи реализацији научноистраживачког задатка какав представља израда докторске дисертације, почевши од прибављања почетних информација и избора научноистраживачког проблема, затим адекватне припреме истраживања и обезбеђења потребних ресурса, правилног приступа и доношења исправних одлука приликом реализацији научноистраживачког задатка, завршно са публиковањем резултата у складу са стандардима струке и на начин који обезбеђује одговарајућу видљивост објављеном резултату.</w:t>
            </w:r>
          </w:p>
        </w:tc>
      </w:tr>
      <w:tr w:rsidR="00F45095" w:rsidRPr="001A4B7F" w14:paraId="1B1425C2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15C5BE96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Садржај предмета</w:t>
            </w:r>
          </w:p>
          <w:p w14:paraId="5E2D3F81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Теоријска настава: </w:t>
            </w:r>
            <w:r w:rsidRPr="001A4B7F">
              <w:rPr>
                <w:rFonts w:ascii="Times New Roman" w:hAnsi="Times New Roman" w:cs="Times New Roman"/>
                <w:iCs/>
                <w:lang w:val="sr-Cyrl-CS"/>
              </w:rPr>
              <w:t xml:space="preserve">Појмови мишљења, сазнања, знања и науке. Научни метод и методологија научноистраживачког рада. Фазе научног истраживања: уочавање проблема, истраживање постојећег стања, постављење хипотеза, испитивање хипотеза, анализа резултата, провера, оцена и публиковање. Научноистраживачка комуникација, смерови, средства и поступци. Средства за реализацију научноистраживачког рада. Концепција институционализованог научноистраживачког рада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у Републици Србији и Европској Унији: организација, финансирање и вредновање научноистраживачких резултата.</w:t>
            </w:r>
          </w:p>
          <w:p w14:paraId="08EA2EDA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>Практична настава</w:t>
            </w:r>
            <w:r w:rsidRPr="001A4B7F">
              <w:rPr>
                <w:rFonts w:ascii="Times New Roman" w:hAnsi="Times New Roman" w:cs="Times New Roman"/>
                <w:iCs/>
                <w:lang w:val="sr-Cyrl-CS"/>
              </w:rPr>
              <w:t>: Студент уз подршку наставника предлаже модел једног научноистраживачког пројекта образлажући његову актуелност и оригиналност, постављајући хипотезе и предлажући начин њихове провере, као и потребна средства за реализацију тог пројекта и изворе тих средстава.</w:t>
            </w:r>
          </w:p>
        </w:tc>
      </w:tr>
      <w:tr w:rsidR="00F45095" w:rsidRPr="001A4B7F" w14:paraId="0ADA1D8F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6EF93EAB" w14:textId="77777777" w:rsidR="00F45095" w:rsidRPr="0096156A" w:rsidRDefault="00F45095" w:rsidP="0001010C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96156A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Препоручена литература: </w:t>
            </w:r>
          </w:p>
          <w:p w14:paraId="6AE612FD" w14:textId="77777777" w:rsidR="00F45095" w:rsidRPr="0096156A" w:rsidRDefault="00F45095" w:rsidP="00F4509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96156A">
              <w:rPr>
                <w:rFonts w:ascii="Times New Roman" w:hAnsi="Times New Roman" w:cs="Times New Roman"/>
                <w:iCs/>
                <w:lang w:val="sr-Cyrl-CS"/>
              </w:rPr>
              <w:t>Д. Симић, Методологија науке и технички развој, ДСП, КГ, 2003</w:t>
            </w:r>
          </w:p>
          <w:p w14:paraId="17737145" w14:textId="77777777" w:rsidR="00F45095" w:rsidRPr="0096156A" w:rsidRDefault="00F45095" w:rsidP="00F4509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96156A">
              <w:rPr>
                <w:rFonts w:ascii="Times New Roman" w:hAnsi="Times New Roman" w:cs="Times New Roman"/>
                <w:iCs/>
                <w:lang w:val="sr-Cyrl-CS"/>
              </w:rPr>
              <w:t>В. Милачић, Индустрија знања нова магистрала одрживог развоја, ФТН, Нови Сад, 2006</w:t>
            </w:r>
          </w:p>
          <w:p w14:paraId="42CD1332" w14:textId="77777777" w:rsidR="00F45095" w:rsidRPr="0096156A" w:rsidRDefault="00F45095" w:rsidP="00F4509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96156A">
              <w:rPr>
                <w:rFonts w:ascii="Times New Roman" w:hAnsi="Times New Roman" w:cs="Times New Roman"/>
                <w:iCs/>
                <w:lang w:val="sr-Cyrl-CS"/>
              </w:rPr>
              <w:t>Ш. Мандал, М. Царић, Управљање истраживањем, развојем и трансфером технологије, Привредна академија, Нови Сад, 2006</w:t>
            </w:r>
          </w:p>
          <w:p w14:paraId="506648AB" w14:textId="77777777" w:rsidR="00F45095" w:rsidRPr="0096156A" w:rsidRDefault="00F45095" w:rsidP="00F4509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iCs/>
                <w:lang w:val="sr-Cyrl-CS"/>
              </w:rPr>
            </w:pPr>
            <w:r w:rsidRPr="0096156A">
              <w:rPr>
                <w:rFonts w:ascii="Times New Roman" w:hAnsi="Times New Roman" w:cs="Times New Roman"/>
                <w:iCs/>
                <w:lang w:val="sr-Cyrl-CS"/>
              </w:rPr>
              <w:t>М. Ламбић, Инжењерство и иновације, Универзитет у Новом Саду, 1996.</w:t>
            </w:r>
          </w:p>
          <w:p w14:paraId="7EFEAA59" w14:textId="77777777" w:rsidR="00F45095" w:rsidRPr="0096156A" w:rsidRDefault="00F45095" w:rsidP="00F45095">
            <w:pPr>
              <w:pStyle w:val="ListParagraph"/>
              <w:numPr>
                <w:ilvl w:val="0"/>
                <w:numId w:val="40"/>
              </w:numPr>
              <w:jc w:val="both"/>
            </w:pPr>
            <w:r w:rsidRPr="0096156A">
              <w:rPr>
                <w:rFonts w:ascii="Times New Roman" w:hAnsi="Times New Roman" w:cs="Times New Roman"/>
                <w:iCs/>
                <w:lang w:val="sr-Cyrl-CS"/>
              </w:rPr>
              <w:t>З. Поповић, Како написати и публиковати научно дело, Академска мисао, Београд, 1999.</w:t>
            </w:r>
          </w:p>
        </w:tc>
      </w:tr>
      <w:tr w:rsidR="00F45095" w:rsidRPr="001A4B7F" w14:paraId="65F94D16" w14:textId="77777777" w:rsidTr="0001010C">
        <w:trPr>
          <w:trHeight w:val="227"/>
          <w:jc w:val="center"/>
        </w:trPr>
        <w:tc>
          <w:tcPr>
            <w:tcW w:w="3539" w:type="dxa"/>
          </w:tcPr>
          <w:p w14:paraId="6CACA8ED" w14:textId="77777777" w:rsidR="00F45095" w:rsidRPr="001A4B7F" w:rsidRDefault="00F45095" w:rsidP="000101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часова </w:t>
            </w:r>
            <w:r w:rsidRPr="001A4B7F">
              <w:rPr>
                <w:rFonts w:ascii="Times New Roman" w:hAnsi="Times New Roman" w:cs="Times New Roman"/>
                <w:b/>
                <w:lang w:val="sr-Cyrl-CS"/>
              </w:rPr>
              <w:t xml:space="preserve"> активне наставе: </w:t>
            </w:r>
            <w:r w:rsidRPr="001A4B7F">
              <w:rPr>
                <w:rFonts w:ascii="Times New Roman" w:hAnsi="Times New Roman" w:cs="Times New Roman"/>
                <w:lang w:val="sr-Cyrl-CS"/>
              </w:rPr>
              <w:t>105</w:t>
            </w:r>
          </w:p>
        </w:tc>
        <w:tc>
          <w:tcPr>
            <w:tcW w:w="2977" w:type="dxa"/>
          </w:tcPr>
          <w:p w14:paraId="36D96BDB" w14:textId="77777777" w:rsidR="00F45095" w:rsidRPr="001A4B7F" w:rsidRDefault="00F45095" w:rsidP="0001010C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Теоријска настава: 60 часова</w:t>
            </w:r>
          </w:p>
          <w:p w14:paraId="4E0B8FCB" w14:textId="77777777" w:rsidR="00F45095" w:rsidRPr="001A4B7F" w:rsidRDefault="00F45095" w:rsidP="0001010C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(Предавања: 4)</w:t>
            </w:r>
          </w:p>
        </w:tc>
        <w:tc>
          <w:tcPr>
            <w:tcW w:w="3260" w:type="dxa"/>
          </w:tcPr>
          <w:p w14:paraId="2C98336B" w14:textId="77777777" w:rsidR="00F45095" w:rsidRPr="001A4B7F" w:rsidRDefault="00F45095" w:rsidP="0001010C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Практична настава: 45 часова</w:t>
            </w:r>
            <w:r w:rsidRPr="001A4B7F">
              <w:rPr>
                <w:rFonts w:ascii="Times New Roman" w:hAnsi="Times New Roman" w:cs="Times New Roman"/>
                <w:lang w:val="sr-Cyrl-CS"/>
              </w:rPr>
              <w:br/>
              <w:t>(СИР: 3)</w:t>
            </w:r>
          </w:p>
        </w:tc>
      </w:tr>
      <w:tr w:rsidR="00F45095" w:rsidRPr="001A4B7F" w14:paraId="696BE889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280F2E31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Методе извођења наставе: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 xml:space="preserve"> Предавања се изводе у сали, уз помоћ видео пројектора и видео презентација. Модел пројекта се формира у консултацији са предметним наставником или ментором.</w:t>
            </w:r>
          </w:p>
        </w:tc>
      </w:tr>
      <w:tr w:rsidR="00F45095" w:rsidRPr="001A4B7F" w14:paraId="783A7753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6BC4CEB2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 xml:space="preserve"> Писмени испит доноси 40 поена, а семинарски рад доноси 60 поена.</w:t>
            </w:r>
          </w:p>
        </w:tc>
      </w:tr>
      <w:tr w:rsidR="00F45095" w:rsidRPr="001A4B7F" w14:paraId="11AC5FF7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7600A44F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lastRenderedPageBreak/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F45095" w:rsidRPr="001A4B7F" w14:paraId="62548314" w14:textId="77777777" w:rsidTr="0001010C">
        <w:trPr>
          <w:trHeight w:val="227"/>
          <w:jc w:val="center"/>
        </w:trPr>
        <w:tc>
          <w:tcPr>
            <w:tcW w:w="9776" w:type="dxa"/>
            <w:gridSpan w:val="3"/>
          </w:tcPr>
          <w:p w14:paraId="1CEA448C" w14:textId="77777777" w:rsidR="00F45095" w:rsidRPr="001A4B7F" w:rsidRDefault="00F45095" w:rsidP="0001010C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*максимална дужна 1 страница А4 формата</w:t>
            </w:r>
          </w:p>
        </w:tc>
      </w:tr>
    </w:tbl>
    <w:p w14:paraId="48CE4AD0" w14:textId="77777777" w:rsidR="00E54150" w:rsidRDefault="00E407A7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  <w:r w:rsidRPr="001A4B7F">
        <w:rPr>
          <w:rFonts w:ascii="Times New Roman" w:hAnsi="Times New Roman" w:cs="Times New Roman"/>
          <w:bCs/>
          <w:lang w:val="sr-Cyrl-RS"/>
        </w:rPr>
        <w:t xml:space="preserve">                                                                  </w:t>
      </w:r>
    </w:p>
    <w:p w14:paraId="2E66E395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6FB35F06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F563C97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27DF61AE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563333F9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7F1508F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8FFFE04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C3E6A34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4247B60C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60973721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C4D9452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891E994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0777649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BB48A0B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0012927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26B1E499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536E2FE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52E7E49E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4A2FCBD1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4C6C0D9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6A471B87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813028F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5FCAF7DD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25EF7CED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445E96C8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442C0F2B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C1E8FDB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F4E954D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3C921F0F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3D09FE83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908B96F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2E79DB7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4F547258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7F018E4B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59EC4CD6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6A16987C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06722FA2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6426085B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1211452D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3E8E29CF" w14:textId="77777777" w:rsidR="00E54150" w:rsidRDefault="00E54150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</w:p>
    <w:p w14:paraId="5F357666" w14:textId="3B978320" w:rsidR="00F45095" w:rsidRPr="00F45095" w:rsidRDefault="00E407A7" w:rsidP="00F45095">
      <w:pPr>
        <w:spacing w:after="60"/>
        <w:jc w:val="center"/>
        <w:rPr>
          <w:rFonts w:ascii="Times New Roman" w:hAnsi="Times New Roman" w:cs="Times New Roman"/>
          <w:bCs/>
          <w:lang w:val="sr-Cyrl-RS"/>
        </w:rPr>
      </w:pPr>
      <w:r w:rsidRPr="001A4B7F">
        <w:rPr>
          <w:rFonts w:ascii="Times New Roman" w:hAnsi="Times New Roman" w:cs="Times New Roman"/>
          <w:bCs/>
          <w:lang w:val="sr-Cyrl-RS"/>
        </w:rPr>
        <w:t xml:space="preserve">                                                                 </w:t>
      </w:r>
      <w:r w:rsidR="00CE6413" w:rsidRPr="001A4B7F">
        <w:rPr>
          <w:rFonts w:ascii="Times New Roman" w:hAnsi="Times New Roman" w:cs="Times New Roman"/>
          <w:bCs/>
          <w:lang w:val="en-US"/>
        </w:rPr>
        <w:t xml:space="preserve">           </w:t>
      </w:r>
      <w:r w:rsidRPr="001A4B7F">
        <w:rPr>
          <w:rFonts w:ascii="Times New Roman" w:hAnsi="Times New Roman" w:cs="Times New Roman"/>
          <w:bCs/>
          <w:lang w:val="sr-Cyrl-RS"/>
        </w:rPr>
        <w:t xml:space="preserve">   </w:t>
      </w:r>
    </w:p>
    <w:p w14:paraId="210C029F" w14:textId="77777777" w:rsidR="00E407A7" w:rsidRPr="001A4B7F" w:rsidRDefault="003C450F" w:rsidP="00F45095">
      <w:pPr>
        <w:spacing w:after="60"/>
        <w:jc w:val="right"/>
        <w:rPr>
          <w:rFonts w:ascii="Times New Roman" w:hAnsi="Times New Roman" w:cs="Times New Roman"/>
          <w:b/>
          <w:bCs/>
          <w:lang w:val="en-US"/>
        </w:rPr>
      </w:pPr>
      <w:hyperlink w:anchor="knjiga_predmeta" w:history="1">
        <w:r w:rsidR="00E407A7" w:rsidRPr="001A4B7F">
          <w:rPr>
            <w:rStyle w:val="Hyperlink"/>
            <w:rFonts w:ascii="Times New Roman" w:hAnsi="Times New Roman" w:cs="Times New Roman"/>
            <w:bCs/>
            <w:lang w:val="sr-Cyrl-RS"/>
          </w:rPr>
          <w:t>Књига предмета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77"/>
        <w:gridCol w:w="3118"/>
      </w:tblGrid>
      <w:tr w:rsidR="00D91D6C" w:rsidRPr="001A4B7F" w14:paraId="3118D529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64CD3FE3" w14:textId="77777777" w:rsidR="00D91D6C" w:rsidRPr="001A4B7F" w:rsidRDefault="00D91D6C" w:rsidP="0011310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Назив предмета: </w:t>
            </w:r>
            <w:r w:rsidRPr="001A4B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4" w:name="Planiranje_analiza_eksperimenata"/>
            <w:r w:rsidRPr="001A4B7F">
              <w:rPr>
                <w:rFonts w:ascii="Times New Roman" w:hAnsi="Times New Roman" w:cs="Times New Roman"/>
                <w:bCs/>
                <w:lang w:val="sr-Cyrl-RS"/>
              </w:rPr>
              <w:t>П</w:t>
            </w:r>
            <w:r w:rsidRPr="001A4B7F">
              <w:rPr>
                <w:rFonts w:ascii="Times New Roman" w:hAnsi="Times New Roman" w:cs="Times New Roman"/>
                <w:bCs/>
              </w:rPr>
              <w:t>ланирање и анализа експеримената</w:t>
            </w:r>
            <w:bookmarkEnd w:id="4"/>
          </w:p>
        </w:tc>
      </w:tr>
      <w:tr w:rsidR="00D91D6C" w:rsidRPr="001A4B7F" w14:paraId="0F108625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20B65CBD" w14:textId="77777777" w:rsidR="00D91D6C" w:rsidRPr="001A4B7F" w:rsidRDefault="00D91D6C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Наставник или наставници: </w:t>
            </w:r>
            <w:r w:rsidR="00F45095">
              <w:rPr>
                <w:rFonts w:ascii="Times New Roman" w:hAnsi="Times New Roman" w:cs="Times New Roman"/>
                <w:bCs/>
                <w:lang w:val="sr-Cyrl-CS"/>
              </w:rPr>
              <w:t>Мишо Бјелић</w:t>
            </w:r>
          </w:p>
        </w:tc>
      </w:tr>
      <w:tr w:rsidR="00D91D6C" w:rsidRPr="001A4B7F" w14:paraId="288F722A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07F6F7DC" w14:textId="77777777" w:rsidR="00D91D6C" w:rsidRPr="001A4B7F" w:rsidRDefault="00D91D6C" w:rsidP="00481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Статус предмета: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Изборни</w:t>
            </w:r>
            <w:r w:rsidR="00CE6413" w:rsidRPr="001A4B7F">
              <w:rPr>
                <w:rFonts w:ascii="Times New Roman" w:hAnsi="Times New Roman" w:cs="Times New Roman"/>
                <w:bCs/>
                <w:lang w:val="en-US"/>
              </w:rPr>
              <w:t xml:space="preserve">, II </w:t>
            </w:r>
            <w:r w:rsidR="00CE6413" w:rsidRPr="001A4B7F">
              <w:rPr>
                <w:rFonts w:ascii="Times New Roman" w:hAnsi="Times New Roman" w:cs="Times New Roman"/>
                <w:bCs/>
                <w:lang w:val="sr-Cyrl-RS"/>
              </w:rPr>
              <w:t>семестар</w:t>
            </w:r>
          </w:p>
        </w:tc>
      </w:tr>
      <w:tr w:rsidR="00D91D6C" w:rsidRPr="001A4B7F" w14:paraId="124E31CC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221B746D" w14:textId="77777777" w:rsidR="00D91D6C" w:rsidRPr="001A4B7F" w:rsidRDefault="00D91D6C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Број ЕСПБ: 10</w:t>
            </w:r>
          </w:p>
        </w:tc>
      </w:tr>
      <w:tr w:rsidR="00D91D6C" w:rsidRPr="001A4B7F" w14:paraId="0FFE06E8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5CD91B6D" w14:textId="77777777" w:rsidR="00D91D6C" w:rsidRPr="001A4B7F" w:rsidRDefault="00D91D6C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Услов: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Нема</w:t>
            </w:r>
          </w:p>
        </w:tc>
      </w:tr>
      <w:tr w:rsidR="00D91D6C" w:rsidRPr="001A4B7F" w14:paraId="7FEA1AB2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1F5BB1BF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Циљ предмета</w:t>
            </w:r>
          </w:p>
          <w:p w14:paraId="1BBEC075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Упознавање са савременим концептима математичке теорије планирања и анализе експеримената и могућностима примене методологије DOE (Design of Experiments) за решавање проблема оптимизације технолошких и производних процеса.</w:t>
            </w:r>
          </w:p>
        </w:tc>
      </w:tr>
      <w:tr w:rsidR="00D91D6C" w:rsidRPr="001A4B7F" w14:paraId="5EB4B2A3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530F28D5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Исход предмета </w:t>
            </w:r>
          </w:p>
          <w:p w14:paraId="079E4B20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Овладавање сложеним статистичким методама и поступцима планирања и анализе експеримената ради решавања практичних инжењерских и научних проблема.</w:t>
            </w:r>
          </w:p>
        </w:tc>
      </w:tr>
      <w:tr w:rsidR="00D91D6C" w:rsidRPr="001A4B7F" w14:paraId="1FE3047A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5535F0E7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Садржај предмета</w:t>
            </w:r>
          </w:p>
          <w:p w14:paraId="1167B805" w14:textId="77777777" w:rsidR="00D91D6C" w:rsidRPr="001A4B7F" w:rsidRDefault="00D91D6C" w:rsidP="004813AD">
            <w:pPr>
              <w:spacing w:before="120" w:after="0"/>
              <w:jc w:val="both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>Теоријска настава</w:t>
            </w:r>
          </w:p>
          <w:p w14:paraId="530B5315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 xml:space="preserve">(1) Експеримент као објекат научног испитивања. </w:t>
            </w:r>
          </w:p>
          <w:p w14:paraId="747F4077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>(2) Основе статистичког концепта. Улога статистике у планирању и анализи експеримената. Математичко и статистичко моделирање. Статистичко закључивање.</w:t>
            </w:r>
          </w:p>
          <w:p w14:paraId="50D90E64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>(3) Основни методи у теорији експеримената. Подела експерименталних планова. Анализа варијансе (ANOVA). Једнофакторни планови. Двофакторни планови. Вишефакторни планови.</w:t>
            </w:r>
          </w:p>
          <w:p w14:paraId="3209E13B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>(4) Регресиона анализа. Основни појмови. Модел једноставне линеарне регресије. Једноставна криволинијска регресија. Модел вишеструке линеарне регресије. Модели вишеструке нелинеарне регесије.</w:t>
            </w:r>
          </w:p>
          <w:p w14:paraId="4012522D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>(5) Експерименти са смешама (еxperiments with mixtures). Својства смеше. Симплекс план. Sheffe-ов симплекс план. Draper-Lawrence план. Основни регресиони модели. Графичко представљање модела у троугаоном координатном систему.</w:t>
            </w:r>
          </w:p>
          <w:p w14:paraId="19E7559A" w14:textId="77777777" w:rsidR="00D91D6C" w:rsidRPr="001A4B7F" w:rsidRDefault="00D91D6C" w:rsidP="004813AD">
            <w:pPr>
              <w:spacing w:after="0"/>
              <w:rPr>
                <w:rFonts w:ascii="Times New Roman" w:hAnsi="Times New Roman" w:cs="Times New Roman"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Cs/>
                <w:lang w:val="sr-Cyrl-CS"/>
              </w:rPr>
              <w:t>(6) Специјални планови за унапређење процеса. Тагучијев план.</w:t>
            </w:r>
          </w:p>
          <w:p w14:paraId="5ACBB2D6" w14:textId="77777777" w:rsidR="00D91D6C" w:rsidRPr="001A4B7F" w:rsidRDefault="00D91D6C" w:rsidP="004813AD">
            <w:pPr>
              <w:spacing w:before="120" w:after="0"/>
              <w:jc w:val="both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Практична настава </w:t>
            </w:r>
          </w:p>
          <w:p w14:paraId="539896EE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A4B7F">
              <w:rPr>
                <w:rFonts w:ascii="Times New Roman" w:hAnsi="Times New Roman" w:cs="Times New Roman"/>
                <w:lang w:val="sr-Cyrl-RS"/>
              </w:rPr>
              <w:t xml:space="preserve">Нумеричко-рачунске вежбе. Примена софтверског пакета </w:t>
            </w:r>
            <w:r w:rsidRPr="001A4B7F">
              <w:rPr>
                <w:rFonts w:ascii="Times New Roman" w:hAnsi="Times New Roman" w:cs="Times New Roman"/>
              </w:rPr>
              <w:t>Design-Expert</w:t>
            </w:r>
            <w:r w:rsidRPr="001A4B7F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D91D6C" w:rsidRPr="001A4B7F" w14:paraId="3A37963F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632F71E4" w14:textId="77777777" w:rsidR="00D91D6C" w:rsidRPr="001A4B7F" w:rsidRDefault="00D91D6C" w:rsidP="004813AD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Препоручена литература </w:t>
            </w:r>
          </w:p>
          <w:p w14:paraId="2E313329" w14:textId="77777777" w:rsidR="00D91D6C" w:rsidRPr="001A4B7F" w:rsidRDefault="00D91D6C" w:rsidP="005F41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</w:rPr>
              <w:t xml:space="preserve">Douglas C. Montgomery: </w:t>
            </w:r>
            <w:r w:rsidRPr="001A4B7F">
              <w:rPr>
                <w:rFonts w:ascii="Times New Roman" w:hAnsi="Times New Roman" w:cs="Times New Roman"/>
                <w:i/>
              </w:rPr>
              <w:t>Design and Analysis of Experiments</w:t>
            </w:r>
            <w:r w:rsidRPr="001A4B7F">
              <w:rPr>
                <w:rFonts w:ascii="Times New Roman" w:hAnsi="Times New Roman" w:cs="Times New Roman"/>
              </w:rPr>
              <w:t>, Ninth Edition, Wiley, 2017.</w:t>
            </w:r>
          </w:p>
          <w:p w14:paraId="308484FC" w14:textId="77777777" w:rsidR="00D91D6C" w:rsidRPr="001A4B7F" w:rsidRDefault="00D91D6C" w:rsidP="005F41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</w:rPr>
              <w:t>R. Mayers, D. Montgomery, C. Anderson-Cook:</w:t>
            </w:r>
            <w:r w:rsidRPr="001A4B7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1A4B7F">
              <w:rPr>
                <w:rFonts w:ascii="Times New Roman" w:hAnsi="Times New Roman" w:cs="Times New Roman"/>
                <w:i/>
                <w:lang w:val="sr-Cyrl-CS"/>
              </w:rPr>
              <w:t xml:space="preserve">Response Surfaces, </w:t>
            </w:r>
            <w:r w:rsidRPr="001A4B7F">
              <w:rPr>
                <w:rFonts w:ascii="Times New Roman" w:hAnsi="Times New Roman" w:cs="Times New Roman"/>
                <w:i/>
              </w:rPr>
              <w:t>Methodology</w:t>
            </w:r>
            <w:r w:rsidRPr="001A4B7F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A4B7F">
              <w:rPr>
                <w:rFonts w:ascii="Times New Roman" w:hAnsi="Times New Roman" w:cs="Times New Roman"/>
              </w:rPr>
              <w:t xml:space="preserve">Fourth </w:t>
            </w:r>
            <w:r w:rsidRPr="001A4B7F">
              <w:rPr>
                <w:rFonts w:ascii="Times New Roman" w:hAnsi="Times New Roman" w:cs="Times New Roman"/>
                <w:lang w:val="sr-Cyrl-CS"/>
              </w:rPr>
              <w:t>Edition, A John Wiley&amp;Sons Publication, Hoboken, New Jersey, 20</w:t>
            </w:r>
            <w:r w:rsidRPr="001A4B7F">
              <w:rPr>
                <w:rFonts w:ascii="Times New Roman" w:hAnsi="Times New Roman" w:cs="Times New Roman"/>
              </w:rPr>
              <w:t>16</w:t>
            </w:r>
            <w:r w:rsidRPr="001A4B7F">
              <w:rPr>
                <w:rFonts w:ascii="Times New Roman" w:hAnsi="Times New Roman" w:cs="Times New Roman"/>
                <w:lang w:val="sr-Cyrl-CS"/>
              </w:rPr>
              <w:t>.</w:t>
            </w:r>
          </w:p>
          <w:p w14:paraId="66EE9043" w14:textId="77777777" w:rsidR="00D91D6C" w:rsidRPr="001A4B7F" w:rsidRDefault="00D91D6C" w:rsidP="005F41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 xml:space="preserve">J. Cornell, </w:t>
            </w:r>
            <w:r w:rsidRPr="001A4B7F">
              <w:rPr>
                <w:rFonts w:ascii="Times New Roman" w:hAnsi="Times New Roman" w:cs="Times New Roman"/>
                <w:i/>
              </w:rPr>
              <w:t>A Primer on</w:t>
            </w:r>
            <w:r w:rsidRPr="001A4B7F">
              <w:rPr>
                <w:rFonts w:ascii="Times New Roman" w:hAnsi="Times New Roman" w:cs="Times New Roman"/>
              </w:rPr>
              <w:t xml:space="preserve"> </w:t>
            </w:r>
            <w:r w:rsidRPr="001A4B7F">
              <w:rPr>
                <w:rFonts w:ascii="Times New Roman" w:hAnsi="Times New Roman" w:cs="Times New Roman"/>
                <w:i/>
                <w:lang w:val="sr-Cyrl-CS"/>
              </w:rPr>
              <w:t xml:space="preserve">Experiments with Mixtures, </w:t>
            </w:r>
            <w:r w:rsidRPr="001A4B7F">
              <w:rPr>
                <w:rFonts w:ascii="Times New Roman" w:hAnsi="Times New Roman" w:cs="Times New Roman"/>
                <w:lang w:val="sr-Cyrl-CS"/>
              </w:rPr>
              <w:t>Wiley&amp;Sons Publication, Hoboken, New York, 20</w:t>
            </w:r>
            <w:r w:rsidRPr="001A4B7F">
              <w:rPr>
                <w:rFonts w:ascii="Times New Roman" w:hAnsi="Times New Roman" w:cs="Times New Roman"/>
              </w:rPr>
              <w:t>11</w:t>
            </w:r>
            <w:r w:rsidRPr="001A4B7F">
              <w:rPr>
                <w:rFonts w:ascii="Times New Roman" w:hAnsi="Times New Roman" w:cs="Times New Roman"/>
                <w:lang w:val="sr-Cyrl-CS"/>
              </w:rPr>
              <w:t>.</w:t>
            </w:r>
          </w:p>
          <w:p w14:paraId="69213693" w14:textId="77777777" w:rsidR="00D91D6C" w:rsidRPr="001A4B7F" w:rsidRDefault="00D91D6C" w:rsidP="005F41A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 xml:space="preserve">Ј. Станић, </w:t>
            </w:r>
            <w:r w:rsidRPr="001A4B7F">
              <w:rPr>
                <w:rFonts w:ascii="Times New Roman" w:hAnsi="Times New Roman" w:cs="Times New Roman"/>
                <w:i/>
                <w:lang w:val="sr-Cyrl-CS"/>
              </w:rPr>
              <w:t>Метод инжењерских мерења</w:t>
            </w:r>
            <w:r w:rsidRPr="001A4B7F">
              <w:rPr>
                <w:rFonts w:ascii="Times New Roman" w:hAnsi="Times New Roman" w:cs="Times New Roman"/>
                <w:lang w:val="sr-Cyrl-CS"/>
              </w:rPr>
              <w:t>, Машински факултет, Београд, 19</w:t>
            </w:r>
            <w:r w:rsidRPr="001A4B7F">
              <w:rPr>
                <w:rFonts w:ascii="Times New Roman" w:hAnsi="Times New Roman" w:cs="Times New Roman"/>
              </w:rPr>
              <w:t>90</w:t>
            </w:r>
            <w:r w:rsidRPr="001A4B7F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</w:tr>
      <w:tr w:rsidR="00665050" w:rsidRPr="001A4B7F" w14:paraId="12AC51E6" w14:textId="77777777" w:rsidTr="00665050">
        <w:trPr>
          <w:trHeight w:val="227"/>
          <w:jc w:val="center"/>
        </w:trPr>
        <w:tc>
          <w:tcPr>
            <w:tcW w:w="3539" w:type="dxa"/>
          </w:tcPr>
          <w:p w14:paraId="018BB77F" w14:textId="77777777" w:rsidR="00665050" w:rsidRPr="001A4B7F" w:rsidRDefault="00665050" w:rsidP="006650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часова </w:t>
            </w:r>
            <w:r w:rsidRPr="001A4B7F">
              <w:rPr>
                <w:rFonts w:ascii="Times New Roman" w:hAnsi="Times New Roman" w:cs="Times New Roman"/>
                <w:b/>
                <w:lang w:val="sr-Cyrl-CS"/>
              </w:rPr>
              <w:t xml:space="preserve"> активне наставе: </w:t>
            </w:r>
            <w:r w:rsidRPr="001A4B7F">
              <w:rPr>
                <w:rFonts w:ascii="Times New Roman" w:hAnsi="Times New Roman" w:cs="Times New Roman"/>
                <w:lang w:val="sr-Cyrl-CS"/>
              </w:rPr>
              <w:t>105</w:t>
            </w:r>
          </w:p>
        </w:tc>
        <w:tc>
          <w:tcPr>
            <w:tcW w:w="2977" w:type="dxa"/>
          </w:tcPr>
          <w:p w14:paraId="680B36FC" w14:textId="77777777" w:rsidR="00665050" w:rsidRPr="001A4B7F" w:rsidRDefault="00665050" w:rsidP="00665050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Теоријска настава: 60 часова</w:t>
            </w:r>
          </w:p>
          <w:p w14:paraId="11495611" w14:textId="77777777" w:rsidR="00665050" w:rsidRPr="001A4B7F" w:rsidRDefault="00665050" w:rsidP="00665050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(Предавања: 4)</w:t>
            </w:r>
          </w:p>
        </w:tc>
        <w:tc>
          <w:tcPr>
            <w:tcW w:w="3118" w:type="dxa"/>
          </w:tcPr>
          <w:p w14:paraId="45777410" w14:textId="77777777" w:rsidR="00665050" w:rsidRPr="001A4B7F" w:rsidRDefault="00665050" w:rsidP="00665050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Практична настава: 45 часова</w:t>
            </w:r>
            <w:r w:rsidRPr="001A4B7F">
              <w:rPr>
                <w:rFonts w:ascii="Times New Roman" w:hAnsi="Times New Roman" w:cs="Times New Roman"/>
                <w:lang w:val="sr-Cyrl-CS"/>
              </w:rPr>
              <w:br/>
              <w:t>(СИР: 3)</w:t>
            </w:r>
          </w:p>
        </w:tc>
      </w:tr>
      <w:tr w:rsidR="00D91D6C" w:rsidRPr="001A4B7F" w14:paraId="4A6465CE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77CE8DFD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Методе извођења наставе</w:t>
            </w:r>
          </w:p>
          <w:p w14:paraId="4A2A0DE8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Предавања. Нумеричко-рачунске вежбе. Семинарски рад.</w:t>
            </w:r>
          </w:p>
        </w:tc>
      </w:tr>
      <w:tr w:rsidR="00D91D6C" w:rsidRPr="001A4B7F" w14:paraId="29D1CC55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08A27897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</w:p>
          <w:p w14:paraId="5BF8E9C8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Семинарски рад: 50</w:t>
            </w:r>
          </w:p>
          <w:p w14:paraId="772D8EF2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Усмени испит: 50</w:t>
            </w:r>
          </w:p>
        </w:tc>
      </w:tr>
      <w:tr w:rsidR="00D91D6C" w:rsidRPr="001A4B7F" w14:paraId="2969B86B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70989A70" w14:textId="77777777" w:rsidR="00D91D6C" w:rsidRPr="001A4B7F" w:rsidRDefault="00D91D6C" w:rsidP="004813AD">
            <w:pPr>
              <w:spacing w:after="0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D91D6C" w:rsidRPr="001A4B7F" w14:paraId="15E0B73E" w14:textId="77777777" w:rsidTr="00665050">
        <w:trPr>
          <w:trHeight w:val="227"/>
          <w:jc w:val="center"/>
        </w:trPr>
        <w:tc>
          <w:tcPr>
            <w:tcW w:w="9634" w:type="dxa"/>
            <w:gridSpan w:val="3"/>
          </w:tcPr>
          <w:p w14:paraId="57D4B2EB" w14:textId="77777777" w:rsidR="00D91D6C" w:rsidRPr="001A4B7F" w:rsidRDefault="00D91D6C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*максимална дужна 1 страница А4 формата</w:t>
            </w:r>
          </w:p>
        </w:tc>
      </w:tr>
    </w:tbl>
    <w:p w14:paraId="68E27F24" w14:textId="77777777" w:rsidR="00D91D6C" w:rsidRPr="001A4B7F" w:rsidRDefault="00D91D6C" w:rsidP="00D91D6C">
      <w:pPr>
        <w:jc w:val="both"/>
        <w:rPr>
          <w:rFonts w:ascii="Times New Roman" w:hAnsi="Times New Roman" w:cs="Times New Roman"/>
          <w:lang w:val="ru-RU"/>
        </w:rPr>
      </w:pPr>
    </w:p>
    <w:p w14:paraId="54347C11" w14:textId="77777777" w:rsidR="001A4B7F" w:rsidRDefault="001A4B7F" w:rsidP="001A4B7F">
      <w:pPr>
        <w:tabs>
          <w:tab w:val="left" w:pos="8220"/>
        </w:tabs>
        <w:rPr>
          <w:rFonts w:ascii="Times New Roman" w:hAnsi="Times New Roman" w:cs="Times New Roman"/>
          <w:lang w:val="ru-RU"/>
        </w:rPr>
      </w:pPr>
    </w:p>
    <w:p w14:paraId="7C8878E8" w14:textId="77777777" w:rsidR="008618B4" w:rsidRPr="001A4B7F" w:rsidRDefault="008618B4" w:rsidP="001A4B7F">
      <w:pPr>
        <w:tabs>
          <w:tab w:val="left" w:pos="8220"/>
        </w:tabs>
        <w:rPr>
          <w:rFonts w:ascii="Times New Roman" w:eastAsia="Times New Roman" w:hAnsi="Times New Roman" w:cs="Times New Roman"/>
          <w:lang w:val="ru-RU"/>
        </w:rPr>
      </w:pPr>
    </w:p>
    <w:p w14:paraId="1A93493B" w14:textId="77777777" w:rsidR="00E407A7" w:rsidRPr="001A4B7F" w:rsidRDefault="00E407A7" w:rsidP="00E407A7">
      <w:pPr>
        <w:spacing w:after="60"/>
        <w:jc w:val="center"/>
        <w:rPr>
          <w:rFonts w:ascii="Times New Roman" w:hAnsi="Times New Roman" w:cs="Times New Roman"/>
          <w:b/>
          <w:bCs/>
          <w:lang w:val="en-US"/>
        </w:rPr>
      </w:pPr>
      <w:r w:rsidRPr="001A4B7F">
        <w:rPr>
          <w:rFonts w:ascii="Times New Roman" w:hAnsi="Times New Roman" w:cs="Times New Roman"/>
          <w:bCs/>
          <w:lang w:val="sr-Cyrl-RS"/>
        </w:rPr>
        <w:lastRenderedPageBreak/>
        <w:t xml:space="preserve">                                                                                                                               </w:t>
      </w:r>
      <w:r w:rsidR="00CE6413" w:rsidRPr="001A4B7F">
        <w:rPr>
          <w:rFonts w:ascii="Times New Roman" w:hAnsi="Times New Roman" w:cs="Times New Roman"/>
          <w:bCs/>
          <w:lang w:val="en-US"/>
        </w:rPr>
        <w:t xml:space="preserve">             </w:t>
      </w:r>
      <w:r w:rsidRPr="001A4B7F">
        <w:rPr>
          <w:rFonts w:ascii="Times New Roman" w:hAnsi="Times New Roman" w:cs="Times New Roman"/>
          <w:bCs/>
          <w:lang w:val="sr-Cyrl-RS"/>
        </w:rPr>
        <w:t xml:space="preserve">        </w:t>
      </w:r>
      <w:hyperlink w:anchor="knjiga_predmeta" w:history="1">
        <w:r w:rsidRPr="001A4B7F">
          <w:rPr>
            <w:rStyle w:val="Hyperlink"/>
            <w:rFonts w:ascii="Times New Roman" w:hAnsi="Times New Roman" w:cs="Times New Roman"/>
            <w:bCs/>
            <w:lang w:val="sr-Cyrl-RS"/>
          </w:rPr>
          <w:t>Књига предмета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77"/>
        <w:gridCol w:w="3260"/>
      </w:tblGrid>
      <w:tr w:rsidR="0064386E" w:rsidRPr="001A4B7F" w14:paraId="36A92813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1F6D141C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Назив предмета: </w:t>
            </w:r>
            <w:bookmarkStart w:id="5" w:name="Digitalna_obrada_eksp_podataka"/>
            <w:r w:rsidRPr="001A4B7F">
              <w:rPr>
                <w:rFonts w:ascii="Times New Roman" w:hAnsi="Times New Roman" w:cs="Times New Roman"/>
                <w:bCs/>
                <w:lang w:val="sr-Cyrl-CS"/>
              </w:rPr>
              <w:t>Дигитална обрада експерименталних података</w:t>
            </w: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ab/>
            </w:r>
            <w:bookmarkEnd w:id="5"/>
          </w:p>
        </w:tc>
      </w:tr>
      <w:tr w:rsidR="0064386E" w:rsidRPr="001A4B7F" w14:paraId="69791E81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127339B2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Наставник или наставници:</w:t>
            </w:r>
            <w:r w:rsidRPr="001A4B7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45095">
              <w:rPr>
                <w:rFonts w:ascii="Times New Roman" w:hAnsi="Times New Roman" w:cs="Times New Roman"/>
                <w:bCs/>
                <w:lang w:val="sr-Cyrl-RS"/>
              </w:rPr>
              <w:t>Милан Бижић</w:t>
            </w:r>
          </w:p>
        </w:tc>
      </w:tr>
      <w:tr w:rsidR="0064386E" w:rsidRPr="001A4B7F" w14:paraId="5CBF6E79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66942795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Статус предмета: </w:t>
            </w:r>
            <w:r w:rsidR="00CE6413" w:rsidRPr="001A4B7F">
              <w:rPr>
                <w:rFonts w:ascii="Times New Roman" w:hAnsi="Times New Roman" w:cs="Times New Roman"/>
                <w:bCs/>
                <w:lang w:val="sr-Cyrl-RS"/>
              </w:rPr>
              <w:t>И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зборни</w:t>
            </w:r>
            <w:r w:rsidR="00CE6413" w:rsidRPr="001A4B7F">
              <w:rPr>
                <w:rFonts w:ascii="Times New Roman" w:hAnsi="Times New Roman" w:cs="Times New Roman"/>
                <w:bCs/>
                <w:lang w:val="en-US"/>
              </w:rPr>
              <w:t xml:space="preserve">, II </w:t>
            </w:r>
            <w:r w:rsidR="00CE6413" w:rsidRPr="001A4B7F">
              <w:rPr>
                <w:rFonts w:ascii="Times New Roman" w:hAnsi="Times New Roman" w:cs="Times New Roman"/>
                <w:bCs/>
                <w:lang w:val="sr-Cyrl-RS"/>
              </w:rPr>
              <w:t>семестар</w:t>
            </w:r>
          </w:p>
        </w:tc>
      </w:tr>
      <w:tr w:rsidR="0064386E" w:rsidRPr="001A4B7F" w14:paraId="46B93636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36FDEEA6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ЕСПБ: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10</w:t>
            </w:r>
          </w:p>
        </w:tc>
      </w:tr>
      <w:tr w:rsidR="0064386E" w:rsidRPr="001A4B7F" w14:paraId="1EA92C12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4A61A2A3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Услов: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Нема</w:t>
            </w:r>
          </w:p>
        </w:tc>
      </w:tr>
      <w:tr w:rsidR="0064386E" w:rsidRPr="001A4B7F" w14:paraId="07E7A4CC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5B0C74BF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Циљ предмета: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Упознати студенте са концепцијама и проблемима аквизиције дигиталних података и научити их техникама за обраду дигиталних података којима се постиже да прикупљени подаци у највећој мери верно описују истраживане објекте и процесе.</w:t>
            </w:r>
          </w:p>
        </w:tc>
      </w:tr>
      <w:tr w:rsidR="0064386E" w:rsidRPr="001A4B7F" w14:paraId="7BD0985E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5CA9DEAE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Исход предмета: 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>Студент је у стању да самостално осмисли адекватан систем за аквизицију података и изабере његове компоненте, као и процедуру за обраду података тако да грешке мерења буду сведене у допуштене границе.</w:t>
            </w: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ab/>
            </w:r>
          </w:p>
        </w:tc>
      </w:tr>
      <w:tr w:rsidR="0064386E" w:rsidRPr="001A4B7F" w14:paraId="05C8BC68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0C724237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Садржај предмета</w:t>
            </w:r>
          </w:p>
          <w:p w14:paraId="1662F965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 xml:space="preserve">Теоријска настава: </w:t>
            </w:r>
            <w:r w:rsidRPr="001A4B7F">
              <w:rPr>
                <w:rFonts w:ascii="Times New Roman" w:hAnsi="Times New Roman" w:cs="Times New Roman"/>
                <w:iCs/>
                <w:lang w:val="sr-Cyrl-CS"/>
              </w:rPr>
              <w:t>Преглед концепције мерних система: структура и карактеристике. Класификација и концепција представљања сигнала. Узорковање, дигитализација и реконструкција сигнала. Поступци обраде експерименталних података: фреквентна анализа, филтрирање, корелација, одређивање спектра снаге сигнала</w:t>
            </w: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>.</w:t>
            </w: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ab/>
            </w:r>
          </w:p>
          <w:p w14:paraId="6E06611E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i/>
                <w:iCs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lang w:val="sr-Cyrl-CS"/>
              </w:rPr>
              <w:t>Практична настава</w:t>
            </w:r>
            <w:r w:rsidRPr="001A4B7F">
              <w:rPr>
                <w:rFonts w:ascii="Times New Roman" w:hAnsi="Times New Roman" w:cs="Times New Roman"/>
                <w:iCs/>
                <w:lang w:val="sr-Cyrl-CS"/>
              </w:rPr>
              <w:t>: У оквиру семинарског рада се осмишљава поступак обраде података и развија софтверско решење којим се обрађују подаци добијени експерименталним путем, симулацијом или прорачуном. Поступак обраде података и подаци се бирају појединачно за сваког студента у складу са облашћу истраживачког рада студента докторских студија.</w:t>
            </w:r>
          </w:p>
        </w:tc>
      </w:tr>
      <w:tr w:rsidR="0064386E" w:rsidRPr="001A4B7F" w14:paraId="284B2F85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00F082AE" w14:textId="77777777" w:rsidR="00D22D58" w:rsidRDefault="0064386E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Препоручена литература: </w:t>
            </w:r>
          </w:p>
          <w:p w14:paraId="25D1F6B9" w14:textId="77777777" w:rsidR="00D22D58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 xml:space="preserve">E.O.Doebelin, Measurement Systems-Applications and Design, McGraw-Hill, 1990; </w:t>
            </w:r>
          </w:p>
          <w:p w14:paraId="02F2E2D1" w14:textId="77777777" w:rsidR="00D22D58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 xml:space="preserve">J.P. Holman, Experimental Methods for Engineers, McGraw-Hill, 1985 </w:t>
            </w:r>
          </w:p>
          <w:p w14:paraId="3AF40F1B" w14:textId="77777777" w:rsidR="00D22D58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 xml:space="preserve">A.S. Morris, Measurement and Instrumentation Principles, Butterworth-Heinmann, 2001, </w:t>
            </w:r>
          </w:p>
          <w:p w14:paraId="3FF45039" w14:textId="77777777" w:rsidR="00D22D58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 xml:space="preserve">Д. Станковић, Физичко техничка мерења, Научна књига, 1993 </w:t>
            </w:r>
          </w:p>
          <w:p w14:paraId="1AB65F7E" w14:textId="77777777" w:rsidR="00D22D58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 xml:space="preserve">М. Поповић, Дигитална обрада сигнала, Академска мисао, 2003 </w:t>
            </w:r>
          </w:p>
          <w:p w14:paraId="617A34DF" w14:textId="77777777" w:rsidR="0064386E" w:rsidRPr="00D22D58" w:rsidRDefault="0064386E" w:rsidP="00D22D58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D22D58">
              <w:rPr>
                <w:rFonts w:ascii="Times New Roman" w:hAnsi="Times New Roman" w:cs="Times New Roman"/>
                <w:bCs/>
                <w:lang w:val="sr-Cyrl-CS"/>
              </w:rPr>
              <w:t>Shin K. and Hammond J.K., Fundamentals of Signal Processing for Sound and Vibration Engineers, Wiley-Blackwell, 2008</w:t>
            </w:r>
          </w:p>
        </w:tc>
      </w:tr>
      <w:tr w:rsidR="005D3DBE" w:rsidRPr="001A4B7F" w14:paraId="26AA2180" w14:textId="77777777" w:rsidTr="005D3DBE">
        <w:trPr>
          <w:trHeight w:val="227"/>
          <w:jc w:val="center"/>
        </w:trPr>
        <w:tc>
          <w:tcPr>
            <w:tcW w:w="3539" w:type="dxa"/>
          </w:tcPr>
          <w:p w14:paraId="676AD95B" w14:textId="77777777" w:rsidR="005D3DBE" w:rsidRPr="001A4B7F" w:rsidRDefault="005D3DBE" w:rsidP="005D3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часова </w:t>
            </w:r>
            <w:r w:rsidRPr="001A4B7F">
              <w:rPr>
                <w:rFonts w:ascii="Times New Roman" w:hAnsi="Times New Roman" w:cs="Times New Roman"/>
                <w:b/>
                <w:lang w:val="sr-Cyrl-CS"/>
              </w:rPr>
              <w:t xml:space="preserve"> активне наставе: </w:t>
            </w:r>
            <w:r w:rsidRPr="001A4B7F">
              <w:rPr>
                <w:rFonts w:ascii="Times New Roman" w:hAnsi="Times New Roman" w:cs="Times New Roman"/>
                <w:lang w:val="sr-Cyrl-CS"/>
              </w:rPr>
              <w:t>105</w:t>
            </w:r>
          </w:p>
        </w:tc>
        <w:tc>
          <w:tcPr>
            <w:tcW w:w="2977" w:type="dxa"/>
          </w:tcPr>
          <w:p w14:paraId="09216250" w14:textId="77777777" w:rsidR="005D3DBE" w:rsidRPr="001A4B7F" w:rsidRDefault="005D3DBE" w:rsidP="005D3DB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Теоријска настава: 60 часова</w:t>
            </w:r>
          </w:p>
          <w:p w14:paraId="60C539E7" w14:textId="77777777" w:rsidR="005D3DBE" w:rsidRPr="001A4B7F" w:rsidRDefault="005D3DBE" w:rsidP="005D3DBE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(Предавања: 4)</w:t>
            </w:r>
          </w:p>
        </w:tc>
        <w:tc>
          <w:tcPr>
            <w:tcW w:w="3260" w:type="dxa"/>
          </w:tcPr>
          <w:p w14:paraId="094B3E85" w14:textId="77777777" w:rsidR="005D3DBE" w:rsidRPr="001A4B7F" w:rsidRDefault="005D3DBE" w:rsidP="005D3DBE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Практична настава: 45 часова</w:t>
            </w:r>
            <w:r w:rsidRPr="001A4B7F">
              <w:rPr>
                <w:rFonts w:ascii="Times New Roman" w:hAnsi="Times New Roman" w:cs="Times New Roman"/>
                <w:lang w:val="sr-Cyrl-CS"/>
              </w:rPr>
              <w:br/>
              <w:t>(СИР: 3)</w:t>
            </w:r>
          </w:p>
        </w:tc>
      </w:tr>
      <w:tr w:rsidR="0064386E" w:rsidRPr="001A4B7F" w14:paraId="4928EB72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67D3F347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Методе извођења наставе: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 xml:space="preserve"> Предавања се изводе у салама, уз помоћ видео пројектора и видео презентација. Рачунске вежбе се изводе у учионицама, вежбајући примере везане за представаљање података и технике обрада података. Лабораторијске вежбе се изводе у лабораторији у склопу самосталног истраживачког рада студента, осмишљавајући и реализујући мерних система. У семинарском раду студент осмишљава и самостално припрема и изводи обраду експерименталних података добијених током студијског истраживачког рада.</w:t>
            </w:r>
          </w:p>
        </w:tc>
      </w:tr>
      <w:tr w:rsidR="0064386E" w:rsidRPr="001A4B7F" w14:paraId="615ACD6E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41DD4988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>Оцена  знања (максимални број поена 100)</w:t>
            </w:r>
            <w:r w:rsidRPr="001A4B7F">
              <w:rPr>
                <w:rFonts w:ascii="Times New Roman" w:hAnsi="Times New Roman" w:cs="Times New Roman"/>
                <w:bCs/>
                <w:lang w:val="sr-Cyrl-CS"/>
              </w:rPr>
              <w:t xml:space="preserve"> Писмени испит доноси 50 поена, а семинарски рад доноси 50 поена</w:t>
            </w:r>
          </w:p>
        </w:tc>
      </w:tr>
      <w:tr w:rsidR="0064386E" w:rsidRPr="001A4B7F" w14:paraId="406DCE18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7387EBCB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4386E" w:rsidRPr="001A4B7F" w14:paraId="3CBB8BF2" w14:textId="77777777" w:rsidTr="005D3DBE">
        <w:trPr>
          <w:trHeight w:val="227"/>
          <w:jc w:val="center"/>
        </w:trPr>
        <w:tc>
          <w:tcPr>
            <w:tcW w:w="9776" w:type="dxa"/>
            <w:gridSpan w:val="3"/>
          </w:tcPr>
          <w:p w14:paraId="4F885898" w14:textId="77777777" w:rsidR="0064386E" w:rsidRPr="001A4B7F" w:rsidRDefault="0064386E" w:rsidP="004813AD">
            <w:pPr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*максимална дужна 1 страница А4 формата</w:t>
            </w:r>
          </w:p>
        </w:tc>
      </w:tr>
    </w:tbl>
    <w:p w14:paraId="01F49CC2" w14:textId="77777777" w:rsidR="0064386E" w:rsidRPr="001A4B7F" w:rsidRDefault="0064386E" w:rsidP="0064386E">
      <w:pPr>
        <w:rPr>
          <w:rFonts w:ascii="Times New Roman" w:eastAsia="Times New Roman" w:hAnsi="Times New Roman" w:cs="Times New Roman"/>
          <w:lang w:val="ru-RU"/>
        </w:rPr>
      </w:pPr>
    </w:p>
    <w:p w14:paraId="202E69CA" w14:textId="77777777" w:rsidR="00087DCD" w:rsidRPr="001A4B7F" w:rsidRDefault="00087DCD" w:rsidP="00087DCD">
      <w:pPr>
        <w:spacing w:after="60"/>
        <w:rPr>
          <w:rFonts w:ascii="Times New Roman" w:hAnsi="Times New Roman" w:cs="Times New Roman"/>
          <w:bCs/>
          <w:lang w:val="sr-Cyrl-RS"/>
        </w:rPr>
      </w:pPr>
    </w:p>
    <w:p w14:paraId="2F9D1D6A" w14:textId="77777777" w:rsidR="00CE6413" w:rsidRPr="001A4B7F" w:rsidRDefault="00CE6413" w:rsidP="00087DCD">
      <w:pPr>
        <w:spacing w:after="60"/>
        <w:rPr>
          <w:rFonts w:ascii="Times New Roman" w:hAnsi="Times New Roman" w:cs="Times New Roman"/>
          <w:bCs/>
          <w:lang w:val="sr-Cyrl-RS"/>
        </w:rPr>
      </w:pPr>
    </w:p>
    <w:p w14:paraId="397E2A60" w14:textId="77777777" w:rsidR="00E407A7" w:rsidRPr="001A4B7F" w:rsidRDefault="00F46958" w:rsidP="00E407A7">
      <w:pPr>
        <w:spacing w:after="60"/>
        <w:jc w:val="center"/>
        <w:rPr>
          <w:rFonts w:ascii="Times New Roman" w:hAnsi="Times New Roman" w:cs="Times New Roman"/>
          <w:b/>
          <w:bCs/>
          <w:lang w:val="en-US"/>
        </w:rPr>
      </w:pPr>
      <w:r w:rsidRPr="001A4B7F">
        <w:rPr>
          <w:rFonts w:ascii="Times New Roman" w:hAnsi="Times New Roman" w:cs="Times New Roman"/>
          <w:bCs/>
          <w:lang w:val="sr-Cyrl-RS"/>
        </w:rPr>
        <w:lastRenderedPageBreak/>
        <w:t xml:space="preserve">                                                                                                                            </w:t>
      </w:r>
      <w:r w:rsidR="009352F2" w:rsidRPr="001A4B7F">
        <w:rPr>
          <w:rFonts w:ascii="Times New Roman" w:hAnsi="Times New Roman" w:cs="Times New Roman"/>
          <w:bCs/>
          <w:lang w:val="sr-Cyrl-RS"/>
        </w:rPr>
        <w:t xml:space="preserve">    </w:t>
      </w:r>
      <w:r w:rsidRPr="001A4B7F">
        <w:rPr>
          <w:rFonts w:ascii="Times New Roman" w:hAnsi="Times New Roman" w:cs="Times New Roman"/>
          <w:bCs/>
          <w:lang w:val="sr-Cyrl-RS"/>
        </w:rPr>
        <w:t xml:space="preserve">                  </w:t>
      </w:r>
      <w:r w:rsidR="00E407A7" w:rsidRPr="001A4B7F">
        <w:rPr>
          <w:rFonts w:ascii="Times New Roman" w:hAnsi="Times New Roman" w:cs="Times New Roman"/>
          <w:bCs/>
          <w:lang w:val="sr-Cyrl-RS"/>
        </w:rPr>
        <w:t xml:space="preserve">  </w:t>
      </w:r>
      <w:hyperlink w:anchor="knjiga_predmeta" w:history="1">
        <w:r w:rsidR="00E407A7" w:rsidRPr="001A4B7F">
          <w:rPr>
            <w:rStyle w:val="Hyperlink"/>
            <w:rFonts w:ascii="Times New Roman" w:hAnsi="Times New Roman" w:cs="Times New Roman"/>
            <w:bCs/>
            <w:lang w:val="sr-Cyrl-RS"/>
          </w:rPr>
          <w:t>Књига предмета</w:t>
        </w:r>
      </w:hyperlink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977"/>
        <w:gridCol w:w="3260"/>
      </w:tblGrid>
      <w:tr w:rsidR="00803469" w:rsidRPr="001A4B7F" w14:paraId="1A8DCC1E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382C6790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Назив предмета: </w:t>
            </w:r>
            <w:bookmarkStart w:id="6" w:name="Konstruisanje_aditivna_proizvodnja"/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Конструисање за адитивну производњу</w:t>
            </w:r>
            <w:bookmarkEnd w:id="6"/>
          </w:p>
        </w:tc>
      </w:tr>
      <w:tr w:rsidR="00803469" w:rsidRPr="001A4B7F" w14:paraId="3BC2DE85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4CDC5558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Наставник или наставници: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Снежана Ћирић-Костић</w:t>
            </w:r>
            <w:r w:rsidR="00F45095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, Небојша Богојевић</w:t>
            </w:r>
          </w:p>
        </w:tc>
      </w:tr>
      <w:tr w:rsidR="00803469" w:rsidRPr="001A4B7F" w14:paraId="3F8EE655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3DDF6E15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Статус предмета: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Изборни</w:t>
            </w:r>
            <w:r w:rsidR="009352F2"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 xml:space="preserve">, </w:t>
            </w:r>
            <w:r w:rsidR="009352F2" w:rsidRPr="001A4B7F">
              <w:rPr>
                <w:rFonts w:ascii="Times New Roman" w:hAnsi="Times New Roman" w:cs="Times New Roman"/>
                <w:bCs/>
                <w:lang w:val="en-US"/>
              </w:rPr>
              <w:t xml:space="preserve">III </w:t>
            </w:r>
            <w:r w:rsidR="009352F2" w:rsidRPr="001A4B7F">
              <w:rPr>
                <w:rFonts w:ascii="Times New Roman" w:hAnsi="Times New Roman" w:cs="Times New Roman"/>
                <w:bCs/>
                <w:lang w:val="sr-Cyrl-RS"/>
              </w:rPr>
              <w:t>семестар</w:t>
            </w:r>
          </w:p>
        </w:tc>
      </w:tr>
      <w:tr w:rsidR="00803469" w:rsidRPr="001A4B7F" w14:paraId="4145522E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68272863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Број ЕСПБ: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10</w:t>
            </w:r>
          </w:p>
        </w:tc>
      </w:tr>
      <w:tr w:rsidR="00803469" w:rsidRPr="001A4B7F" w14:paraId="78E40D20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1B6E7DFD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>Услов:</w:t>
            </w:r>
            <w:r w:rsidR="00F46958"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 </w:t>
            </w:r>
            <w:r w:rsidR="00F46958"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нема</w:t>
            </w:r>
          </w:p>
        </w:tc>
      </w:tr>
      <w:tr w:rsidR="00803469" w:rsidRPr="001A4B7F" w14:paraId="680BE5C8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5FD889FF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>Циљ предмета</w:t>
            </w:r>
          </w:p>
          <w:p w14:paraId="1132E1C4" w14:textId="77777777" w:rsidR="00803469" w:rsidRPr="001A4B7F" w:rsidRDefault="00803469" w:rsidP="00AF2401">
            <w:pPr>
              <w:spacing w:after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 xml:space="preserve">Циљ је да студент разуме поступке израде адитивним технологијама и да научи да одговарајућим конструкцијским решењима утиче на оптимизацију механичког понашања објеката израђених адитивним технологијама.  </w:t>
            </w:r>
          </w:p>
        </w:tc>
      </w:tr>
      <w:tr w:rsidR="00803469" w:rsidRPr="001A4B7F" w14:paraId="3A02A5D1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2B7B11BC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Исход предмета </w:t>
            </w:r>
          </w:p>
          <w:p w14:paraId="2B64183D" w14:textId="77777777" w:rsidR="00803469" w:rsidRPr="001A4B7F" w:rsidRDefault="00803469" w:rsidP="00AF2401">
            <w:pPr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 xml:space="preserve">Студент  је </w:t>
            </w: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>овлада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>о</w:t>
            </w: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 xml:space="preserve"> знањима потребним за примену принципа и правила за развој производа коришћењем 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адитивних </w:t>
            </w: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>технологија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. Оспособљен за самостално истраживање везано за оптимизацију геометрије засновану на методологији конструисања за адитивну производњу - дизајн за АМ, која обухвата нова подручја: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дизајн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 xml:space="preserve">за смањење масе делова 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>(„light-weight design“, енгл.) почев од облика инспирисаних природом (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бионички дизајн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) до разноврсних облика решетки и мрежастих структура;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дизајн за функционалност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;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дизајн за мулти-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функционалност интегрисану обликом, 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дизајн за тополошку оптимизацију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 и др.</w:t>
            </w:r>
          </w:p>
        </w:tc>
      </w:tr>
      <w:tr w:rsidR="00803469" w:rsidRPr="001A4B7F" w14:paraId="1D193405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12A00B9C" w14:textId="77777777" w:rsidR="00803469" w:rsidRPr="001A4B7F" w:rsidRDefault="00803469" w:rsidP="00AF2401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>Садржај предмета</w:t>
            </w:r>
          </w:p>
          <w:p w14:paraId="20EA1A7E" w14:textId="77777777" w:rsidR="00803469" w:rsidRPr="001A4B7F" w:rsidRDefault="00803469" w:rsidP="00AF240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sr-Cyrl-CS"/>
              </w:rPr>
              <w:t>Теоријска настава</w:t>
            </w:r>
          </w:p>
          <w:p w14:paraId="50071DCD" w14:textId="77777777" w:rsidR="00803469" w:rsidRPr="001A4B7F" w:rsidRDefault="00803469" w:rsidP="00AF2401">
            <w:pPr>
              <w:rPr>
                <w:rFonts w:ascii="Times New Roman" w:hAnsi="Times New Roman" w:cs="Times New Roman"/>
                <w:sz w:val="21"/>
                <w:szCs w:val="21"/>
                <w:lang w:val="sr-Cyrl-RS"/>
              </w:rPr>
            </w:pP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Оптимизација геометрије заснована на методологији конструисања за адитивну производњу - </w:t>
            </w:r>
            <w:r w:rsidRPr="001A4B7F">
              <w:rPr>
                <w:rFonts w:ascii="Times New Roman" w:hAnsi="Times New Roman" w:cs="Times New Roman"/>
                <w:i/>
                <w:sz w:val="21"/>
                <w:szCs w:val="21"/>
                <w:lang w:val="sr-Cyrl-RS"/>
              </w:rPr>
              <w:t>дизајн за АМ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 која обухвата нова решења у дизајну: </w:t>
            </w:r>
          </w:p>
          <w:p w14:paraId="3C0F2CFF" w14:textId="77777777" w:rsidR="00803469" w:rsidRPr="001A4B7F" w:rsidRDefault="00803469" w:rsidP="00AF2401">
            <w:pPr>
              <w:pStyle w:val="ListParagraph"/>
              <w:spacing w:after="0" w:line="240" w:lineRule="auto"/>
              <w:ind w:left="714"/>
              <w:rPr>
                <w:rFonts w:ascii="Times New Roman" w:hAnsi="Times New Roman" w:cs="Times New Roman"/>
                <w:sz w:val="21"/>
                <w:szCs w:val="21"/>
                <w:lang w:val="sr-Cyrl-RS"/>
              </w:rPr>
            </w:pP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>Дизајн за смањење масе, Бионички дизајн, Дизајн за тополошку оптимизацију, Дизајн за мулти-функционалност остварену обликом, Дизајн за функционалност, Дизајн за оптимизовано хлађење алата, о др.</w:t>
            </w:r>
          </w:p>
          <w:p w14:paraId="2D3DFF37" w14:textId="77777777" w:rsidR="00803469" w:rsidRPr="001A4B7F" w:rsidRDefault="00803469" w:rsidP="00AF240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i/>
                <w:iCs/>
                <w:sz w:val="21"/>
                <w:szCs w:val="21"/>
                <w:lang w:val="sr-Cyrl-CS"/>
              </w:rPr>
              <w:t xml:space="preserve">Практична настава </w:t>
            </w:r>
          </w:p>
          <w:p w14:paraId="3E74ACE2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RS"/>
              </w:rPr>
            </w:pP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>У оквиру семинарског рада студенти треба да се упознају са могућностима примене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 xml:space="preserve"> софтвера   који омогућавају оптимизацију геометрије</w:t>
            </w: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 xml:space="preserve"> заснован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>е</w:t>
            </w:r>
            <w:r w:rsidRPr="001A4B7F">
              <w:rPr>
                <w:rFonts w:ascii="Times New Roman" w:hAnsi="Times New Roman" w:cs="Times New Roman"/>
                <w:sz w:val="21"/>
                <w:szCs w:val="21"/>
              </w:rPr>
              <w:t xml:space="preserve"> на методологији конструисања за адитивну производњу</w:t>
            </w:r>
            <w:r w:rsidRPr="001A4B7F">
              <w:rPr>
                <w:rFonts w:ascii="Times New Roman" w:hAnsi="Times New Roman" w:cs="Times New Roman"/>
                <w:sz w:val="21"/>
                <w:szCs w:val="21"/>
                <w:lang w:val="sr-Cyrl-RS"/>
              </w:rPr>
              <w:t>.</w:t>
            </w:r>
          </w:p>
        </w:tc>
      </w:tr>
      <w:tr w:rsidR="00803469" w:rsidRPr="001A4B7F" w14:paraId="4D641649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6AED5617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 xml:space="preserve">Препоручена литература </w:t>
            </w:r>
          </w:p>
          <w:p w14:paraId="2E0CABFD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proofErr w:type="spellStart"/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Diegel</w:t>
            </w:r>
            <w:proofErr w:type="spellEnd"/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O., </w:t>
            </w:r>
            <w:proofErr w:type="spellStart"/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Nordin</w:t>
            </w:r>
            <w:proofErr w:type="spellEnd"/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 A., Motte D.: A Practical Guide to Design for Additive Manufacturing, 2019.</w:t>
            </w:r>
          </w:p>
          <w:p w14:paraId="372ED7A9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RS"/>
              </w:rPr>
              <w:t xml:space="preserve">Ћирић Костић С.,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RS"/>
              </w:rPr>
              <w:t>Богојевић Н.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RS"/>
              </w:rPr>
              <w:t>Принцип и примена адитивне производње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, књига у </w:t>
            </w:r>
          </w:p>
          <w:p w14:paraId="1B144491" w14:textId="77777777" w:rsidR="00803469" w:rsidRPr="00AF3A4B" w:rsidRDefault="00803469" w:rsidP="00AF3A4B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</w:pPr>
            <w:r w:rsidRPr="00AF3A4B">
              <w:rPr>
                <w:rFonts w:ascii="Times New Roman" w:hAnsi="Times New Roman" w:cs="Times New Roman"/>
                <w:bCs/>
                <w:sz w:val="21"/>
                <w:szCs w:val="21"/>
                <w:lang w:val="sr-Cyrl-RS"/>
              </w:rPr>
              <w:t>з</w:t>
            </w:r>
            <w:r w:rsidRPr="00AF3A4B">
              <w:rPr>
                <w:rFonts w:ascii="Times New Roman" w:hAnsi="Times New Roman" w:cs="Times New Roman"/>
                <w:bCs/>
                <w:sz w:val="21"/>
                <w:szCs w:val="21"/>
              </w:rPr>
              <w:t>авршној фази за штампу, 2019.</w:t>
            </w:r>
            <w:r w:rsidRPr="00AF3A4B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 xml:space="preserve"> </w:t>
            </w:r>
          </w:p>
          <w:p w14:paraId="73971DCE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Трајановић М., Грујовић Н., Миловановић Ј., Миливојевић В: Рачунаром подржане производне технологије, Машински факултет у Крагујевцу, 2008.</w:t>
            </w:r>
          </w:p>
          <w:p w14:paraId="075F4B58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Gibson I.:  Additive Manufacturing Technologies: Rapid Prototyping to Direct Digital Manufacturing, Springer; 2010 edition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ab/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ab/>
            </w:r>
          </w:p>
          <w:p w14:paraId="6DDA2AD6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Gebhardt A: Understanding Additive Manufacturing: Rapid Prototyping, Rapid Tooling, Hanser Publications; 1ST edition,  2012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ab/>
            </w:r>
          </w:p>
          <w:p w14:paraId="65AA3299" w14:textId="77777777" w:rsidR="00803469" w:rsidRPr="001A4B7F" w:rsidRDefault="00803469" w:rsidP="00AF3A4B">
            <w:pPr>
              <w:numPr>
                <w:ilvl w:val="0"/>
                <w:numId w:val="33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Liou F.: Rapid prototyping and  engineering application, CRC Press; 1 edition (September 26, 2007Raja V., Fernandes K.: Reverse engineering- an industrial perspective, Springer, 2008.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ab/>
            </w:r>
          </w:p>
        </w:tc>
      </w:tr>
      <w:tr w:rsidR="00F46958" w:rsidRPr="001A4B7F" w14:paraId="101E5BF6" w14:textId="77777777" w:rsidTr="00F46958">
        <w:trPr>
          <w:trHeight w:val="227"/>
          <w:jc w:val="center"/>
        </w:trPr>
        <w:tc>
          <w:tcPr>
            <w:tcW w:w="3539" w:type="dxa"/>
          </w:tcPr>
          <w:p w14:paraId="13B7CE48" w14:textId="77777777" w:rsidR="00F46958" w:rsidRPr="001A4B7F" w:rsidRDefault="00F46958" w:rsidP="00F46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Број часова </w:t>
            </w:r>
            <w:r w:rsidRPr="001A4B7F">
              <w:rPr>
                <w:rFonts w:ascii="Times New Roman" w:hAnsi="Times New Roman" w:cs="Times New Roman"/>
                <w:b/>
                <w:lang w:val="sr-Cyrl-CS"/>
              </w:rPr>
              <w:t xml:space="preserve"> активне наставе: </w:t>
            </w:r>
            <w:r w:rsidRPr="001A4B7F">
              <w:rPr>
                <w:rFonts w:ascii="Times New Roman" w:hAnsi="Times New Roman" w:cs="Times New Roman"/>
                <w:lang w:val="sr-Cyrl-CS"/>
              </w:rPr>
              <w:t>105</w:t>
            </w:r>
          </w:p>
        </w:tc>
        <w:tc>
          <w:tcPr>
            <w:tcW w:w="2977" w:type="dxa"/>
          </w:tcPr>
          <w:p w14:paraId="0D7158E1" w14:textId="77777777" w:rsidR="00F46958" w:rsidRPr="001A4B7F" w:rsidRDefault="00F46958" w:rsidP="00F4695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Теоријска настава: 60 часова</w:t>
            </w:r>
          </w:p>
          <w:p w14:paraId="506B7678" w14:textId="77777777" w:rsidR="00F46958" w:rsidRPr="001A4B7F" w:rsidRDefault="00F46958" w:rsidP="00F46958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(Предавања: 4)</w:t>
            </w:r>
          </w:p>
        </w:tc>
        <w:tc>
          <w:tcPr>
            <w:tcW w:w="3260" w:type="dxa"/>
          </w:tcPr>
          <w:p w14:paraId="45ACC56A" w14:textId="77777777" w:rsidR="00F46958" w:rsidRPr="001A4B7F" w:rsidRDefault="00F46958" w:rsidP="00F46958">
            <w:pPr>
              <w:spacing w:after="0" w:line="240" w:lineRule="auto"/>
              <w:rPr>
                <w:rFonts w:ascii="Times New Roman" w:hAnsi="Times New Roman" w:cs="Times New Roman"/>
                <w:bCs/>
                <w:lang w:val="sr-Cyrl-CS"/>
              </w:rPr>
            </w:pPr>
            <w:r w:rsidRPr="001A4B7F">
              <w:rPr>
                <w:rFonts w:ascii="Times New Roman" w:hAnsi="Times New Roman" w:cs="Times New Roman"/>
                <w:lang w:val="sr-Cyrl-CS"/>
              </w:rPr>
              <w:t>Практична настава: 45 часова</w:t>
            </w:r>
            <w:r w:rsidRPr="001A4B7F">
              <w:rPr>
                <w:rFonts w:ascii="Times New Roman" w:hAnsi="Times New Roman" w:cs="Times New Roman"/>
                <w:lang w:val="sr-Cyrl-CS"/>
              </w:rPr>
              <w:br/>
              <w:t>(СИР: 3)</w:t>
            </w:r>
          </w:p>
        </w:tc>
      </w:tr>
      <w:tr w:rsidR="00803469" w:rsidRPr="001A4B7F" w14:paraId="4EC3A56E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77BAA7C8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>Методе извођења наставе</w:t>
            </w: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Предавања, семинарски рад, испит</w:t>
            </w:r>
          </w:p>
        </w:tc>
      </w:tr>
      <w:tr w:rsidR="00803469" w:rsidRPr="001A4B7F" w14:paraId="36545050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42AE5DE1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  <w:t>Оцена  знања (максимални број поена 100)</w:t>
            </w:r>
            <w:r w:rsidRPr="001A4B7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: </w:t>
            </w:r>
            <w:r w:rsidRPr="001A4B7F">
              <w:rPr>
                <w:rFonts w:ascii="Times New Roman" w:hAnsi="Times New Roman" w:cs="Times New Roman"/>
                <w:bCs/>
                <w:sz w:val="21"/>
                <w:szCs w:val="21"/>
                <w:lang w:val="sr-Cyrl-CS"/>
              </w:rPr>
              <w:t>Семинарски рад – 50 поена; Усмени испит – 50 поена</w:t>
            </w:r>
          </w:p>
        </w:tc>
      </w:tr>
      <w:tr w:rsidR="00803469" w:rsidRPr="001A4B7F" w14:paraId="39AC440F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5B99E327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803469" w:rsidRPr="001A4B7F" w14:paraId="5C108BF9" w14:textId="77777777" w:rsidTr="00F46958">
        <w:trPr>
          <w:trHeight w:val="227"/>
          <w:jc w:val="center"/>
        </w:trPr>
        <w:tc>
          <w:tcPr>
            <w:tcW w:w="9776" w:type="dxa"/>
            <w:gridSpan w:val="3"/>
          </w:tcPr>
          <w:p w14:paraId="20BBB4B7" w14:textId="77777777" w:rsidR="00803469" w:rsidRPr="001A4B7F" w:rsidRDefault="00803469" w:rsidP="00AF2401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sr-Cyrl-CS"/>
              </w:rPr>
            </w:pPr>
            <w:r w:rsidRPr="001A4B7F">
              <w:rPr>
                <w:rFonts w:ascii="Times New Roman" w:hAnsi="Times New Roman" w:cs="Times New Roman"/>
                <w:sz w:val="21"/>
                <w:szCs w:val="21"/>
                <w:lang w:val="sr-Cyrl-CS"/>
              </w:rPr>
              <w:t>*максимална дужна 1 страница А4 формата</w:t>
            </w:r>
          </w:p>
        </w:tc>
      </w:tr>
      <w:tr w:rsidR="006440DF" w:rsidRPr="001A4B7F" w14:paraId="28DEFA72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5E01" w14:textId="1CBA082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bookmarkStart w:id="7" w:name="_GoBack" w:colFirst="0" w:colLast="0"/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lastRenderedPageBreak/>
              <w:t>Назив предмета: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</w:t>
            </w:r>
            <w:r w:rsidRPr="006D6914">
              <w:rPr>
                <w:rFonts w:ascii="Times New Roman" w:hAnsi="Times New Roman"/>
                <w:color w:val="FF0000"/>
              </w:rPr>
              <w:t>Напредне методе и технике у Lean-у</w:t>
            </w:r>
          </w:p>
        </w:tc>
      </w:tr>
      <w:tr w:rsidR="006440DF" w:rsidRPr="001A4B7F" w14:paraId="20685F8F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618" w14:textId="7B546285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Наставник или наставници: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>Милан Коларевић, Милован Лазаревић</w:t>
            </w:r>
          </w:p>
        </w:tc>
      </w:tr>
      <w:tr w:rsidR="006440DF" w:rsidRPr="001A4B7F" w14:paraId="68761BA8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A433" w14:textId="71494F01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Статус предмета: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Изборни, I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en-US"/>
              </w:rPr>
              <w:t>V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семестар</w:t>
            </w:r>
          </w:p>
        </w:tc>
      </w:tr>
      <w:tr w:rsidR="006440DF" w:rsidRPr="001A4B7F" w14:paraId="7A55A91E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1C9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Број ЕСПБ: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10</w:t>
            </w:r>
          </w:p>
        </w:tc>
      </w:tr>
      <w:tr w:rsidR="006440DF" w:rsidRPr="001A4B7F" w14:paraId="6AC57131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094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Услов:</w:t>
            </w: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 xml:space="preserve"> нема</w:t>
            </w:r>
          </w:p>
        </w:tc>
      </w:tr>
      <w:tr w:rsidR="006440DF" w:rsidRPr="001A4B7F" w14:paraId="73E83352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666E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Циљ предмета</w:t>
            </w:r>
          </w:p>
          <w:p w14:paraId="5F2A46BA" w14:textId="4396C270" w:rsidR="006440DF" w:rsidRPr="006D6914" w:rsidRDefault="006440DF" w:rsidP="006440DF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>Циљ предмета је да студенти овладају основним знањима о напредним методама и техникама Lean прилаза које се данас користе у савременим производним и услужним системима. Стечена знања омогућиће студентима да могу самостално да се баве истраживањима у овој области</w:t>
            </w:r>
          </w:p>
        </w:tc>
      </w:tr>
      <w:tr w:rsidR="006440DF" w:rsidRPr="001A4B7F" w14:paraId="6C73B8C2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441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 xml:space="preserve">Исход предмета </w:t>
            </w:r>
          </w:p>
          <w:p w14:paraId="2E46C802" w14:textId="035413BC" w:rsidR="006440DF" w:rsidRPr="006D6914" w:rsidRDefault="006440DF" w:rsidP="006440DF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>По извршавању обавеза предвиђених наставним садржајем и полагањем испита, студенти ће бити оспособљени да самостално врше анализу система, направе избор потребних параметара и елемената система, на којима ће бити у могућности да примене одговарајуће методе и технике Леан којима су овладали, у циљу унапређења система.</w:t>
            </w:r>
          </w:p>
        </w:tc>
      </w:tr>
      <w:tr w:rsidR="006440DF" w:rsidRPr="001A4B7F" w14:paraId="73439095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7FC" w14:textId="77777777" w:rsidR="006440DF" w:rsidRPr="006D6914" w:rsidRDefault="006440DF" w:rsidP="006440DF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Садржај предмета</w:t>
            </w:r>
          </w:p>
          <w:p w14:paraId="56576ED4" w14:textId="30736EB6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>По извршавању обавеза предвиђених наставним садржајем и полагањем испита, студенти ће бити оспособљени да самостално врше анализу система, направе избор потребних параметара и елемената система, на којима ће бити у могућности да примене одговарајуће методе и технике Леан којима су овладали, у циљу унапређења система.</w:t>
            </w:r>
          </w:p>
        </w:tc>
      </w:tr>
      <w:tr w:rsidR="006440DF" w:rsidRPr="001A4B7F" w14:paraId="7E5DA82F" w14:textId="77777777" w:rsidTr="006440DF">
        <w:trPr>
          <w:trHeight w:val="227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8E9B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 xml:space="preserve">Препоручена литература </w:t>
            </w:r>
          </w:p>
          <w:p w14:paraId="137746F8" w14:textId="6C638F66" w:rsidR="006440DF" w:rsidRPr="006D6914" w:rsidRDefault="006440DF" w:rsidP="006440DF">
            <w:pPr>
              <w:numPr>
                <w:ilvl w:val="0"/>
                <w:numId w:val="41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 xml:space="preserve">Womack, J.P., Jones, D.T. Filozofija lean koncepta: uredite procese i povećajte vrednost svoje kompanije Fakultet tehničkih nauka, Novi Sad 2012 </w:t>
            </w:r>
          </w:p>
          <w:p w14:paraId="3AAA21BB" w14:textId="77777777" w:rsidR="006440DF" w:rsidRPr="006D6914" w:rsidRDefault="006440DF" w:rsidP="006440DF">
            <w:pPr>
              <w:numPr>
                <w:ilvl w:val="0"/>
                <w:numId w:val="41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 xml:space="preserve">Ortiz, C. Kaizen Assembly Designing, Constructing, and Managing a Lean Assembly Line Taylor &amp; Francis Group, New York 2006 </w:t>
            </w:r>
          </w:p>
          <w:p w14:paraId="0A9A2CE4" w14:textId="77777777" w:rsidR="006440DF" w:rsidRPr="006D6914" w:rsidRDefault="006440DF" w:rsidP="006440DF">
            <w:pPr>
              <w:numPr>
                <w:ilvl w:val="0"/>
                <w:numId w:val="41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 xml:space="preserve">Клаус Ехрленспиел, Алфонс Киеwерт, Удо Линдеманн, Махендра Хундал Cost-Efficient Design Springer-Verlag Berlin Heidelberg 2007 </w:t>
            </w:r>
          </w:p>
          <w:p w14:paraId="5E47AA50" w14:textId="1BCFB687" w:rsidR="006440DF" w:rsidRPr="006D6914" w:rsidRDefault="006440DF" w:rsidP="006440DF">
            <w:pPr>
              <w:numPr>
                <w:ilvl w:val="0"/>
                <w:numId w:val="41"/>
              </w:numPr>
              <w:spacing w:before="60" w:after="6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</w:rPr>
              <w:t>Wilson, L. How to Implement Lean Manufacturing McGraw-Hill, New York 2010</w:t>
            </w:r>
          </w:p>
        </w:tc>
      </w:tr>
      <w:tr w:rsidR="006440DF" w:rsidRPr="001A4B7F" w14:paraId="6264182E" w14:textId="77777777" w:rsidTr="00554F36">
        <w:trPr>
          <w:trHeight w:val="227"/>
          <w:jc w:val="center"/>
        </w:trPr>
        <w:tc>
          <w:tcPr>
            <w:tcW w:w="3539" w:type="dxa"/>
          </w:tcPr>
          <w:p w14:paraId="6A0A0D35" w14:textId="77777777" w:rsidR="006440DF" w:rsidRPr="006D6914" w:rsidRDefault="006440DF" w:rsidP="00554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lang w:val="sr-Cyrl-CS"/>
              </w:rPr>
              <w:t xml:space="preserve">Број часова </w:t>
            </w:r>
            <w:r w:rsidRPr="006D6914">
              <w:rPr>
                <w:rFonts w:ascii="Times New Roman" w:hAnsi="Times New Roman" w:cs="Times New Roman"/>
                <w:b/>
                <w:color w:val="FF0000"/>
                <w:lang w:val="sr-Cyrl-CS"/>
              </w:rPr>
              <w:t xml:space="preserve"> активне наставе: </w:t>
            </w:r>
            <w:r w:rsidRPr="006D6914">
              <w:rPr>
                <w:rFonts w:ascii="Times New Roman" w:hAnsi="Times New Roman" w:cs="Times New Roman"/>
                <w:color w:val="FF0000"/>
                <w:lang w:val="sr-Cyrl-CS"/>
              </w:rPr>
              <w:t>105</w:t>
            </w:r>
          </w:p>
        </w:tc>
        <w:tc>
          <w:tcPr>
            <w:tcW w:w="2977" w:type="dxa"/>
          </w:tcPr>
          <w:p w14:paraId="1EA98718" w14:textId="77777777" w:rsidR="006440DF" w:rsidRPr="006D6914" w:rsidRDefault="006440DF" w:rsidP="00554F3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  <w:lang w:val="sr-Cyrl-CS"/>
              </w:rPr>
              <w:t>Теоријска настава: 60 часова</w:t>
            </w:r>
          </w:p>
          <w:p w14:paraId="68B05937" w14:textId="77777777" w:rsidR="006440DF" w:rsidRPr="006D6914" w:rsidRDefault="006440DF" w:rsidP="00554F3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  <w:lang w:val="sr-Cyrl-CS"/>
              </w:rPr>
              <w:t>(Предавања: 4)</w:t>
            </w:r>
          </w:p>
        </w:tc>
        <w:tc>
          <w:tcPr>
            <w:tcW w:w="3260" w:type="dxa"/>
          </w:tcPr>
          <w:p w14:paraId="505B8758" w14:textId="77777777" w:rsidR="006440DF" w:rsidRPr="006D6914" w:rsidRDefault="006440DF" w:rsidP="00554F3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  <w:lang w:val="sr-Cyrl-CS"/>
              </w:rPr>
              <w:t>Практична настава: 45 часова</w:t>
            </w:r>
            <w:r w:rsidRPr="006D6914">
              <w:rPr>
                <w:rFonts w:ascii="Times New Roman" w:hAnsi="Times New Roman" w:cs="Times New Roman"/>
                <w:color w:val="FF0000"/>
                <w:lang w:val="sr-Cyrl-CS"/>
              </w:rPr>
              <w:br/>
              <w:t>(СИР: 3)</w:t>
            </w:r>
          </w:p>
        </w:tc>
      </w:tr>
      <w:tr w:rsidR="006440DF" w:rsidRPr="001A4B7F" w14:paraId="6D97537B" w14:textId="77777777" w:rsidTr="00554F36">
        <w:trPr>
          <w:trHeight w:val="227"/>
          <w:jc w:val="center"/>
        </w:trPr>
        <w:tc>
          <w:tcPr>
            <w:tcW w:w="9776" w:type="dxa"/>
            <w:gridSpan w:val="3"/>
          </w:tcPr>
          <w:p w14:paraId="3500750D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Методе извођења наставе</w:t>
            </w: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: </w:t>
            </w:r>
            <w:r w:rsidRPr="006D691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lang w:val="sr-Cyrl-CS"/>
              </w:rPr>
              <w:t>Предавања, семинарски рад, испит</w:t>
            </w:r>
          </w:p>
        </w:tc>
      </w:tr>
      <w:tr w:rsidR="006440DF" w:rsidRPr="001A4B7F" w14:paraId="4C0E7060" w14:textId="77777777" w:rsidTr="00554F36">
        <w:trPr>
          <w:trHeight w:val="227"/>
          <w:jc w:val="center"/>
        </w:trPr>
        <w:tc>
          <w:tcPr>
            <w:tcW w:w="9776" w:type="dxa"/>
            <w:gridSpan w:val="3"/>
          </w:tcPr>
          <w:p w14:paraId="616A74C4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  <w:t>Оцена  знања (максимални број поена 100)</w:t>
            </w:r>
            <w:r w:rsidRPr="006D6914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 xml:space="preserve">: </w:t>
            </w:r>
            <w:r w:rsidRPr="006D6914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lang w:val="sr-Cyrl-CS"/>
              </w:rPr>
              <w:t>Семинарски рад – 50 поена; Усмени испит – 50 поена</w:t>
            </w:r>
          </w:p>
        </w:tc>
      </w:tr>
      <w:tr w:rsidR="006440DF" w:rsidRPr="001A4B7F" w14:paraId="6CF8714D" w14:textId="77777777" w:rsidTr="00554F36">
        <w:trPr>
          <w:trHeight w:val="227"/>
          <w:jc w:val="center"/>
        </w:trPr>
        <w:tc>
          <w:tcPr>
            <w:tcW w:w="9776" w:type="dxa"/>
            <w:gridSpan w:val="3"/>
          </w:tcPr>
          <w:p w14:paraId="60F9DF4D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440DF" w:rsidRPr="001A4B7F" w14:paraId="5C76BF07" w14:textId="77777777" w:rsidTr="00554F36">
        <w:trPr>
          <w:trHeight w:val="227"/>
          <w:jc w:val="center"/>
        </w:trPr>
        <w:tc>
          <w:tcPr>
            <w:tcW w:w="9776" w:type="dxa"/>
            <w:gridSpan w:val="3"/>
          </w:tcPr>
          <w:p w14:paraId="121F7922" w14:textId="77777777" w:rsidR="006440DF" w:rsidRPr="006D6914" w:rsidRDefault="006440DF" w:rsidP="00554F3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sr-Cyrl-CS"/>
              </w:rPr>
            </w:pPr>
            <w:r w:rsidRPr="006D6914">
              <w:rPr>
                <w:rFonts w:ascii="Times New Roman" w:hAnsi="Times New Roman" w:cs="Times New Roman"/>
                <w:color w:val="FF0000"/>
                <w:sz w:val="21"/>
                <w:szCs w:val="21"/>
                <w:lang w:val="sr-Cyrl-CS"/>
              </w:rPr>
              <w:t>*максимална дужна 1 страница А4 формата</w:t>
            </w:r>
          </w:p>
        </w:tc>
      </w:tr>
      <w:bookmarkEnd w:id="7"/>
    </w:tbl>
    <w:p w14:paraId="01D6B1D8" w14:textId="77777777" w:rsidR="00CF741F" w:rsidRPr="001A4B7F" w:rsidRDefault="00CF741F" w:rsidP="002E4A1C">
      <w:pPr>
        <w:spacing w:after="60"/>
        <w:jc w:val="right"/>
        <w:rPr>
          <w:rFonts w:ascii="Times New Roman" w:hAnsi="Times New Roman" w:cs="Times New Roman"/>
          <w:b/>
          <w:bCs/>
          <w:lang w:val="sr-Cyrl-CS"/>
        </w:rPr>
      </w:pPr>
    </w:p>
    <w:sectPr w:rsidR="00CF741F" w:rsidRPr="001A4B7F" w:rsidSect="00430913">
      <w:headerReference w:type="default" r:id="rId10"/>
      <w:pgSz w:w="11906" w:h="16838" w:code="9"/>
      <w:pgMar w:top="675" w:right="851" w:bottom="6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A8DE6" w14:textId="77777777" w:rsidR="003C450F" w:rsidRDefault="003C450F" w:rsidP="00400173">
      <w:pPr>
        <w:spacing w:after="0" w:line="240" w:lineRule="auto"/>
      </w:pPr>
      <w:r>
        <w:separator/>
      </w:r>
    </w:p>
  </w:endnote>
  <w:endnote w:type="continuationSeparator" w:id="0">
    <w:p w14:paraId="30F2F219" w14:textId="77777777" w:rsidR="003C450F" w:rsidRDefault="003C450F" w:rsidP="0040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914F2" w14:textId="77777777" w:rsidR="003C450F" w:rsidRDefault="003C450F" w:rsidP="00400173">
      <w:pPr>
        <w:spacing w:after="0" w:line="240" w:lineRule="auto"/>
      </w:pPr>
      <w:r>
        <w:separator/>
      </w:r>
    </w:p>
  </w:footnote>
  <w:footnote w:type="continuationSeparator" w:id="0">
    <w:p w14:paraId="7F9A0724" w14:textId="77777777" w:rsidR="003C450F" w:rsidRDefault="003C450F" w:rsidP="0040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9F8C" w14:textId="77777777" w:rsidR="008618B4" w:rsidRDefault="008618B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4C61"/>
    <w:multiLevelType w:val="hybridMultilevel"/>
    <w:tmpl w:val="D6D440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FD4F87"/>
    <w:multiLevelType w:val="hybridMultilevel"/>
    <w:tmpl w:val="753289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A35A5"/>
    <w:multiLevelType w:val="hybridMultilevel"/>
    <w:tmpl w:val="72F6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3559"/>
    <w:multiLevelType w:val="hybridMultilevel"/>
    <w:tmpl w:val="C9FAF52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2F3"/>
    <w:multiLevelType w:val="hybridMultilevel"/>
    <w:tmpl w:val="3D06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21EE8"/>
    <w:multiLevelType w:val="hybridMultilevel"/>
    <w:tmpl w:val="9D903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2C02"/>
    <w:multiLevelType w:val="hybridMultilevel"/>
    <w:tmpl w:val="92F2B094"/>
    <w:lvl w:ilvl="0" w:tplc="95EE7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47F2"/>
    <w:multiLevelType w:val="hybridMultilevel"/>
    <w:tmpl w:val="9C6C7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63BAB"/>
    <w:multiLevelType w:val="hybridMultilevel"/>
    <w:tmpl w:val="803C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81E6C"/>
    <w:multiLevelType w:val="hybridMultilevel"/>
    <w:tmpl w:val="0BD0AF7E"/>
    <w:lvl w:ilvl="0" w:tplc="0F802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37060"/>
    <w:multiLevelType w:val="hybridMultilevel"/>
    <w:tmpl w:val="DDD6D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5510E"/>
    <w:multiLevelType w:val="hybridMultilevel"/>
    <w:tmpl w:val="795E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2C0354"/>
    <w:multiLevelType w:val="hybridMultilevel"/>
    <w:tmpl w:val="803C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539BD"/>
    <w:multiLevelType w:val="hybridMultilevel"/>
    <w:tmpl w:val="9D903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4D5E63"/>
    <w:multiLevelType w:val="hybridMultilevel"/>
    <w:tmpl w:val="AF6E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6308"/>
    <w:multiLevelType w:val="hybridMultilevel"/>
    <w:tmpl w:val="E8AC8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3429"/>
    <w:multiLevelType w:val="hybridMultilevel"/>
    <w:tmpl w:val="803C1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31626"/>
    <w:multiLevelType w:val="hybridMultilevel"/>
    <w:tmpl w:val="9C6C7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51672"/>
    <w:multiLevelType w:val="hybridMultilevel"/>
    <w:tmpl w:val="B6C6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710D2"/>
    <w:multiLevelType w:val="hybridMultilevel"/>
    <w:tmpl w:val="BABA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6410"/>
    <w:multiLevelType w:val="hybridMultilevel"/>
    <w:tmpl w:val="5EE6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73AA2"/>
    <w:multiLevelType w:val="hybridMultilevel"/>
    <w:tmpl w:val="34702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9444C"/>
    <w:multiLevelType w:val="hybridMultilevel"/>
    <w:tmpl w:val="F14214C6"/>
    <w:lvl w:ilvl="0" w:tplc="3BE2A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95B8D"/>
    <w:multiLevelType w:val="hybridMultilevel"/>
    <w:tmpl w:val="BABA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D44B8"/>
    <w:multiLevelType w:val="hybridMultilevel"/>
    <w:tmpl w:val="EDAE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05B44"/>
    <w:multiLevelType w:val="hybridMultilevel"/>
    <w:tmpl w:val="FB54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E249D"/>
    <w:multiLevelType w:val="hybridMultilevel"/>
    <w:tmpl w:val="6F00F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B62F6"/>
    <w:multiLevelType w:val="hybridMultilevel"/>
    <w:tmpl w:val="1A44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502DC"/>
    <w:multiLevelType w:val="hybridMultilevel"/>
    <w:tmpl w:val="C9FAF52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80350"/>
    <w:multiLevelType w:val="hybridMultilevel"/>
    <w:tmpl w:val="7C5A0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F574F"/>
    <w:multiLevelType w:val="hybridMultilevel"/>
    <w:tmpl w:val="BEA40B1A"/>
    <w:lvl w:ilvl="0" w:tplc="F1DAF76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28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0E277AE"/>
    <w:multiLevelType w:val="hybridMultilevel"/>
    <w:tmpl w:val="803C1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3607"/>
    <w:multiLevelType w:val="hybridMultilevel"/>
    <w:tmpl w:val="11507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7115C"/>
    <w:multiLevelType w:val="hybridMultilevel"/>
    <w:tmpl w:val="4D344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2325"/>
    <w:multiLevelType w:val="hybridMultilevel"/>
    <w:tmpl w:val="9D903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56F15"/>
    <w:multiLevelType w:val="hybridMultilevel"/>
    <w:tmpl w:val="795E81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74B5966"/>
    <w:multiLevelType w:val="hybridMultilevel"/>
    <w:tmpl w:val="C722DBD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73B63"/>
    <w:multiLevelType w:val="hybridMultilevel"/>
    <w:tmpl w:val="0246A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81EC9"/>
    <w:multiLevelType w:val="hybridMultilevel"/>
    <w:tmpl w:val="C4DE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6184D"/>
    <w:multiLevelType w:val="hybridMultilevel"/>
    <w:tmpl w:val="0076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C5B85"/>
    <w:multiLevelType w:val="hybridMultilevel"/>
    <w:tmpl w:val="F14214C6"/>
    <w:lvl w:ilvl="0" w:tplc="3BE2A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31"/>
  </w:num>
  <w:num w:numId="4">
    <w:abstractNumId w:val="12"/>
  </w:num>
  <w:num w:numId="5">
    <w:abstractNumId w:val="8"/>
  </w:num>
  <w:num w:numId="6">
    <w:abstractNumId w:val="21"/>
  </w:num>
  <w:num w:numId="7">
    <w:abstractNumId w:val="25"/>
  </w:num>
  <w:num w:numId="8">
    <w:abstractNumId w:val="17"/>
  </w:num>
  <w:num w:numId="9">
    <w:abstractNumId w:val="19"/>
  </w:num>
  <w:num w:numId="10">
    <w:abstractNumId w:val="35"/>
  </w:num>
  <w:num w:numId="11">
    <w:abstractNumId w:val="30"/>
  </w:num>
  <w:num w:numId="12">
    <w:abstractNumId w:val="3"/>
  </w:num>
  <w:num w:numId="13">
    <w:abstractNumId w:val="15"/>
  </w:num>
  <w:num w:numId="14">
    <w:abstractNumId w:val="10"/>
  </w:num>
  <w:num w:numId="15">
    <w:abstractNumId w:val="39"/>
  </w:num>
  <w:num w:numId="16">
    <w:abstractNumId w:val="38"/>
  </w:num>
  <w:num w:numId="17">
    <w:abstractNumId w:val="18"/>
  </w:num>
  <w:num w:numId="18">
    <w:abstractNumId w:val="1"/>
  </w:num>
  <w:num w:numId="19">
    <w:abstractNumId w:val="14"/>
  </w:num>
  <w:num w:numId="20">
    <w:abstractNumId w:val="32"/>
  </w:num>
  <w:num w:numId="21">
    <w:abstractNumId w:val="4"/>
  </w:num>
  <w:num w:numId="22">
    <w:abstractNumId w:val="26"/>
  </w:num>
  <w:num w:numId="23">
    <w:abstractNumId w:val="27"/>
  </w:num>
  <w:num w:numId="24">
    <w:abstractNumId w:val="37"/>
  </w:num>
  <w:num w:numId="25">
    <w:abstractNumId w:val="2"/>
  </w:num>
  <w:num w:numId="26">
    <w:abstractNumId w:val="33"/>
  </w:num>
  <w:num w:numId="27">
    <w:abstractNumId w:val="7"/>
  </w:num>
  <w:num w:numId="28">
    <w:abstractNumId w:val="24"/>
  </w:num>
  <w:num w:numId="29">
    <w:abstractNumId w:val="29"/>
  </w:num>
  <w:num w:numId="30">
    <w:abstractNumId w:val="20"/>
  </w:num>
  <w:num w:numId="31">
    <w:abstractNumId w:val="11"/>
  </w:num>
  <w:num w:numId="32">
    <w:abstractNumId w:val="34"/>
  </w:num>
  <w:num w:numId="33">
    <w:abstractNumId w:val="40"/>
  </w:num>
  <w:num w:numId="34">
    <w:abstractNumId w:val="28"/>
  </w:num>
  <w:num w:numId="35">
    <w:abstractNumId w:val="36"/>
  </w:num>
  <w:num w:numId="36">
    <w:abstractNumId w:val="6"/>
  </w:num>
  <w:num w:numId="37">
    <w:abstractNumId w:val="23"/>
  </w:num>
  <w:num w:numId="38">
    <w:abstractNumId w:val="5"/>
  </w:num>
  <w:num w:numId="39">
    <w:abstractNumId w:val="0"/>
  </w:num>
  <w:num w:numId="40">
    <w:abstractNumId w:val="9"/>
  </w:num>
  <w:num w:numId="4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5E"/>
    <w:rsid w:val="00000386"/>
    <w:rsid w:val="00001BDA"/>
    <w:rsid w:val="0002219F"/>
    <w:rsid w:val="0002452D"/>
    <w:rsid w:val="00026695"/>
    <w:rsid w:val="00030877"/>
    <w:rsid w:val="00031A11"/>
    <w:rsid w:val="00043DE9"/>
    <w:rsid w:val="00047CC1"/>
    <w:rsid w:val="00065AF1"/>
    <w:rsid w:val="000718F6"/>
    <w:rsid w:val="00075E90"/>
    <w:rsid w:val="00076136"/>
    <w:rsid w:val="00087DCD"/>
    <w:rsid w:val="00091F56"/>
    <w:rsid w:val="000A001F"/>
    <w:rsid w:val="000A6542"/>
    <w:rsid w:val="000B7DAC"/>
    <w:rsid w:val="000C4A78"/>
    <w:rsid w:val="000C7609"/>
    <w:rsid w:val="000C7A5E"/>
    <w:rsid w:val="000E0967"/>
    <w:rsid w:val="000E1E14"/>
    <w:rsid w:val="000E2FD1"/>
    <w:rsid w:val="000E5E53"/>
    <w:rsid w:val="000E606B"/>
    <w:rsid w:val="000F770F"/>
    <w:rsid w:val="00104115"/>
    <w:rsid w:val="00113104"/>
    <w:rsid w:val="001213BB"/>
    <w:rsid w:val="00123495"/>
    <w:rsid w:val="00123569"/>
    <w:rsid w:val="00124478"/>
    <w:rsid w:val="00132A32"/>
    <w:rsid w:val="00132EBA"/>
    <w:rsid w:val="001330E0"/>
    <w:rsid w:val="00140582"/>
    <w:rsid w:val="00140B9F"/>
    <w:rsid w:val="00147F67"/>
    <w:rsid w:val="00152130"/>
    <w:rsid w:val="00154337"/>
    <w:rsid w:val="001603DE"/>
    <w:rsid w:val="0016474E"/>
    <w:rsid w:val="00170AD3"/>
    <w:rsid w:val="00171089"/>
    <w:rsid w:val="001761B1"/>
    <w:rsid w:val="00177CF1"/>
    <w:rsid w:val="00182577"/>
    <w:rsid w:val="00190D79"/>
    <w:rsid w:val="0019231D"/>
    <w:rsid w:val="001A4B7F"/>
    <w:rsid w:val="001A52C1"/>
    <w:rsid w:val="001B0255"/>
    <w:rsid w:val="001B2CE8"/>
    <w:rsid w:val="001B4CBB"/>
    <w:rsid w:val="001B6325"/>
    <w:rsid w:val="001C6744"/>
    <w:rsid w:val="001C6B7D"/>
    <w:rsid w:val="001D2B7F"/>
    <w:rsid w:val="001E3301"/>
    <w:rsid w:val="00204C08"/>
    <w:rsid w:val="00204E98"/>
    <w:rsid w:val="002115D2"/>
    <w:rsid w:val="002207F7"/>
    <w:rsid w:val="002315A2"/>
    <w:rsid w:val="00231FA0"/>
    <w:rsid w:val="002339B8"/>
    <w:rsid w:val="002345FE"/>
    <w:rsid w:val="002350F0"/>
    <w:rsid w:val="0024148B"/>
    <w:rsid w:val="00244E0D"/>
    <w:rsid w:val="00247796"/>
    <w:rsid w:val="00252444"/>
    <w:rsid w:val="002560BA"/>
    <w:rsid w:val="00265C5C"/>
    <w:rsid w:val="0026728E"/>
    <w:rsid w:val="002761C7"/>
    <w:rsid w:val="002920BF"/>
    <w:rsid w:val="00297626"/>
    <w:rsid w:val="002A14A6"/>
    <w:rsid w:val="002A1AE5"/>
    <w:rsid w:val="002A1C93"/>
    <w:rsid w:val="002A41D2"/>
    <w:rsid w:val="002A5B6D"/>
    <w:rsid w:val="002A5D01"/>
    <w:rsid w:val="002A5FDC"/>
    <w:rsid w:val="002A7C2F"/>
    <w:rsid w:val="002B21F7"/>
    <w:rsid w:val="002C12A2"/>
    <w:rsid w:val="002C4E52"/>
    <w:rsid w:val="002D0B7E"/>
    <w:rsid w:val="002D152D"/>
    <w:rsid w:val="002E4A1C"/>
    <w:rsid w:val="002E6D08"/>
    <w:rsid w:val="00303EB0"/>
    <w:rsid w:val="00310ABE"/>
    <w:rsid w:val="0031260A"/>
    <w:rsid w:val="00312B4B"/>
    <w:rsid w:val="0032001A"/>
    <w:rsid w:val="003247E6"/>
    <w:rsid w:val="00325B37"/>
    <w:rsid w:val="003320BF"/>
    <w:rsid w:val="0033612D"/>
    <w:rsid w:val="0034003A"/>
    <w:rsid w:val="0034101F"/>
    <w:rsid w:val="0034485E"/>
    <w:rsid w:val="0036039C"/>
    <w:rsid w:val="0036266E"/>
    <w:rsid w:val="003722F2"/>
    <w:rsid w:val="0037797F"/>
    <w:rsid w:val="00382FED"/>
    <w:rsid w:val="003837EF"/>
    <w:rsid w:val="00383AC8"/>
    <w:rsid w:val="003B650C"/>
    <w:rsid w:val="003C450F"/>
    <w:rsid w:val="003D2A89"/>
    <w:rsid w:val="003D48F7"/>
    <w:rsid w:val="003D52A1"/>
    <w:rsid w:val="003D7A03"/>
    <w:rsid w:val="003E52E4"/>
    <w:rsid w:val="003F7EFD"/>
    <w:rsid w:val="00400173"/>
    <w:rsid w:val="00402EFF"/>
    <w:rsid w:val="00407F68"/>
    <w:rsid w:val="00415653"/>
    <w:rsid w:val="00416F26"/>
    <w:rsid w:val="004172C6"/>
    <w:rsid w:val="00423411"/>
    <w:rsid w:val="00425D45"/>
    <w:rsid w:val="00430913"/>
    <w:rsid w:val="00450545"/>
    <w:rsid w:val="00451F1F"/>
    <w:rsid w:val="00454E09"/>
    <w:rsid w:val="00455088"/>
    <w:rsid w:val="00460DCC"/>
    <w:rsid w:val="004626CE"/>
    <w:rsid w:val="0046354B"/>
    <w:rsid w:val="00464036"/>
    <w:rsid w:val="004744B5"/>
    <w:rsid w:val="00477527"/>
    <w:rsid w:val="004813AD"/>
    <w:rsid w:val="004829BB"/>
    <w:rsid w:val="00483012"/>
    <w:rsid w:val="004943F4"/>
    <w:rsid w:val="004A5AF9"/>
    <w:rsid w:val="004B1FC2"/>
    <w:rsid w:val="004B52C6"/>
    <w:rsid w:val="004C4A44"/>
    <w:rsid w:val="004D19D6"/>
    <w:rsid w:val="004D5A21"/>
    <w:rsid w:val="004E168D"/>
    <w:rsid w:val="004E52ED"/>
    <w:rsid w:val="004F0A6B"/>
    <w:rsid w:val="004F5ED3"/>
    <w:rsid w:val="004F5F85"/>
    <w:rsid w:val="00500D72"/>
    <w:rsid w:val="0050214A"/>
    <w:rsid w:val="00502E0B"/>
    <w:rsid w:val="005133F6"/>
    <w:rsid w:val="0051416C"/>
    <w:rsid w:val="00517178"/>
    <w:rsid w:val="00517932"/>
    <w:rsid w:val="00520D56"/>
    <w:rsid w:val="00521202"/>
    <w:rsid w:val="005231E2"/>
    <w:rsid w:val="0052740E"/>
    <w:rsid w:val="00531FA5"/>
    <w:rsid w:val="00532B97"/>
    <w:rsid w:val="00534F40"/>
    <w:rsid w:val="005430BD"/>
    <w:rsid w:val="00544722"/>
    <w:rsid w:val="005464A3"/>
    <w:rsid w:val="005467CF"/>
    <w:rsid w:val="005468AD"/>
    <w:rsid w:val="00561A5B"/>
    <w:rsid w:val="0057173D"/>
    <w:rsid w:val="00575A1E"/>
    <w:rsid w:val="00580533"/>
    <w:rsid w:val="005824B1"/>
    <w:rsid w:val="00582CEF"/>
    <w:rsid w:val="005844C7"/>
    <w:rsid w:val="0058483B"/>
    <w:rsid w:val="00587928"/>
    <w:rsid w:val="00587BB0"/>
    <w:rsid w:val="005908D1"/>
    <w:rsid w:val="005922BB"/>
    <w:rsid w:val="005A3E8D"/>
    <w:rsid w:val="005A4603"/>
    <w:rsid w:val="005A5E28"/>
    <w:rsid w:val="005A70BA"/>
    <w:rsid w:val="005A7F6C"/>
    <w:rsid w:val="005B0520"/>
    <w:rsid w:val="005B56A1"/>
    <w:rsid w:val="005B6E13"/>
    <w:rsid w:val="005C2B33"/>
    <w:rsid w:val="005C5CF1"/>
    <w:rsid w:val="005D3DBE"/>
    <w:rsid w:val="005D4FF7"/>
    <w:rsid w:val="005D598A"/>
    <w:rsid w:val="005D5BBA"/>
    <w:rsid w:val="005E14B6"/>
    <w:rsid w:val="005E235E"/>
    <w:rsid w:val="005E3F5E"/>
    <w:rsid w:val="005E6335"/>
    <w:rsid w:val="005F0B2C"/>
    <w:rsid w:val="005F28CD"/>
    <w:rsid w:val="005F41A9"/>
    <w:rsid w:val="00601AC3"/>
    <w:rsid w:val="00603048"/>
    <w:rsid w:val="00603EEA"/>
    <w:rsid w:val="00617A03"/>
    <w:rsid w:val="00621225"/>
    <w:rsid w:val="0064386E"/>
    <w:rsid w:val="006438EC"/>
    <w:rsid w:val="006440DF"/>
    <w:rsid w:val="00645E4F"/>
    <w:rsid w:val="00654E70"/>
    <w:rsid w:val="00665050"/>
    <w:rsid w:val="006713CC"/>
    <w:rsid w:val="00671B9E"/>
    <w:rsid w:val="00675528"/>
    <w:rsid w:val="00675D07"/>
    <w:rsid w:val="006813A3"/>
    <w:rsid w:val="00690CF5"/>
    <w:rsid w:val="006A2636"/>
    <w:rsid w:val="006A3667"/>
    <w:rsid w:val="006A468B"/>
    <w:rsid w:val="006A6189"/>
    <w:rsid w:val="006A6409"/>
    <w:rsid w:val="006B5946"/>
    <w:rsid w:val="006C0222"/>
    <w:rsid w:val="006C3093"/>
    <w:rsid w:val="006C53D5"/>
    <w:rsid w:val="006D0548"/>
    <w:rsid w:val="006D55C4"/>
    <w:rsid w:val="006D6914"/>
    <w:rsid w:val="006E3A0B"/>
    <w:rsid w:val="006F2E88"/>
    <w:rsid w:val="006F2FEC"/>
    <w:rsid w:val="00703699"/>
    <w:rsid w:val="007214EE"/>
    <w:rsid w:val="00723C9D"/>
    <w:rsid w:val="007265A6"/>
    <w:rsid w:val="0072733B"/>
    <w:rsid w:val="00734CFD"/>
    <w:rsid w:val="00742491"/>
    <w:rsid w:val="007464FB"/>
    <w:rsid w:val="007476F4"/>
    <w:rsid w:val="00747C14"/>
    <w:rsid w:val="00763244"/>
    <w:rsid w:val="00770393"/>
    <w:rsid w:val="007749CA"/>
    <w:rsid w:val="00780FD2"/>
    <w:rsid w:val="00783059"/>
    <w:rsid w:val="00785D53"/>
    <w:rsid w:val="00790720"/>
    <w:rsid w:val="00792064"/>
    <w:rsid w:val="007932E8"/>
    <w:rsid w:val="007A66A6"/>
    <w:rsid w:val="007B14B2"/>
    <w:rsid w:val="007C586E"/>
    <w:rsid w:val="007D3290"/>
    <w:rsid w:val="007D5FD7"/>
    <w:rsid w:val="007F25F3"/>
    <w:rsid w:val="007F5778"/>
    <w:rsid w:val="008003F6"/>
    <w:rsid w:val="0080066B"/>
    <w:rsid w:val="008019DF"/>
    <w:rsid w:val="00803469"/>
    <w:rsid w:val="008067E3"/>
    <w:rsid w:val="008100EF"/>
    <w:rsid w:val="00831354"/>
    <w:rsid w:val="00831B0B"/>
    <w:rsid w:val="00833E65"/>
    <w:rsid w:val="008375D7"/>
    <w:rsid w:val="0084316E"/>
    <w:rsid w:val="00851F14"/>
    <w:rsid w:val="008543A4"/>
    <w:rsid w:val="008606C4"/>
    <w:rsid w:val="008618B4"/>
    <w:rsid w:val="008703D0"/>
    <w:rsid w:val="00870ED5"/>
    <w:rsid w:val="0087132B"/>
    <w:rsid w:val="00871E54"/>
    <w:rsid w:val="0087713D"/>
    <w:rsid w:val="008837F9"/>
    <w:rsid w:val="008842F1"/>
    <w:rsid w:val="008856AD"/>
    <w:rsid w:val="00890C12"/>
    <w:rsid w:val="0089105B"/>
    <w:rsid w:val="0089278B"/>
    <w:rsid w:val="0089648B"/>
    <w:rsid w:val="00897982"/>
    <w:rsid w:val="008A0C06"/>
    <w:rsid w:val="008A13FB"/>
    <w:rsid w:val="008A3D92"/>
    <w:rsid w:val="008A600D"/>
    <w:rsid w:val="008A7A96"/>
    <w:rsid w:val="008B259F"/>
    <w:rsid w:val="008C4CEB"/>
    <w:rsid w:val="008C761D"/>
    <w:rsid w:val="008C7E88"/>
    <w:rsid w:val="008D4EFA"/>
    <w:rsid w:val="008D7A22"/>
    <w:rsid w:val="008E030D"/>
    <w:rsid w:val="008F1892"/>
    <w:rsid w:val="008F2BD2"/>
    <w:rsid w:val="008F354D"/>
    <w:rsid w:val="008F6A7B"/>
    <w:rsid w:val="00900A3A"/>
    <w:rsid w:val="00907FCA"/>
    <w:rsid w:val="0091421C"/>
    <w:rsid w:val="00923245"/>
    <w:rsid w:val="009241BE"/>
    <w:rsid w:val="0092676F"/>
    <w:rsid w:val="00930E4A"/>
    <w:rsid w:val="00932AB6"/>
    <w:rsid w:val="009352F2"/>
    <w:rsid w:val="009370EA"/>
    <w:rsid w:val="0094075A"/>
    <w:rsid w:val="00942FF3"/>
    <w:rsid w:val="00946C96"/>
    <w:rsid w:val="00951B3E"/>
    <w:rsid w:val="009531DC"/>
    <w:rsid w:val="00954028"/>
    <w:rsid w:val="009578AA"/>
    <w:rsid w:val="00960C81"/>
    <w:rsid w:val="0096156A"/>
    <w:rsid w:val="0096591E"/>
    <w:rsid w:val="00965CAC"/>
    <w:rsid w:val="009673D8"/>
    <w:rsid w:val="0097405B"/>
    <w:rsid w:val="00976012"/>
    <w:rsid w:val="00981347"/>
    <w:rsid w:val="00981839"/>
    <w:rsid w:val="00982F7C"/>
    <w:rsid w:val="009A1688"/>
    <w:rsid w:val="009A3B91"/>
    <w:rsid w:val="009A3C88"/>
    <w:rsid w:val="009A70DB"/>
    <w:rsid w:val="009B50F8"/>
    <w:rsid w:val="009B563A"/>
    <w:rsid w:val="009C6535"/>
    <w:rsid w:val="009D5CD0"/>
    <w:rsid w:val="009D6CD8"/>
    <w:rsid w:val="009E2D6F"/>
    <w:rsid w:val="009E40AA"/>
    <w:rsid w:val="009F043E"/>
    <w:rsid w:val="009F2E2E"/>
    <w:rsid w:val="00A05A44"/>
    <w:rsid w:val="00A13EBD"/>
    <w:rsid w:val="00A1401F"/>
    <w:rsid w:val="00A214E1"/>
    <w:rsid w:val="00A21B36"/>
    <w:rsid w:val="00A353C3"/>
    <w:rsid w:val="00A35E1E"/>
    <w:rsid w:val="00A37931"/>
    <w:rsid w:val="00A42068"/>
    <w:rsid w:val="00A42F40"/>
    <w:rsid w:val="00A43BFF"/>
    <w:rsid w:val="00A45065"/>
    <w:rsid w:val="00A57661"/>
    <w:rsid w:val="00A5792B"/>
    <w:rsid w:val="00A60E35"/>
    <w:rsid w:val="00A63B24"/>
    <w:rsid w:val="00A67758"/>
    <w:rsid w:val="00A714E4"/>
    <w:rsid w:val="00A7509A"/>
    <w:rsid w:val="00A76344"/>
    <w:rsid w:val="00A82588"/>
    <w:rsid w:val="00A90243"/>
    <w:rsid w:val="00AA04F8"/>
    <w:rsid w:val="00AA5E8C"/>
    <w:rsid w:val="00AB41A0"/>
    <w:rsid w:val="00AD1D6E"/>
    <w:rsid w:val="00AD66EB"/>
    <w:rsid w:val="00AD67AB"/>
    <w:rsid w:val="00AD77F1"/>
    <w:rsid w:val="00AD7CB1"/>
    <w:rsid w:val="00AE313E"/>
    <w:rsid w:val="00AE3FC5"/>
    <w:rsid w:val="00AE5A80"/>
    <w:rsid w:val="00AE5A96"/>
    <w:rsid w:val="00AE6032"/>
    <w:rsid w:val="00AF2401"/>
    <w:rsid w:val="00AF3A4B"/>
    <w:rsid w:val="00AF6909"/>
    <w:rsid w:val="00B02BEB"/>
    <w:rsid w:val="00B07928"/>
    <w:rsid w:val="00B15EB0"/>
    <w:rsid w:val="00B20ABB"/>
    <w:rsid w:val="00B333D4"/>
    <w:rsid w:val="00B41244"/>
    <w:rsid w:val="00B502F1"/>
    <w:rsid w:val="00B6144D"/>
    <w:rsid w:val="00B74D0F"/>
    <w:rsid w:val="00B815C3"/>
    <w:rsid w:val="00B84AF5"/>
    <w:rsid w:val="00B910CB"/>
    <w:rsid w:val="00B91FA1"/>
    <w:rsid w:val="00B93603"/>
    <w:rsid w:val="00B9775B"/>
    <w:rsid w:val="00BA01A0"/>
    <w:rsid w:val="00BA39D5"/>
    <w:rsid w:val="00BA537A"/>
    <w:rsid w:val="00BB00BF"/>
    <w:rsid w:val="00BB14B5"/>
    <w:rsid w:val="00BB4DBA"/>
    <w:rsid w:val="00BC1FCE"/>
    <w:rsid w:val="00BC5C60"/>
    <w:rsid w:val="00BE0F1E"/>
    <w:rsid w:val="00BE7022"/>
    <w:rsid w:val="00BF28B0"/>
    <w:rsid w:val="00BF3BA2"/>
    <w:rsid w:val="00BF63FA"/>
    <w:rsid w:val="00C060CE"/>
    <w:rsid w:val="00C103FA"/>
    <w:rsid w:val="00C11E8D"/>
    <w:rsid w:val="00C122D5"/>
    <w:rsid w:val="00C130D6"/>
    <w:rsid w:val="00C207E1"/>
    <w:rsid w:val="00C20DC9"/>
    <w:rsid w:val="00C21191"/>
    <w:rsid w:val="00C213D8"/>
    <w:rsid w:val="00C41D3B"/>
    <w:rsid w:val="00C52049"/>
    <w:rsid w:val="00C520F7"/>
    <w:rsid w:val="00C525C0"/>
    <w:rsid w:val="00C52F2D"/>
    <w:rsid w:val="00C53C54"/>
    <w:rsid w:val="00C5490C"/>
    <w:rsid w:val="00C54D5E"/>
    <w:rsid w:val="00C5525D"/>
    <w:rsid w:val="00C64939"/>
    <w:rsid w:val="00C65916"/>
    <w:rsid w:val="00C75859"/>
    <w:rsid w:val="00C75C97"/>
    <w:rsid w:val="00C77F1B"/>
    <w:rsid w:val="00C80664"/>
    <w:rsid w:val="00C8072F"/>
    <w:rsid w:val="00C84837"/>
    <w:rsid w:val="00C8521D"/>
    <w:rsid w:val="00C877B8"/>
    <w:rsid w:val="00C91003"/>
    <w:rsid w:val="00CA2FDE"/>
    <w:rsid w:val="00CA7218"/>
    <w:rsid w:val="00CB10E0"/>
    <w:rsid w:val="00CB7BB8"/>
    <w:rsid w:val="00CC3804"/>
    <w:rsid w:val="00CC4E61"/>
    <w:rsid w:val="00CC6149"/>
    <w:rsid w:val="00CD2958"/>
    <w:rsid w:val="00CD2BB9"/>
    <w:rsid w:val="00CD3EFD"/>
    <w:rsid w:val="00CE2EB8"/>
    <w:rsid w:val="00CE6413"/>
    <w:rsid w:val="00CE66B8"/>
    <w:rsid w:val="00CF0092"/>
    <w:rsid w:val="00CF741F"/>
    <w:rsid w:val="00D02808"/>
    <w:rsid w:val="00D068C4"/>
    <w:rsid w:val="00D07490"/>
    <w:rsid w:val="00D114D8"/>
    <w:rsid w:val="00D22D58"/>
    <w:rsid w:val="00D31411"/>
    <w:rsid w:val="00D32737"/>
    <w:rsid w:val="00D33A3C"/>
    <w:rsid w:val="00D34E2F"/>
    <w:rsid w:val="00D35B76"/>
    <w:rsid w:val="00D47C33"/>
    <w:rsid w:val="00D54107"/>
    <w:rsid w:val="00D553FA"/>
    <w:rsid w:val="00D56470"/>
    <w:rsid w:val="00D5681F"/>
    <w:rsid w:val="00D60CBD"/>
    <w:rsid w:val="00D621AD"/>
    <w:rsid w:val="00D73F77"/>
    <w:rsid w:val="00D76C68"/>
    <w:rsid w:val="00D76FEE"/>
    <w:rsid w:val="00D8140B"/>
    <w:rsid w:val="00D902D1"/>
    <w:rsid w:val="00D9053A"/>
    <w:rsid w:val="00D91D6C"/>
    <w:rsid w:val="00DA317B"/>
    <w:rsid w:val="00DA36ED"/>
    <w:rsid w:val="00DA47A3"/>
    <w:rsid w:val="00DA7FF5"/>
    <w:rsid w:val="00DC7305"/>
    <w:rsid w:val="00DD24EF"/>
    <w:rsid w:val="00DD4F00"/>
    <w:rsid w:val="00DE475A"/>
    <w:rsid w:val="00DE664B"/>
    <w:rsid w:val="00DF1876"/>
    <w:rsid w:val="00E032C0"/>
    <w:rsid w:val="00E116B9"/>
    <w:rsid w:val="00E22805"/>
    <w:rsid w:val="00E2637A"/>
    <w:rsid w:val="00E2742A"/>
    <w:rsid w:val="00E32357"/>
    <w:rsid w:val="00E33577"/>
    <w:rsid w:val="00E350A0"/>
    <w:rsid w:val="00E36CFD"/>
    <w:rsid w:val="00E406E6"/>
    <w:rsid w:val="00E407A7"/>
    <w:rsid w:val="00E46A91"/>
    <w:rsid w:val="00E530F0"/>
    <w:rsid w:val="00E54150"/>
    <w:rsid w:val="00E629E5"/>
    <w:rsid w:val="00E66802"/>
    <w:rsid w:val="00E72BD7"/>
    <w:rsid w:val="00E77F85"/>
    <w:rsid w:val="00E807C5"/>
    <w:rsid w:val="00E8126B"/>
    <w:rsid w:val="00E853DD"/>
    <w:rsid w:val="00EB350D"/>
    <w:rsid w:val="00EB7C10"/>
    <w:rsid w:val="00EC3E5D"/>
    <w:rsid w:val="00EC52E6"/>
    <w:rsid w:val="00EC59CF"/>
    <w:rsid w:val="00ED113F"/>
    <w:rsid w:val="00ED3A92"/>
    <w:rsid w:val="00EE1DFC"/>
    <w:rsid w:val="00EF0E55"/>
    <w:rsid w:val="00F0144E"/>
    <w:rsid w:val="00F044B4"/>
    <w:rsid w:val="00F1144E"/>
    <w:rsid w:val="00F118FA"/>
    <w:rsid w:val="00F12F5A"/>
    <w:rsid w:val="00F1383E"/>
    <w:rsid w:val="00F2043C"/>
    <w:rsid w:val="00F22F71"/>
    <w:rsid w:val="00F23C75"/>
    <w:rsid w:val="00F2493C"/>
    <w:rsid w:val="00F363BB"/>
    <w:rsid w:val="00F45095"/>
    <w:rsid w:val="00F46958"/>
    <w:rsid w:val="00F53EAC"/>
    <w:rsid w:val="00F57689"/>
    <w:rsid w:val="00F57E34"/>
    <w:rsid w:val="00F61849"/>
    <w:rsid w:val="00F64A99"/>
    <w:rsid w:val="00F87FB1"/>
    <w:rsid w:val="00F90849"/>
    <w:rsid w:val="00F979EE"/>
    <w:rsid w:val="00FA24B1"/>
    <w:rsid w:val="00FA3A37"/>
    <w:rsid w:val="00FA6F70"/>
    <w:rsid w:val="00FA7BE5"/>
    <w:rsid w:val="00FB050D"/>
    <w:rsid w:val="00FB0C3D"/>
    <w:rsid w:val="00FB7903"/>
    <w:rsid w:val="00FC1E69"/>
    <w:rsid w:val="00FC3614"/>
    <w:rsid w:val="00FD1342"/>
    <w:rsid w:val="00FD72B4"/>
    <w:rsid w:val="00FE01C1"/>
    <w:rsid w:val="00FE29A3"/>
    <w:rsid w:val="00FF0016"/>
    <w:rsid w:val="00FF3B9B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9EDC"/>
  <w15:chartTrackingRefBased/>
  <w15:docId w15:val="{DC88D68D-59C3-44C7-BA97-4AEC973E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77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356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927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0F7"/>
  </w:style>
  <w:style w:type="paragraph" w:styleId="Footer">
    <w:name w:val="footer"/>
    <w:basedOn w:val="Normal"/>
    <w:link w:val="FooterChar"/>
    <w:uiPriority w:val="99"/>
    <w:unhideWhenUsed/>
    <w:rsid w:val="00C5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0F7"/>
  </w:style>
  <w:style w:type="character" w:customStyle="1" w:styleId="fontstyle01">
    <w:name w:val="fontstyle01"/>
    <w:basedOn w:val="DefaultParagraphFont"/>
    <w:uiPriority w:val="99"/>
    <w:rsid w:val="00B07928"/>
    <w:rPr>
      <w:rFonts w:ascii="Times New Roman" w:hAnsi="Times New Roman" w:cs="Times New Roman"/>
      <w:color w:val="000000"/>
      <w:sz w:val="20"/>
      <w:szCs w:val="20"/>
    </w:rPr>
  </w:style>
  <w:style w:type="character" w:customStyle="1" w:styleId="a-size-medium">
    <w:name w:val="a-size-medium"/>
    <w:rsid w:val="00087DCD"/>
  </w:style>
  <w:style w:type="paragraph" w:customStyle="1" w:styleId="Default">
    <w:name w:val="Default"/>
    <w:rsid w:val="0064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03469"/>
  </w:style>
  <w:style w:type="character" w:customStyle="1" w:styleId="a-size-base">
    <w:name w:val="a-size-base"/>
    <w:rsid w:val="00DF1876"/>
  </w:style>
  <w:style w:type="paragraph" w:customStyle="1" w:styleId="EMPTYCELLSTYLE">
    <w:name w:val="EMPTY_CELL_STYLE"/>
    <w:qFormat/>
    <w:rsid w:val="00415653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7145F-E5DD-49F6-B688-493DE4B9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Jovana Peric</cp:lastModifiedBy>
  <cp:revision>13</cp:revision>
  <cp:lastPrinted>2019-10-17T08:43:00Z</cp:lastPrinted>
  <dcterms:created xsi:type="dcterms:W3CDTF">2022-12-19T11:48:00Z</dcterms:created>
  <dcterms:modified xsi:type="dcterms:W3CDTF">2023-09-04T15:22:00Z</dcterms:modified>
</cp:coreProperties>
</file>