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E5" w:rsidRDefault="004F1BE5" w:rsidP="004F1BE5">
      <w:pPr>
        <w:ind w:firstLine="708"/>
        <w:jc w:val="both"/>
        <w:rPr>
          <w:rFonts w:ascii="Verdana" w:hAnsi="Verdana"/>
          <w:lang w:val="sr-Cyrl-CS"/>
        </w:rPr>
      </w:pPr>
      <w:r w:rsidRPr="005B2AF3">
        <w:rPr>
          <w:rFonts w:ascii="Verdana" w:hAnsi="Verdana"/>
          <w:lang w:val="sr-Cyrl-CS"/>
        </w:rPr>
        <w:t xml:space="preserve">Полазећи од стратешког циља Универзитета у Крагујевцу за подизањем укупног нивоа интернационализације високошколских јединица у његовом саставу, посебно у области мобилности студената и запослених на Универзитету, у оквиру програма Европске комисије ЕРАЗМУС+, чији су услов остваривања  одобрени пројекти мобилности и активни интер-институционални уговори између Универзитета у Крагујевцу и партнерских универзитета из програмских и партнерских земаља, који омогућавају   пријављивање студената и запослених са Универзитета у Крагујевцу за стипендије у оквиру Еразмус+ програма мобилности, као и пријем страних студената и запослених, а на основу члана </w:t>
      </w:r>
      <w:r w:rsidR="00627920" w:rsidRPr="005B2AF3">
        <w:rPr>
          <w:rFonts w:ascii="Verdana" w:hAnsi="Verdana"/>
        </w:rPr>
        <w:t>22</w:t>
      </w:r>
      <w:r w:rsidRPr="005B2AF3">
        <w:rPr>
          <w:rFonts w:ascii="Verdana" w:hAnsi="Verdana"/>
          <w:lang w:val="sr-Cyrl-CS"/>
        </w:rPr>
        <w:t xml:space="preserve">., </w:t>
      </w:r>
      <w:r w:rsidR="00627920" w:rsidRPr="005B2AF3">
        <w:rPr>
          <w:rFonts w:ascii="Verdana" w:hAnsi="Verdana"/>
        </w:rPr>
        <w:t>32</w:t>
      </w:r>
      <w:r w:rsidRPr="005B2AF3">
        <w:rPr>
          <w:rFonts w:ascii="Verdana" w:hAnsi="Verdana"/>
          <w:lang w:val="sr-Cyrl-CS"/>
        </w:rPr>
        <w:t xml:space="preserve">. и </w:t>
      </w:r>
      <w:r w:rsidR="00627920" w:rsidRPr="005B2AF3">
        <w:rPr>
          <w:rFonts w:ascii="Verdana" w:hAnsi="Verdana"/>
        </w:rPr>
        <w:t>97</w:t>
      </w:r>
      <w:r w:rsidRPr="005B2AF3">
        <w:rPr>
          <w:rFonts w:ascii="Verdana" w:hAnsi="Verdana"/>
          <w:lang w:val="sr-Cyrl-CS"/>
        </w:rPr>
        <w:t>. Статута  Универзитета у Крагујевцу</w:t>
      </w:r>
      <w:r w:rsidR="00627920" w:rsidRPr="005B2AF3">
        <w:rPr>
          <w:rFonts w:ascii="Verdana" w:hAnsi="Verdana"/>
        </w:rPr>
        <w:t xml:space="preserve"> </w:t>
      </w:r>
      <w:r w:rsidR="00627920" w:rsidRPr="005B2AF3">
        <w:rPr>
          <w:rFonts w:ascii="Verdana" w:hAnsi="Verdana" w:cs="Times New Roman"/>
          <w:lang w:val="sr-Cyrl-RS"/>
        </w:rPr>
        <w:t>(број: II-01-265/2 од 03.04.2018. године)</w:t>
      </w:r>
      <w:r w:rsidR="00627920" w:rsidRPr="005B2AF3">
        <w:rPr>
          <w:rFonts w:ascii="Verdana" w:eastAsia="Times New Roman" w:hAnsi="Verdana" w:cs="Times New Roman"/>
          <w:lang w:val="sr-Cyrl-RS"/>
        </w:rPr>
        <w:t>,</w:t>
      </w:r>
      <w:r w:rsidR="00627920" w:rsidRPr="005B2AF3">
        <w:rPr>
          <w:rFonts w:ascii="Verdana" w:eastAsia="Times New Roman" w:hAnsi="Verdana" w:cs="Times New Roman"/>
        </w:rPr>
        <w:t xml:space="preserve"> </w:t>
      </w:r>
      <w:r w:rsidR="00627920" w:rsidRPr="005B2AF3">
        <w:rPr>
          <w:rFonts w:ascii="Verdana" w:hAnsi="Verdana" w:cs="Times New Roman"/>
          <w:lang w:val="sr-Cyrl-RS"/>
        </w:rPr>
        <w:t>одлука о изменама и допунама Статута Универзитета у Крагујевцу (број: II-01-400/5 од 07.05.2019. године и број: II-01-400/6 од 07.05.2019. године)</w:t>
      </w:r>
      <w:r w:rsidRPr="005B2AF3">
        <w:rPr>
          <w:rFonts w:ascii="Verdana" w:hAnsi="Verdana"/>
          <w:lang w:val="sr-Cyrl-CS"/>
        </w:rPr>
        <w:t>, и члана 40. и 41. Пословника о раду Сената Универзитета у Крагујевцу</w:t>
      </w:r>
      <w:r w:rsidR="00627920" w:rsidRPr="005B2AF3">
        <w:rPr>
          <w:rFonts w:ascii="Verdana" w:hAnsi="Verdana"/>
        </w:rPr>
        <w:t xml:space="preserve"> </w:t>
      </w:r>
      <w:r w:rsidR="00627920" w:rsidRPr="005B2AF3">
        <w:rPr>
          <w:rFonts w:ascii="Verdana" w:eastAsia="Times New Roman" w:hAnsi="Verdana" w:cs="Times New Roman"/>
          <w:lang w:val="sr-Cyrl-RS"/>
        </w:rPr>
        <w:t>(број 103/13 од 27.01.2010. године)</w:t>
      </w:r>
      <w:r w:rsidRPr="005B2AF3">
        <w:rPr>
          <w:rFonts w:ascii="Verdana" w:hAnsi="Verdana"/>
          <w:lang w:val="sr-Cyrl-CS"/>
        </w:rPr>
        <w:t xml:space="preserve">, Сенат Универзитета у Крагујевцу, на седници одржаној </w:t>
      </w:r>
      <w:r w:rsidR="00627920" w:rsidRPr="005B2AF3">
        <w:rPr>
          <w:rFonts w:ascii="Verdana" w:eastAsia="Times New Roman" w:hAnsi="Verdana" w:cs="Times New Roman"/>
          <w:lang w:val="sr-Cyrl-RS"/>
        </w:rPr>
        <w:t>27. септембра 2019. године</w:t>
      </w:r>
      <w:r w:rsidR="00627920" w:rsidRPr="005B2AF3">
        <w:rPr>
          <w:rFonts w:ascii="Verdana" w:eastAsia="Times New Roman" w:hAnsi="Verdana" w:cs="Times New Roman"/>
        </w:rPr>
        <w:t>,</w:t>
      </w:r>
      <w:r w:rsidRPr="005B2AF3">
        <w:rPr>
          <w:rFonts w:ascii="Verdana" w:hAnsi="Verdana"/>
          <w:lang w:val="sr-Cyrl-CS"/>
        </w:rPr>
        <w:t xml:space="preserve"> донео је</w:t>
      </w:r>
    </w:p>
    <w:p w:rsidR="005B2AF3" w:rsidRPr="005B2AF3" w:rsidRDefault="005B2AF3" w:rsidP="004F1BE5">
      <w:pPr>
        <w:ind w:firstLine="708"/>
        <w:jc w:val="both"/>
        <w:rPr>
          <w:rFonts w:ascii="Verdana" w:hAnsi="Verdana"/>
          <w:lang w:val="sr-Cyrl-CS"/>
        </w:rPr>
      </w:pPr>
      <w:bookmarkStart w:id="0" w:name="_GoBack"/>
      <w:bookmarkEnd w:id="0"/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П Р А В И Л Н И К</w:t>
      </w: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О ПРОЦЕДУРИ УЧЕШЋА УНИВЕРЗИТЕТА У КРАГУЈЕВЦУ</w:t>
      </w:r>
    </w:p>
    <w:p w:rsidR="004F1BE5" w:rsidRPr="004F1BE5" w:rsidRDefault="004F1BE5" w:rsidP="004F1BE5">
      <w:pPr>
        <w:jc w:val="center"/>
        <w:rPr>
          <w:b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У ЕРАЗМУС+ ПРОГРАМИМА МОБИЛНОСТИ</w:t>
      </w:r>
      <w:r w:rsidRPr="004F1BE5">
        <w:rPr>
          <w:b/>
          <w:lang w:val="sr-Cyrl-CS"/>
        </w:rPr>
        <w:t xml:space="preserve"> </w:t>
      </w: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</w:p>
    <w:p w:rsidR="004F1BE5" w:rsidRPr="004F1BE5" w:rsidRDefault="004F1BE5" w:rsidP="004F1BE5">
      <w:pPr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I ОПШТЕ ОДРЕДБЕ</w:t>
      </w:r>
    </w:p>
    <w:p w:rsidR="004F1BE5" w:rsidRPr="004F1BE5" w:rsidRDefault="004F1BE5" w:rsidP="004F1BE5">
      <w:pPr>
        <w:jc w:val="center"/>
        <w:rPr>
          <w:b/>
          <w:sz w:val="10"/>
          <w:szCs w:val="10"/>
          <w:lang w:val="sr-Cyrl-CS"/>
        </w:rPr>
      </w:pP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1.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Правилником о процедури учешћа  Универзитета у Крагујевцу у Еразмус+ програмима мобилности (Кључна активност 1: Пројекти мобилности за студенте и запослене у установама чланицама Универзитета у Крагујевцу), (у даљем тексту: Правилник) регулише се поступак закључивања интер-институционалних уговора између Универзитета у Крагујевцу и високошколских институција из програмских и партнерских земаља, у оквиру програма Европске комисије за образовање, обуку, младе и спорт (2014- 2020) под називом Еразмус+, односно у његовом специфичном делу: Кључна активност 1 – мобилност студената и запослених (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Key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Action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1 –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Learning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Mobility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of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Individuals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: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Mobility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projects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for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higher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education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students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and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staff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>), у даљем тексту: мобилност.</w:t>
      </w:r>
    </w:p>
    <w:p w:rsidR="004F1BE5" w:rsidRPr="004F1BE5" w:rsidRDefault="004F1BE5" w:rsidP="004F1BE5">
      <w:pPr>
        <w:ind w:firstLine="708"/>
        <w:jc w:val="both"/>
        <w:rPr>
          <w:sz w:val="10"/>
          <w:szCs w:val="10"/>
          <w:lang w:val="sr-Cyrl-CS"/>
        </w:rPr>
      </w:pPr>
    </w:p>
    <w:p w:rsidR="004F1BE5" w:rsidRPr="004F1BE5" w:rsidRDefault="004F1BE5" w:rsidP="004F1BE5">
      <w:pPr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II ИНТЕР-ИНСТИТУЦИОНАЛНИ УГОВОРИ</w:t>
      </w: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2.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 xml:space="preserve">У складу са правилима програма Еразмус+, интер- институционални уговор (у даљем тексту: Уговор) у име Универзитета у Крагујевцу потписује ректор Универзитета,  који се својим потписом истовремено обавезује на поштовање свих начела Еразмус повеље за високо образовање (ECHE –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Erasmus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Charter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for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Higher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Education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>), у даљем тексту: Еразмус повеља.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lastRenderedPageBreak/>
        <w:t xml:space="preserve">Модел интер-институционалног уговора, из става 1. овог члана,  дефинисан  је  од стране Европске комисије и саставни је део овог Правилника (Прилог бр. 1) који је  доступан у електронском облику на сајту Универзитета у Крагујевцу, као и на сајту програма Еразмус+. </w:t>
      </w: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3.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Потписивањем Уговора,  Универзитет у Крагујевцу и факултети у његовом саставу, обавезују се на поштовање основних начела Еразмус повеље:</w:t>
      </w:r>
    </w:p>
    <w:p w:rsidR="004F1BE5" w:rsidRPr="004F1BE5" w:rsidRDefault="004F1BE5" w:rsidP="004F1BE5">
      <w:p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1) забрану сваке дискриминације домаћих и страних студената и запослених, који су укључени у мобилност;</w:t>
      </w:r>
    </w:p>
    <w:p w:rsidR="004F1BE5" w:rsidRPr="004F1BE5" w:rsidRDefault="004F1BE5" w:rsidP="004F1BE5">
      <w:p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2) потпуно признавање ЕСП бодова, оцена и резултата успешно остварених у току мобилности и њихово уношење у Додатак дипломи студентима Универзитета у Крагујевцу који су били на размени;</w:t>
      </w:r>
    </w:p>
    <w:p w:rsidR="004F1BE5" w:rsidRPr="004F1BE5" w:rsidRDefault="004F1BE5" w:rsidP="004F1BE5">
      <w:pPr>
        <w:jc w:val="both"/>
        <w:rPr>
          <w:lang w:val="sr-Cyrl-CS"/>
        </w:rPr>
      </w:pPr>
      <w:r w:rsidRPr="004F1BE5">
        <w:rPr>
          <w:lang w:val="sr-Cyrl-CS"/>
        </w:rPr>
        <w:t xml:space="preserve">3) </w:t>
      </w:r>
      <w:r w:rsidRPr="004F1BE5">
        <w:rPr>
          <w:rFonts w:ascii="Verdana" w:hAnsi="Verdana"/>
          <w:sz w:val="20"/>
          <w:szCs w:val="20"/>
          <w:lang w:val="sr-Cyrl-CS"/>
        </w:rPr>
        <w:t>изједначавање статуса страног студента са домаћим буџетским студентом,  у делу који се односи на трошкове школарине, уписа, полагања испита, приступа лабораторијама и библиотекама за стране студенте на размени током целокупног трајања мобилности, без обзира на дужину трајања мобилности.</w:t>
      </w:r>
      <w:r w:rsidRPr="004F1BE5">
        <w:rPr>
          <w:lang w:val="sr-Cyrl-CS"/>
        </w:rPr>
        <w:t xml:space="preserve"> </w:t>
      </w:r>
    </w:p>
    <w:p w:rsidR="004F1BE5" w:rsidRPr="004F1BE5" w:rsidRDefault="004F1BE5" w:rsidP="004F1BE5">
      <w:p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lang w:val="sr-Cyrl-CS"/>
        </w:rPr>
        <w:t>4</w:t>
      </w:r>
      <w:r w:rsidRPr="004F1BE5">
        <w:rPr>
          <w:rFonts w:ascii="Verdana" w:hAnsi="Verdana"/>
          <w:sz w:val="20"/>
          <w:szCs w:val="20"/>
          <w:lang w:val="sr-Cyrl-CS"/>
        </w:rPr>
        <w:t>) обезбеђивање приступа основним информацијама на енглеском језику о студијским програмима на интернет презентацији Универзитета и факултета (које садрже  информације о предмету/модулу, садржају, нивоу, обиму, језику на којем се похађа, могућност пружања интензивнијих консултација и доступност литературе на енглеском језику итд., за област/области на коју се Уговор односи);</w:t>
      </w:r>
    </w:p>
    <w:p w:rsidR="004F1BE5" w:rsidRPr="004F1BE5" w:rsidRDefault="004F1BE5" w:rsidP="004F1BE5">
      <w:p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lang w:val="sr-Cyrl-CS"/>
        </w:rPr>
        <w:t>5</w:t>
      </w:r>
      <w:r w:rsidRPr="004F1BE5">
        <w:rPr>
          <w:rFonts w:ascii="Verdana" w:hAnsi="Verdana"/>
          <w:sz w:val="20"/>
          <w:szCs w:val="20"/>
          <w:lang w:val="sr-Cyrl-CS"/>
        </w:rPr>
        <w:t>) пружања административне подршке и информација о визама, осигурању, смештају, језичкој подршци и другим организационим питањима страним студентима и запосленима који долазе на Универзитет у Крагујевцу, у оквиру Еразмус+ програма мобилности;</w:t>
      </w:r>
    </w:p>
    <w:p w:rsidR="004F1BE5" w:rsidRPr="004F1BE5" w:rsidRDefault="004F1BE5" w:rsidP="004F1BE5">
      <w:p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lang w:val="sr-Cyrl-CS"/>
        </w:rPr>
        <w:t xml:space="preserve">6) </w:t>
      </w:r>
      <w:r w:rsidRPr="004F1BE5">
        <w:rPr>
          <w:rFonts w:ascii="Verdana" w:hAnsi="Verdana"/>
          <w:sz w:val="20"/>
          <w:szCs w:val="20"/>
          <w:lang w:val="sr-Cyrl-CS"/>
        </w:rPr>
        <w:t>пружања одговарајуће језичке подршке домаћим и страним кандидатима одабраним за мобилност у оквиру одобреног Уговора, у складу са расположивим финансијским средствима за ову намену;</w:t>
      </w:r>
    </w:p>
    <w:p w:rsidR="004F1BE5" w:rsidRPr="004F1BE5" w:rsidRDefault="004F1BE5" w:rsidP="004F1BE5">
      <w:p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lang w:val="sr-Cyrl-CS"/>
        </w:rPr>
        <w:t xml:space="preserve">7) </w:t>
      </w:r>
      <w:r w:rsidRPr="004F1BE5">
        <w:rPr>
          <w:rFonts w:ascii="Verdana" w:hAnsi="Verdana"/>
          <w:sz w:val="20"/>
          <w:szCs w:val="20"/>
          <w:lang w:val="sr-Cyrl-CS"/>
        </w:rPr>
        <w:t>обезбеђивање одговарајућег менторства студентима и запосленима који долазе на Универзитет у Крагујевцу;</w:t>
      </w:r>
    </w:p>
    <w:p w:rsidR="004F1BE5" w:rsidRPr="004F1BE5" w:rsidRDefault="004F1BE5" w:rsidP="004F1BE5">
      <w:p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lang w:val="sr-Cyrl-CS"/>
        </w:rPr>
        <w:t xml:space="preserve">8) </w:t>
      </w:r>
      <w:r w:rsidRPr="004F1BE5">
        <w:rPr>
          <w:rFonts w:ascii="Verdana" w:hAnsi="Verdana"/>
          <w:sz w:val="20"/>
          <w:szCs w:val="20"/>
          <w:lang w:val="sr-Cyrl-CS"/>
        </w:rPr>
        <w:t>равноправност  студената и запослених који долазе на Универзитет у Крагујевцу, у погледу академске подршке и расположивих универзитетских/факултетских сервиса, у циљу њихове неометане интеграције у академску и ширу заједницу.</w:t>
      </w: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4.</w:t>
      </w:r>
    </w:p>
    <w:p w:rsid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Универзитет и његове чланице обавезни су да се при избору страног партнера, руководе  принципима квалитета и усаглашености студијских програма, као и претходним позитивним искуствима у сарадњи са страним партнером, као и стратешким циљевима Универзитета.</w:t>
      </w:r>
    </w:p>
    <w:p w:rsidR="00627920" w:rsidRPr="004F1BE5" w:rsidRDefault="00627920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lastRenderedPageBreak/>
        <w:t>Члан 5.</w:t>
      </w:r>
    </w:p>
    <w:p w:rsidR="004F1BE5" w:rsidRPr="004F1BE5" w:rsidRDefault="004F1BE5" w:rsidP="004F1BE5">
      <w:p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r w:rsidRPr="004F1BE5">
        <w:rPr>
          <w:rFonts w:ascii="Verdana" w:hAnsi="Verdana"/>
          <w:sz w:val="20"/>
          <w:szCs w:val="20"/>
          <w:lang w:val="sr-Cyrl-CS"/>
        </w:rPr>
        <w:tab/>
        <w:t>Број и врста мобилности, студијска област и остале релевантне информације дефинишу се путем потписивања Уговора са партнерским универзитетима или факултетима из програмских и партнерских земаља.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Уговором се може  дефинисати мобилност без навођења конкретне студијске области, у циљу омогућавања већег обим</w:t>
      </w:r>
      <w:r>
        <w:rPr>
          <w:rFonts w:ascii="Verdana" w:hAnsi="Verdana"/>
          <w:sz w:val="20"/>
          <w:szCs w:val="20"/>
          <w:lang w:val="sr-Cyrl-CS"/>
        </w:rPr>
        <w:t>а</w:t>
      </w:r>
      <w:r w:rsidRPr="004F1BE5">
        <w:rPr>
          <w:rFonts w:ascii="Verdana" w:hAnsi="Verdana"/>
          <w:sz w:val="20"/>
          <w:szCs w:val="20"/>
          <w:lang w:val="sr-Cyrl-CS"/>
        </w:rPr>
        <w:t xml:space="preserve"> мобилности студената и запослених.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У спровођењу Уговора  из става 2. овог члана, Универзитет у Крагујевцу водиће се принципима поштовања правила реализације Еразмус+ мобилности, која се превасходно односи на обавезу закључивања уговора о учењу (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Learning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4F1BE5">
        <w:rPr>
          <w:rFonts w:ascii="Verdana" w:hAnsi="Verdana"/>
          <w:sz w:val="20"/>
          <w:szCs w:val="20"/>
          <w:lang w:val="sr-Cyrl-CS"/>
        </w:rPr>
        <w:t>Agreement</w:t>
      </w:r>
      <w:proofErr w:type="spellEnd"/>
      <w:r w:rsidRPr="004F1BE5">
        <w:rPr>
          <w:rFonts w:ascii="Verdana" w:hAnsi="Verdana"/>
          <w:sz w:val="20"/>
          <w:szCs w:val="20"/>
          <w:lang w:val="sr-Cyrl-CS"/>
        </w:rPr>
        <w:t xml:space="preserve">/Прилог бр. 2) у случају студената, односно уговора о </w:t>
      </w:r>
      <w:r w:rsidRPr="00F56527">
        <w:rPr>
          <w:rFonts w:ascii="Verdana" w:hAnsi="Verdana"/>
          <w:sz w:val="20"/>
          <w:szCs w:val="20"/>
          <w:lang w:val="sr-Cyrl-CS"/>
        </w:rPr>
        <w:t>мобилности (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Staff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Mobility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 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for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Teaching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-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Mobiliy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Areement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>/ Прилог бр.3) у случају наставног особља, односно уговора о мобилности (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Staff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Mobility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 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for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Training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-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Mobiliy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 xml:space="preserve"> </w:t>
      </w:r>
      <w:proofErr w:type="spellStart"/>
      <w:r w:rsidRPr="00F56527">
        <w:rPr>
          <w:rFonts w:ascii="Verdana" w:hAnsi="Verdana"/>
          <w:sz w:val="20"/>
          <w:szCs w:val="20"/>
          <w:lang w:val="sr-Cyrl-CS"/>
        </w:rPr>
        <w:t>Areement</w:t>
      </w:r>
      <w:proofErr w:type="spellEnd"/>
      <w:r w:rsidRPr="00F56527">
        <w:rPr>
          <w:rFonts w:ascii="Verdana" w:hAnsi="Verdana"/>
          <w:sz w:val="20"/>
          <w:szCs w:val="20"/>
          <w:lang w:val="sr-Cyrl-CS"/>
        </w:rPr>
        <w:t>/ Прилог бр.4) у случају ваннаставног особља.</w:t>
      </w: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6.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Закључење Уговора ректору може предложити свака чланица Универзитета или високошколска установа из програмске и партнерске земље.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Предлог за закључење Уговора који подносе чланице Универзитета, упућује се ректору Универзитета у Крагујевцу на потпис посебним дописом декана факултета уз Уговор.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 xml:space="preserve"> </w:t>
      </w:r>
      <w:r w:rsidR="00F56527">
        <w:rPr>
          <w:rFonts w:ascii="Verdana" w:hAnsi="Verdana"/>
          <w:sz w:val="20"/>
          <w:szCs w:val="20"/>
          <w:lang w:val="sr-Cyrl-CS"/>
        </w:rPr>
        <w:t>П</w:t>
      </w:r>
      <w:r w:rsidR="00F56527" w:rsidRPr="00F56527">
        <w:rPr>
          <w:rFonts w:ascii="Verdana" w:hAnsi="Verdana"/>
          <w:sz w:val="20"/>
          <w:szCs w:val="20"/>
          <w:lang w:val="sr-Cyrl-CS"/>
        </w:rPr>
        <w:t>редлог за зак</w:t>
      </w:r>
      <w:r w:rsidR="00F56527">
        <w:rPr>
          <w:rFonts w:ascii="Verdana" w:hAnsi="Verdana"/>
          <w:sz w:val="20"/>
          <w:szCs w:val="20"/>
          <w:lang w:val="sr-Cyrl-CS"/>
        </w:rPr>
        <w:t>ључивање Уговора</w:t>
      </w:r>
      <w:r w:rsidR="00F56527" w:rsidRPr="00F56527">
        <w:rPr>
          <w:rFonts w:ascii="Verdana" w:hAnsi="Verdana"/>
          <w:sz w:val="20"/>
          <w:szCs w:val="20"/>
          <w:lang w:val="sr-Cyrl-CS"/>
        </w:rPr>
        <w:t xml:space="preserve"> може поднети руководилац организационе целине </w:t>
      </w:r>
      <w:r w:rsidR="00F56527">
        <w:rPr>
          <w:rFonts w:ascii="Verdana" w:hAnsi="Verdana"/>
          <w:sz w:val="20"/>
          <w:szCs w:val="20"/>
          <w:lang w:val="sr-Cyrl-CS"/>
        </w:rPr>
        <w:t>Секретаријата Ректората Универзитета у Крагујевцу</w:t>
      </w:r>
      <w:r w:rsidR="00F56527" w:rsidRPr="00F56527">
        <w:rPr>
          <w:rFonts w:ascii="Verdana" w:hAnsi="Verdana"/>
          <w:sz w:val="20"/>
          <w:szCs w:val="20"/>
          <w:lang w:val="sr-Cyrl-CS"/>
        </w:rPr>
        <w:t xml:space="preserve">,  уз писану сагласност  </w:t>
      </w:r>
      <w:r w:rsidR="00F56527">
        <w:rPr>
          <w:rFonts w:ascii="Verdana" w:hAnsi="Verdana"/>
          <w:sz w:val="20"/>
          <w:szCs w:val="20"/>
          <w:lang w:val="sr-Cyrl-CS"/>
        </w:rPr>
        <w:t>Институционалног Еразмус+ координатора</w:t>
      </w:r>
      <w:r w:rsidR="00F56527" w:rsidRPr="00F56527">
        <w:rPr>
          <w:rFonts w:ascii="Verdana" w:hAnsi="Verdana"/>
          <w:sz w:val="20"/>
          <w:szCs w:val="20"/>
          <w:lang w:val="sr-Cyrl-CS"/>
        </w:rPr>
        <w:t>, а руководећи се одредбама члана 5. овог Правилника</w:t>
      </w: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7.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Универзитет у Крагујевцу именоваће у року од 7 дана од дана ступања на снагу</w:t>
      </w:r>
      <w:r w:rsidR="00F56527">
        <w:rPr>
          <w:rFonts w:ascii="Verdana" w:hAnsi="Verdana"/>
          <w:sz w:val="20"/>
          <w:szCs w:val="20"/>
          <w:lang w:val="sr-Cyrl-CS"/>
        </w:rPr>
        <w:t xml:space="preserve"> овог Правилника </w:t>
      </w:r>
      <w:r w:rsidRPr="004F1BE5">
        <w:rPr>
          <w:rFonts w:ascii="Verdana" w:hAnsi="Verdana"/>
          <w:sz w:val="20"/>
          <w:szCs w:val="20"/>
          <w:lang w:val="sr-Cyrl-CS"/>
        </w:rPr>
        <w:t xml:space="preserve">Еразмус+ Институционалног координатора из реда проректора Универзитета и </w:t>
      </w:r>
      <w:r w:rsidR="00F56527">
        <w:rPr>
          <w:rFonts w:ascii="Verdana" w:hAnsi="Verdana"/>
          <w:sz w:val="20"/>
          <w:szCs w:val="20"/>
          <w:lang w:val="sr-Cyrl-CS"/>
        </w:rPr>
        <w:t xml:space="preserve">најмање </w:t>
      </w:r>
      <w:r w:rsidRPr="004F1BE5">
        <w:rPr>
          <w:rFonts w:ascii="Verdana" w:hAnsi="Verdana"/>
          <w:sz w:val="20"/>
          <w:szCs w:val="20"/>
          <w:lang w:val="sr-Cyrl-CS"/>
        </w:rPr>
        <w:t xml:space="preserve">једног Еразмус+ Административног координатора из реда запослених у </w:t>
      </w:r>
      <w:r w:rsidR="00F56527" w:rsidRPr="00F56527">
        <w:rPr>
          <w:rFonts w:ascii="Verdana" w:hAnsi="Verdana"/>
          <w:sz w:val="20"/>
          <w:szCs w:val="20"/>
          <w:lang w:val="sr-Cyrl-CS"/>
        </w:rPr>
        <w:t>Секретаријату Ректората Универзитета у Крагујевцу</w:t>
      </w:r>
      <w:r w:rsidRPr="004F1BE5">
        <w:rPr>
          <w:rFonts w:ascii="Verdana" w:hAnsi="Verdana"/>
          <w:sz w:val="20"/>
          <w:szCs w:val="20"/>
          <w:lang w:val="sr-Cyrl-CS"/>
        </w:rPr>
        <w:t>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Еразмус+ Институционални координатор надлежан је за:</w:t>
      </w:r>
    </w:p>
    <w:p w:rsidR="004F1BE5" w:rsidRPr="004F1BE5" w:rsidRDefault="004F1BE5" w:rsidP="004F1BE5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 xml:space="preserve">потписивање уговора о учењу за студенте (уколико је тако дефинисано Уговором о учењу), односно уговора о мобилности за запослене у Ректорату Универзитета у Крагујевцу </w:t>
      </w:r>
      <w:r w:rsidR="006201B2">
        <w:rPr>
          <w:rFonts w:ascii="Verdana" w:hAnsi="Verdana"/>
          <w:sz w:val="20"/>
          <w:szCs w:val="20"/>
          <w:lang w:val="sr-Cyrl-CS"/>
        </w:rPr>
        <w:t xml:space="preserve">и Еразмус+ факултетске координаторе </w:t>
      </w:r>
      <w:r w:rsidRPr="004F1BE5">
        <w:rPr>
          <w:rFonts w:ascii="Verdana" w:hAnsi="Verdana"/>
          <w:sz w:val="20"/>
          <w:szCs w:val="20"/>
          <w:lang w:val="sr-Cyrl-CS"/>
        </w:rPr>
        <w:t>(у случају спречености координатора, Уговор може да потпише и званично именовани заменик, или орган пословођења Универзитета);</w:t>
      </w:r>
    </w:p>
    <w:p w:rsidR="004F1BE5" w:rsidRPr="004F1BE5" w:rsidRDefault="004F1BE5" w:rsidP="004F1BE5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да заједно са Еразмус+ Административним координаторима Универзитета у Крагујевцу води рачуна о реализацији пројеката мобилности, посебно у погледу поштовања основних начела Еразмус повеље наведених у члану 3. овог Правилника.</w:t>
      </w:r>
    </w:p>
    <w:p w:rsidR="00933D1E" w:rsidRPr="00933D1E" w:rsidRDefault="004F1BE5" w:rsidP="00933D1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 xml:space="preserve">учествовање у раду посебно именованих комисија за реализацију програма мобилност </w:t>
      </w:r>
    </w:p>
    <w:p w:rsidR="00627920" w:rsidRDefault="004F1BE5" w:rsidP="004F1BE5">
      <w:pPr>
        <w:ind w:firstLine="708"/>
        <w:rPr>
          <w:rFonts w:ascii="Verdana" w:hAnsi="Verdana"/>
          <w:b/>
          <w:sz w:val="20"/>
          <w:szCs w:val="20"/>
          <w:lang w:val="sr-Cyrl-CS"/>
        </w:rPr>
      </w:pPr>
      <w:r w:rsidRPr="004F1BE5">
        <w:rPr>
          <w:rFonts w:ascii="Verdana" w:hAnsi="Verdana"/>
          <w:b/>
          <w:sz w:val="20"/>
          <w:szCs w:val="20"/>
          <w:lang w:val="sr-Cyrl-CS"/>
        </w:rPr>
        <w:t xml:space="preserve">                                                  </w:t>
      </w:r>
    </w:p>
    <w:p w:rsidR="004F1BE5" w:rsidRPr="004F1BE5" w:rsidRDefault="004F1BE5" w:rsidP="00627920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lastRenderedPageBreak/>
        <w:t>Члан 8.</w:t>
      </w:r>
    </w:p>
    <w:p w:rsidR="00F56527" w:rsidRDefault="00F56527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Чланице Универзитета дужне су да пре упућивања предлога за закључење Уговора из члана 6. овог Правилника, званично именују најмање једног Еразмус+ координатора.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О именовању, разрешењу и промени Еразмус+ координатора, чланице Универзитета пис</w:t>
      </w:r>
      <w:r w:rsidR="00F56527">
        <w:rPr>
          <w:rFonts w:ascii="Verdana" w:hAnsi="Verdana"/>
          <w:sz w:val="20"/>
          <w:szCs w:val="20"/>
          <w:lang w:val="sr-Cyrl-CS"/>
        </w:rPr>
        <w:t>аним</w:t>
      </w:r>
      <w:r w:rsidRPr="004F1BE5">
        <w:rPr>
          <w:rFonts w:ascii="Verdana" w:hAnsi="Verdana"/>
          <w:sz w:val="20"/>
          <w:szCs w:val="20"/>
          <w:lang w:val="sr-Cyrl-CS"/>
        </w:rPr>
        <w:t xml:space="preserve"> путем обавештавају </w:t>
      </w:r>
      <w:r w:rsidR="00F56527">
        <w:rPr>
          <w:rFonts w:ascii="Verdana" w:hAnsi="Verdana"/>
          <w:sz w:val="20"/>
          <w:szCs w:val="20"/>
          <w:lang w:val="sr-Cyrl-CS"/>
        </w:rPr>
        <w:t>Одељење за међународну сарадњу и праћење међународних пројеката</w:t>
      </w:r>
      <w:r w:rsidRPr="004F1BE5">
        <w:rPr>
          <w:rFonts w:ascii="Verdana" w:hAnsi="Verdana"/>
          <w:sz w:val="20"/>
          <w:szCs w:val="20"/>
          <w:lang w:val="sr-Cyrl-CS"/>
        </w:rPr>
        <w:t xml:space="preserve"> Универзитета у Крагујевцу, најкасније у року од 7  дана од дана именовања односно промене.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 xml:space="preserve">Еразмус+ координатор надлежан је за: </w:t>
      </w:r>
    </w:p>
    <w:p w:rsidR="004F1BE5" w:rsidRPr="004F1BE5" w:rsidRDefault="004F1BE5" w:rsidP="004F1BE5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процену подударности студијских програма;</w:t>
      </w:r>
    </w:p>
    <w:p w:rsidR="004F1BE5" w:rsidRPr="004F1BE5" w:rsidRDefault="004F1BE5" w:rsidP="004F1BE5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потписивање уговора о учењу за студенте, односно уговора о мобилности за запослене (у случају спречености координатора, Уговор може да потпише и званично именовани заменик, или орган пословођења чланице Универзитета);</w:t>
      </w:r>
    </w:p>
    <w:p w:rsidR="004F1BE5" w:rsidRPr="00F56527" w:rsidRDefault="004F1BE5" w:rsidP="004F1BE5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sr-Cyrl-CS"/>
        </w:rPr>
      </w:pPr>
      <w:r w:rsidRPr="00F56527">
        <w:rPr>
          <w:rFonts w:ascii="Verdana" w:hAnsi="Verdana"/>
          <w:sz w:val="20"/>
          <w:szCs w:val="20"/>
          <w:lang w:val="sr-Cyrl-CS"/>
        </w:rPr>
        <w:t xml:space="preserve">поштовање свих других аспеката мобилности студената регулисаних Правилником о </w:t>
      </w:r>
      <w:r w:rsidR="00F56527" w:rsidRPr="00F56527">
        <w:rPr>
          <w:rFonts w:ascii="Verdana" w:hAnsi="Verdana"/>
          <w:sz w:val="20"/>
          <w:szCs w:val="20"/>
          <w:lang w:val="sr-Cyrl-CS"/>
        </w:rPr>
        <w:t xml:space="preserve">реализацији и процедурама признавања </w:t>
      </w:r>
      <w:r w:rsidRPr="00F56527">
        <w:rPr>
          <w:rFonts w:ascii="Verdana" w:hAnsi="Verdana"/>
          <w:sz w:val="20"/>
          <w:szCs w:val="20"/>
          <w:lang w:val="sr-Cyrl-CS"/>
        </w:rPr>
        <w:t xml:space="preserve">мобилности студената </w:t>
      </w:r>
      <w:r w:rsidR="00F56527" w:rsidRPr="00F56527">
        <w:rPr>
          <w:rFonts w:ascii="Verdana" w:hAnsi="Verdana"/>
          <w:sz w:val="20"/>
          <w:szCs w:val="20"/>
          <w:lang w:val="sr-Cyrl-CS"/>
        </w:rPr>
        <w:t>ЕСП</w:t>
      </w:r>
      <w:r w:rsidRPr="00F56527">
        <w:rPr>
          <w:rFonts w:ascii="Verdana" w:hAnsi="Verdana"/>
          <w:sz w:val="20"/>
          <w:szCs w:val="20"/>
          <w:lang w:val="sr-Cyrl-CS"/>
        </w:rPr>
        <w:t xml:space="preserve"> бодова;  </w:t>
      </w:r>
    </w:p>
    <w:p w:rsidR="004F1BE5" w:rsidRPr="004F1BE5" w:rsidRDefault="004F1BE5" w:rsidP="004F1BE5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техничку проверу и евиденцију свих Еразмус+ уговора на нивоу чланице која га је именовала;</w:t>
      </w:r>
    </w:p>
    <w:p w:rsidR="004F1BE5" w:rsidRPr="004F1BE5" w:rsidRDefault="004F1BE5" w:rsidP="004F1BE5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да заједно са Еразмус+ Административним координаторима Универзитета у Крагујевцу води рачуна о реализацији пројеката мобилности, посебно у погледу поштовања основних начела Еразмус повеље наведених у члану 3. овог Правилника.</w:t>
      </w:r>
    </w:p>
    <w:p w:rsidR="004F1BE5" w:rsidRPr="004F1BE5" w:rsidRDefault="004F1BE5" w:rsidP="004F1BE5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 xml:space="preserve">учествовање у раду посебно именованих комисија за реализацију програма мобилност 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Препоручује се чланицама Универзитета да формирају интерне тимове (из редова академског и административног особља), задужене за одређе</w:t>
      </w:r>
      <w:r w:rsidR="004A0A00">
        <w:rPr>
          <w:rFonts w:ascii="Verdana" w:hAnsi="Verdana"/>
          <w:sz w:val="20"/>
          <w:szCs w:val="20"/>
          <w:lang w:val="sr-Cyrl-CS"/>
        </w:rPr>
        <w:t>ну област (нпр. на нивоу департ</w:t>
      </w:r>
      <w:r w:rsidRPr="004F1BE5">
        <w:rPr>
          <w:rFonts w:ascii="Verdana" w:hAnsi="Verdana"/>
          <w:sz w:val="20"/>
          <w:szCs w:val="20"/>
          <w:lang w:val="sr-Cyrl-CS"/>
        </w:rPr>
        <w:t xml:space="preserve">мана/катедре/одсека), а на челу са именованим Еразмус+ координатором. </w:t>
      </w:r>
    </w:p>
    <w:p w:rsidR="00933D1E" w:rsidRDefault="00933D1E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9.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Процес закључивања Уговора који предлаже чланица Универзитета подразумева следеће:</w:t>
      </w:r>
    </w:p>
    <w:p w:rsidR="004F1BE5" w:rsidRPr="00F56527" w:rsidRDefault="004F1BE5" w:rsidP="004F1BE5">
      <w:pPr>
        <w:pStyle w:val="ListParagraph"/>
        <w:numPr>
          <w:ilvl w:val="0"/>
          <w:numId w:val="1"/>
        </w:numPr>
        <w:ind w:left="993" w:hanging="284"/>
        <w:jc w:val="both"/>
        <w:rPr>
          <w:rFonts w:ascii="Verdana" w:hAnsi="Verdana"/>
          <w:sz w:val="20"/>
          <w:szCs w:val="20"/>
          <w:lang w:val="sr-Cyrl-CS"/>
        </w:rPr>
      </w:pPr>
      <w:r w:rsidRPr="00F56527">
        <w:rPr>
          <w:rFonts w:ascii="Verdana" w:hAnsi="Verdana"/>
          <w:sz w:val="20"/>
          <w:szCs w:val="20"/>
          <w:lang w:val="sr-Cyrl-CS"/>
        </w:rPr>
        <w:t>Модел Уговора попуњава предлагач сарадње;</w:t>
      </w:r>
    </w:p>
    <w:p w:rsidR="004F1BE5" w:rsidRPr="004F1BE5" w:rsidRDefault="004F1BE5" w:rsidP="004F1BE5">
      <w:pPr>
        <w:pStyle w:val="ListParagraph"/>
        <w:numPr>
          <w:ilvl w:val="0"/>
          <w:numId w:val="1"/>
        </w:numPr>
        <w:ind w:left="993" w:hanging="284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Еразмус+ координатор, који је именован за дату чланицу Универзитета, проверава све елементе Уговора, и уколико је потребно врши корекције, посебно водећи рачуна о балансу мобилности и заступљености различитих области/поља;</w:t>
      </w:r>
    </w:p>
    <w:p w:rsidR="004F1BE5" w:rsidRPr="004F1BE5" w:rsidRDefault="004F1BE5" w:rsidP="004F1BE5">
      <w:pPr>
        <w:pStyle w:val="ListParagraph"/>
        <w:numPr>
          <w:ilvl w:val="0"/>
          <w:numId w:val="1"/>
        </w:numPr>
        <w:ind w:left="993" w:hanging="284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 xml:space="preserve">чланица Универзитета, након тога, доставља Уговор, у </w:t>
      </w:r>
      <w:r w:rsidR="00F56527">
        <w:rPr>
          <w:rFonts w:ascii="Verdana" w:hAnsi="Verdana"/>
          <w:sz w:val="20"/>
          <w:szCs w:val="20"/>
          <w:lang w:val="sr-Cyrl-CS"/>
        </w:rPr>
        <w:t>електронском облику</w:t>
      </w:r>
      <w:r w:rsidRPr="004F1BE5">
        <w:rPr>
          <w:rFonts w:ascii="Verdana" w:hAnsi="Verdana"/>
          <w:sz w:val="20"/>
          <w:szCs w:val="20"/>
          <w:lang w:val="sr-Cyrl-CS"/>
        </w:rPr>
        <w:t>, Одељењу за међународну сарадњу и праћење међународних пројеката Универзитета у Крагујевцу, које исти доставља ректору Универзитета у Крагујевцу на потпис;</w:t>
      </w:r>
    </w:p>
    <w:p w:rsidR="004F1BE5" w:rsidRPr="00F56527" w:rsidRDefault="004F1BE5" w:rsidP="004F1BE5">
      <w:pPr>
        <w:pStyle w:val="ListParagraph"/>
        <w:numPr>
          <w:ilvl w:val="0"/>
          <w:numId w:val="1"/>
        </w:numPr>
        <w:ind w:left="993" w:hanging="284"/>
        <w:jc w:val="both"/>
        <w:rPr>
          <w:rFonts w:ascii="Verdana" w:hAnsi="Verdana"/>
          <w:sz w:val="20"/>
          <w:szCs w:val="20"/>
          <w:lang w:val="sr-Cyrl-CS"/>
        </w:rPr>
      </w:pPr>
      <w:r w:rsidRPr="00F56527">
        <w:rPr>
          <w:rFonts w:ascii="Verdana" w:hAnsi="Verdana"/>
          <w:sz w:val="20"/>
          <w:szCs w:val="20"/>
          <w:lang w:val="sr-Cyrl-CS"/>
        </w:rPr>
        <w:t>по потписивању Уговора Одељење за међународну сарадњу и праћење међународних пројеката Универзитета у Крагујевцу, уноси Уговор у централну евиденцију свих Еразмус+ Уговора, и даље  поступа у складу са препорукама и процедурама Европске комисије.</w:t>
      </w:r>
    </w:p>
    <w:p w:rsidR="004F1BE5" w:rsidRPr="004F1BE5" w:rsidRDefault="004F1BE5" w:rsidP="004F1BE5">
      <w:pPr>
        <w:pStyle w:val="ListParagraph"/>
        <w:ind w:left="0"/>
        <w:jc w:val="both"/>
        <w:rPr>
          <w:rFonts w:ascii="Verdana" w:hAnsi="Verdana"/>
          <w:sz w:val="4"/>
          <w:szCs w:val="4"/>
          <w:lang w:val="sr-Cyrl-CS"/>
        </w:rPr>
      </w:pPr>
    </w:p>
    <w:p w:rsidR="004F1BE5" w:rsidRPr="004F1BE5" w:rsidRDefault="004F1BE5" w:rsidP="004F1BE5">
      <w:pPr>
        <w:pStyle w:val="ListParagraph"/>
        <w:ind w:left="1483"/>
        <w:jc w:val="center"/>
        <w:rPr>
          <w:rFonts w:ascii="Verdana" w:hAnsi="Verdana"/>
          <w:sz w:val="10"/>
          <w:szCs w:val="10"/>
          <w:lang w:val="sr-Cyrl-CS"/>
        </w:rPr>
      </w:pPr>
    </w:p>
    <w:p w:rsidR="004F1BE5" w:rsidRPr="004F1BE5" w:rsidRDefault="004F1BE5" w:rsidP="004F1BE5">
      <w:pPr>
        <w:rPr>
          <w:b/>
          <w:lang w:val="sr-Cyrl-CS"/>
        </w:rPr>
      </w:pPr>
      <w:r w:rsidRPr="004F1BE5">
        <w:rPr>
          <w:b/>
          <w:lang w:val="sr-Cyrl-CS"/>
        </w:rPr>
        <w:t xml:space="preserve">III </w:t>
      </w:r>
      <w:r w:rsidRPr="004F1BE5">
        <w:rPr>
          <w:rFonts w:ascii="Verdana" w:hAnsi="Verdana"/>
          <w:b/>
          <w:i/>
          <w:sz w:val="20"/>
          <w:szCs w:val="20"/>
          <w:lang w:val="sr-Cyrl-CS"/>
        </w:rPr>
        <w:t>ПРЕЛАЗНЕ И ЗАВРШНЕ ОДРЕДБЕ</w:t>
      </w:r>
    </w:p>
    <w:p w:rsidR="004F1BE5" w:rsidRPr="004F1BE5" w:rsidRDefault="004F1BE5" w:rsidP="004F1BE5">
      <w:pPr>
        <w:jc w:val="center"/>
        <w:rPr>
          <w:rFonts w:ascii="Verdana" w:hAnsi="Verdana"/>
          <w:b/>
          <w:sz w:val="4"/>
          <w:szCs w:val="4"/>
          <w:lang w:val="sr-Cyrl-CS"/>
        </w:rPr>
      </w:pP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1</w:t>
      </w:r>
      <w:r w:rsidR="00933D1E">
        <w:rPr>
          <w:rFonts w:ascii="Verdana" w:hAnsi="Verdana"/>
          <w:b/>
          <w:i/>
          <w:sz w:val="20"/>
          <w:szCs w:val="20"/>
          <w:lang w:val="sr-Cyrl-CS"/>
        </w:rPr>
        <w:t>0</w:t>
      </w:r>
      <w:r w:rsidRPr="004F1BE5">
        <w:rPr>
          <w:rFonts w:ascii="Verdana" w:hAnsi="Verdana"/>
          <w:b/>
          <w:i/>
          <w:sz w:val="20"/>
          <w:szCs w:val="20"/>
          <w:lang w:val="sr-Cyrl-CS"/>
        </w:rPr>
        <w:t>.</w:t>
      </w:r>
    </w:p>
    <w:p w:rsidR="004F1BE5" w:rsidRP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 xml:space="preserve">На питања академског признавања периода мобилности примењују се одредбе Правилника о </w:t>
      </w:r>
      <w:r w:rsidR="00933D1E">
        <w:rPr>
          <w:rFonts w:ascii="Verdana" w:hAnsi="Verdana"/>
          <w:sz w:val="20"/>
          <w:szCs w:val="20"/>
          <w:lang w:val="sr-Cyrl-CS"/>
        </w:rPr>
        <w:t xml:space="preserve">реализацији и процедурама признавања </w:t>
      </w:r>
      <w:r w:rsidRPr="004F1BE5">
        <w:rPr>
          <w:rFonts w:ascii="Verdana" w:hAnsi="Verdana"/>
          <w:sz w:val="20"/>
          <w:szCs w:val="20"/>
          <w:lang w:val="sr-Cyrl-CS"/>
        </w:rPr>
        <w:t xml:space="preserve">мобилности студената и </w:t>
      </w:r>
      <w:r w:rsidR="00933D1E">
        <w:rPr>
          <w:rFonts w:ascii="Verdana" w:hAnsi="Verdana"/>
          <w:sz w:val="20"/>
          <w:szCs w:val="20"/>
          <w:lang w:val="sr-Cyrl-CS"/>
        </w:rPr>
        <w:t>ЕСП</w:t>
      </w:r>
      <w:r w:rsidRPr="004F1BE5">
        <w:rPr>
          <w:rFonts w:ascii="Verdana" w:hAnsi="Verdana"/>
          <w:sz w:val="20"/>
          <w:szCs w:val="20"/>
          <w:lang w:val="sr-Cyrl-CS"/>
        </w:rPr>
        <w:t xml:space="preserve"> бодова.</w:t>
      </w: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1</w:t>
      </w:r>
      <w:r w:rsidR="00933D1E">
        <w:rPr>
          <w:rFonts w:ascii="Verdana" w:hAnsi="Verdana"/>
          <w:b/>
          <w:i/>
          <w:sz w:val="20"/>
          <w:szCs w:val="20"/>
          <w:lang w:val="sr-Cyrl-CS"/>
        </w:rPr>
        <w:t>1</w:t>
      </w:r>
      <w:r w:rsidRPr="004F1BE5">
        <w:rPr>
          <w:rFonts w:ascii="Verdana" w:hAnsi="Verdana"/>
          <w:b/>
          <w:i/>
          <w:sz w:val="20"/>
          <w:szCs w:val="20"/>
          <w:lang w:val="sr-Cyrl-CS"/>
        </w:rPr>
        <w:t>.</w:t>
      </w:r>
    </w:p>
    <w:p w:rsidR="004F1BE5" w:rsidRPr="004F1BE5" w:rsidRDefault="00933D1E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933D1E">
        <w:rPr>
          <w:rFonts w:ascii="Verdana" w:hAnsi="Verdana"/>
          <w:sz w:val="20"/>
          <w:szCs w:val="20"/>
          <w:lang w:val="sr-Cyrl-CS"/>
        </w:rPr>
        <w:t>Процедуре, правила и услови реализације пројеката мобилности на основу потписаних уговора из члана 1. овог Правилника, којом се дају ближа упутства о реализацији преузетих обавеза, биће регулисани посебним актима.</w:t>
      </w:r>
    </w:p>
    <w:p w:rsidR="00933D1E" w:rsidRDefault="00933D1E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1</w:t>
      </w:r>
      <w:r w:rsidR="00933D1E">
        <w:rPr>
          <w:rFonts w:ascii="Verdana" w:hAnsi="Verdana"/>
          <w:b/>
          <w:i/>
          <w:sz w:val="20"/>
          <w:szCs w:val="20"/>
          <w:lang w:val="sr-Cyrl-CS"/>
        </w:rPr>
        <w:t>2</w:t>
      </w:r>
      <w:r w:rsidRPr="004F1BE5">
        <w:rPr>
          <w:rFonts w:ascii="Verdana" w:hAnsi="Verdana"/>
          <w:b/>
          <w:i/>
          <w:sz w:val="20"/>
          <w:szCs w:val="20"/>
          <w:lang w:val="sr-Cyrl-CS"/>
        </w:rPr>
        <w:t>.</w:t>
      </w:r>
    </w:p>
    <w:p w:rsidR="004F1BE5" w:rsidRPr="004F1BE5" w:rsidRDefault="00933D1E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933D1E">
        <w:rPr>
          <w:rFonts w:ascii="Verdana" w:hAnsi="Verdana"/>
          <w:sz w:val="20"/>
          <w:szCs w:val="20"/>
          <w:lang w:val="sr-Cyrl-CS"/>
        </w:rPr>
        <w:t>Прилози овог Правилника чине његов саставни део и као такви се користе приликом реализације Еразмус+ програма мобилности Универзитета у Крагујевцу.</w:t>
      </w:r>
    </w:p>
    <w:p w:rsidR="00933D1E" w:rsidRDefault="00933D1E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</w:p>
    <w:p w:rsidR="004F1BE5" w:rsidRPr="004F1BE5" w:rsidRDefault="004F1BE5" w:rsidP="004F1BE5">
      <w:pPr>
        <w:jc w:val="center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Члан 1</w:t>
      </w:r>
      <w:r w:rsidR="00933D1E">
        <w:rPr>
          <w:rFonts w:ascii="Verdana" w:hAnsi="Verdana"/>
          <w:b/>
          <w:i/>
          <w:sz w:val="20"/>
          <w:szCs w:val="20"/>
          <w:lang w:val="sr-Cyrl-CS"/>
        </w:rPr>
        <w:t>3</w:t>
      </w:r>
      <w:r w:rsidRPr="004F1BE5">
        <w:rPr>
          <w:rFonts w:ascii="Verdana" w:hAnsi="Verdana"/>
          <w:b/>
          <w:i/>
          <w:sz w:val="20"/>
          <w:szCs w:val="20"/>
          <w:lang w:val="sr-Cyrl-CS"/>
        </w:rPr>
        <w:t>.</w:t>
      </w:r>
    </w:p>
    <w:p w:rsidR="004F1BE5" w:rsidRDefault="004F1BE5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4F1BE5">
        <w:rPr>
          <w:rFonts w:ascii="Verdana" w:hAnsi="Verdana"/>
          <w:sz w:val="20"/>
          <w:szCs w:val="20"/>
          <w:lang w:val="sr-Cyrl-CS"/>
        </w:rPr>
        <w:t>Овај Правилник ступа на снагу осмог дана од дана његовог објављивања на сајту Универзитета у Крагујевцу.</w:t>
      </w:r>
    </w:p>
    <w:p w:rsidR="00933D1E" w:rsidRDefault="00933D1E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  <w:r w:rsidRPr="00627920">
        <w:rPr>
          <w:rFonts w:ascii="Verdana" w:hAnsi="Verdana"/>
          <w:sz w:val="20"/>
          <w:szCs w:val="20"/>
          <w:lang w:val="sr-Cyrl-CS"/>
        </w:rPr>
        <w:t xml:space="preserve">Ступањем на снагу овог Правника престаје да важи Правилник о процедури учешћа Универзитета у Крагујевцу у кредитној мобилности програма </w:t>
      </w:r>
      <w:proofErr w:type="spellStart"/>
      <w:r w:rsidRPr="00627920">
        <w:rPr>
          <w:rFonts w:ascii="Verdana" w:hAnsi="Verdana"/>
          <w:sz w:val="20"/>
          <w:szCs w:val="20"/>
          <w:lang w:val="sr-Cyrl-CS"/>
        </w:rPr>
        <w:t>Еразмус</w:t>
      </w:r>
      <w:proofErr w:type="spellEnd"/>
      <w:r w:rsidRPr="00627920">
        <w:rPr>
          <w:rFonts w:ascii="Verdana" w:hAnsi="Verdana"/>
          <w:sz w:val="20"/>
          <w:szCs w:val="20"/>
          <w:lang w:val="sr-Cyrl-CS"/>
        </w:rPr>
        <w:t>+</w:t>
      </w:r>
      <w:r w:rsidR="00627920">
        <w:rPr>
          <w:rFonts w:ascii="Verdana" w:hAnsi="Verdana"/>
          <w:sz w:val="20"/>
          <w:szCs w:val="20"/>
        </w:rPr>
        <w:t xml:space="preserve"> </w:t>
      </w:r>
      <w:r w:rsidR="00627920">
        <w:rPr>
          <w:rFonts w:ascii="Verdana" w:hAnsi="Verdana"/>
          <w:sz w:val="20"/>
          <w:szCs w:val="20"/>
          <w:lang w:val="sr-Cyrl-RS"/>
        </w:rPr>
        <w:t>број</w:t>
      </w:r>
      <w:r w:rsidR="00627920">
        <w:rPr>
          <w:rFonts w:ascii="Verdana" w:hAnsi="Verdana"/>
          <w:sz w:val="20"/>
          <w:szCs w:val="20"/>
        </w:rPr>
        <w:t xml:space="preserve"> III</w:t>
      </w:r>
      <w:r w:rsidR="00627920">
        <w:rPr>
          <w:rFonts w:ascii="Verdana" w:hAnsi="Verdana"/>
          <w:sz w:val="20"/>
          <w:szCs w:val="20"/>
          <w:lang w:val="sr-Cyrl-RS"/>
        </w:rPr>
        <w:t>-01-42/8 од 29.02.2015. године</w:t>
      </w:r>
      <w:r w:rsidRPr="00627920">
        <w:rPr>
          <w:rFonts w:ascii="Verdana" w:hAnsi="Verdana"/>
          <w:sz w:val="20"/>
          <w:szCs w:val="20"/>
          <w:lang w:val="sr-Cyrl-CS"/>
        </w:rPr>
        <w:t>, изузев у случају реализација активности из претходног статуса</w:t>
      </w:r>
      <w:r w:rsidR="00B313FF" w:rsidRPr="00627920">
        <w:rPr>
          <w:rFonts w:ascii="Verdana" w:hAnsi="Verdana"/>
          <w:sz w:val="20"/>
          <w:szCs w:val="20"/>
          <w:lang w:val="sr-Cyrl-CS"/>
        </w:rPr>
        <w:t xml:space="preserve"> Републике Србије у </w:t>
      </w:r>
      <w:proofErr w:type="spellStart"/>
      <w:r w:rsidR="00B313FF" w:rsidRPr="00627920">
        <w:rPr>
          <w:rFonts w:ascii="Verdana" w:hAnsi="Verdana"/>
          <w:sz w:val="20"/>
          <w:szCs w:val="20"/>
          <w:lang w:val="sr-Cyrl-CS"/>
        </w:rPr>
        <w:t>Еразмус</w:t>
      </w:r>
      <w:proofErr w:type="spellEnd"/>
      <w:r w:rsidR="00B313FF" w:rsidRPr="00627920">
        <w:rPr>
          <w:rFonts w:ascii="Verdana" w:hAnsi="Verdana"/>
          <w:sz w:val="20"/>
          <w:szCs w:val="20"/>
          <w:lang w:val="sr-Cyrl-CS"/>
        </w:rPr>
        <w:t>+ програму - партнерска земља</w:t>
      </w:r>
      <w:r w:rsidRPr="00627920">
        <w:rPr>
          <w:rFonts w:ascii="Verdana" w:hAnsi="Verdana"/>
          <w:sz w:val="20"/>
          <w:szCs w:val="20"/>
          <w:lang w:val="sr-Cyrl-CS"/>
        </w:rPr>
        <w:t>, а најкасније до 31. јула 2020. године.</w:t>
      </w:r>
    </w:p>
    <w:p w:rsidR="00627920" w:rsidRPr="004F1BE5" w:rsidRDefault="00627920" w:rsidP="004F1BE5">
      <w:pPr>
        <w:ind w:firstLine="708"/>
        <w:jc w:val="both"/>
        <w:rPr>
          <w:rFonts w:ascii="Verdana" w:hAnsi="Verdana"/>
          <w:sz w:val="20"/>
          <w:szCs w:val="20"/>
          <w:lang w:val="sr-Cyrl-CS"/>
        </w:rPr>
      </w:pPr>
    </w:p>
    <w:p w:rsidR="00627920" w:rsidRPr="00627920" w:rsidRDefault="00627920" w:rsidP="00627920">
      <w:pPr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sr-Cyrl-RS"/>
        </w:rPr>
      </w:pPr>
      <w:r w:rsidRPr="00627920">
        <w:rPr>
          <w:rFonts w:ascii="Verdana" w:eastAsia="Times New Roman" w:hAnsi="Verdana" w:cs="Times New Roman"/>
          <w:b/>
          <w:sz w:val="24"/>
          <w:szCs w:val="24"/>
          <w:lang w:val="sr-Cyrl-RS"/>
        </w:rPr>
        <w:t>СЕНАТ</w:t>
      </w:r>
    </w:p>
    <w:p w:rsidR="00627920" w:rsidRPr="00627920" w:rsidRDefault="00627920" w:rsidP="00627920">
      <w:pPr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sr-Cyrl-RS"/>
        </w:rPr>
      </w:pPr>
      <w:r w:rsidRPr="00627920">
        <w:rPr>
          <w:rFonts w:ascii="Verdana" w:eastAsia="Times New Roman" w:hAnsi="Verdana" w:cs="Times New Roman"/>
          <w:b/>
          <w:sz w:val="24"/>
          <w:szCs w:val="24"/>
          <w:lang w:val="sr-Cyrl-RS"/>
        </w:rPr>
        <w:t>УНИВЕРЗИТЕТА У КРАГУЈЕВЦУ</w:t>
      </w:r>
    </w:p>
    <w:p w:rsidR="00627920" w:rsidRPr="00627920" w:rsidRDefault="00627920" w:rsidP="00627920">
      <w:pPr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sr-Cyrl-RS"/>
        </w:rPr>
      </w:pPr>
      <w:r w:rsidRPr="00627920">
        <w:rPr>
          <w:rFonts w:ascii="Verdana" w:eastAsia="Times New Roman" w:hAnsi="Verdana" w:cs="Times New Roman"/>
          <w:b/>
          <w:sz w:val="24"/>
          <w:szCs w:val="24"/>
          <w:lang w:val="sr-Cyrl-RS"/>
        </w:rPr>
        <w:t>Број: III-01-819/___</w:t>
      </w:r>
    </w:p>
    <w:p w:rsidR="00627920" w:rsidRPr="00627920" w:rsidRDefault="00627920" w:rsidP="00627920">
      <w:pPr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sr-Cyrl-RS"/>
        </w:rPr>
      </w:pPr>
      <w:r w:rsidRPr="00627920">
        <w:rPr>
          <w:rFonts w:ascii="Verdana" w:eastAsia="Times New Roman" w:hAnsi="Verdana" w:cs="Times New Roman"/>
          <w:b/>
          <w:sz w:val="24"/>
          <w:szCs w:val="24"/>
          <w:lang w:val="sr-Cyrl-RS"/>
        </w:rPr>
        <w:t>Дана: 27. септембра 2019. године</w:t>
      </w:r>
    </w:p>
    <w:p w:rsidR="00627920" w:rsidRPr="00627920" w:rsidRDefault="00627920" w:rsidP="00627920">
      <w:pPr>
        <w:tabs>
          <w:tab w:val="left" w:pos="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sr-Cyrl-RS"/>
        </w:rPr>
      </w:pPr>
      <w:r w:rsidRPr="00627920">
        <w:rPr>
          <w:rFonts w:ascii="Verdana" w:eastAsia="Times New Roman" w:hAnsi="Verdana" w:cs="Times New Roman"/>
          <w:b/>
          <w:sz w:val="20"/>
          <w:szCs w:val="20"/>
          <w:lang w:val="sr-Cyrl-RS"/>
        </w:rPr>
        <w:t>К Р А Г У Ј Е В А Ц</w:t>
      </w:r>
    </w:p>
    <w:p w:rsidR="004F1BE5" w:rsidRPr="00627920" w:rsidRDefault="004F1BE5" w:rsidP="004F1BE5">
      <w:pPr>
        <w:jc w:val="both"/>
        <w:rPr>
          <w:rFonts w:ascii="Verdana" w:hAnsi="Verdana"/>
          <w:lang w:val="sr-Cyrl-RS"/>
        </w:rPr>
      </w:pPr>
    </w:p>
    <w:p w:rsidR="004F1BE5" w:rsidRPr="004F1BE5" w:rsidRDefault="004F1BE5" w:rsidP="004F1BE5">
      <w:pPr>
        <w:jc w:val="right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ПРЕДСЕДНИК СЕНАТА</w:t>
      </w:r>
    </w:p>
    <w:p w:rsidR="004F1BE5" w:rsidRPr="004F1BE5" w:rsidRDefault="004F1BE5" w:rsidP="004F1BE5">
      <w:pPr>
        <w:jc w:val="right"/>
        <w:rPr>
          <w:rFonts w:ascii="Verdana" w:hAnsi="Verdana"/>
          <w:b/>
          <w:i/>
          <w:sz w:val="20"/>
          <w:szCs w:val="20"/>
          <w:lang w:val="sr-Cyrl-CS"/>
        </w:rPr>
      </w:pPr>
    </w:p>
    <w:p w:rsidR="00933D1E" w:rsidRPr="00933D1E" w:rsidRDefault="004F1BE5" w:rsidP="00933D1E">
      <w:pPr>
        <w:jc w:val="right"/>
        <w:rPr>
          <w:rFonts w:ascii="Verdana" w:hAnsi="Verdana"/>
          <w:b/>
          <w:i/>
          <w:sz w:val="20"/>
          <w:szCs w:val="20"/>
          <w:lang w:val="sr-Cyrl-CS"/>
        </w:rPr>
      </w:pPr>
      <w:r w:rsidRPr="004F1BE5">
        <w:rPr>
          <w:rFonts w:ascii="Verdana" w:hAnsi="Verdana"/>
          <w:b/>
          <w:i/>
          <w:sz w:val="20"/>
          <w:szCs w:val="20"/>
          <w:lang w:val="sr-Cyrl-CS"/>
        </w:rPr>
        <w:t>Проф. др Ненад Филиповић, ректор</w:t>
      </w:r>
    </w:p>
    <w:sectPr w:rsidR="00933D1E" w:rsidRPr="00933D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2030"/>
    <w:multiLevelType w:val="hybridMultilevel"/>
    <w:tmpl w:val="04D2629A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DC6415"/>
    <w:multiLevelType w:val="hybridMultilevel"/>
    <w:tmpl w:val="290ACB56"/>
    <w:lvl w:ilvl="0" w:tplc="241A000F">
      <w:start w:val="1"/>
      <w:numFmt w:val="decimal"/>
      <w:lvlText w:val="%1."/>
      <w:lvlJc w:val="left"/>
      <w:pPr>
        <w:ind w:left="1483" w:hanging="360"/>
      </w:pPr>
    </w:lvl>
    <w:lvl w:ilvl="1" w:tplc="241A0019" w:tentative="1">
      <w:start w:val="1"/>
      <w:numFmt w:val="lowerLetter"/>
      <w:lvlText w:val="%2."/>
      <w:lvlJc w:val="left"/>
      <w:pPr>
        <w:ind w:left="2203" w:hanging="360"/>
      </w:pPr>
    </w:lvl>
    <w:lvl w:ilvl="2" w:tplc="241A001B" w:tentative="1">
      <w:start w:val="1"/>
      <w:numFmt w:val="lowerRoman"/>
      <w:lvlText w:val="%3."/>
      <w:lvlJc w:val="right"/>
      <w:pPr>
        <w:ind w:left="2923" w:hanging="180"/>
      </w:pPr>
    </w:lvl>
    <w:lvl w:ilvl="3" w:tplc="241A000F" w:tentative="1">
      <w:start w:val="1"/>
      <w:numFmt w:val="decimal"/>
      <w:lvlText w:val="%4."/>
      <w:lvlJc w:val="left"/>
      <w:pPr>
        <w:ind w:left="3643" w:hanging="360"/>
      </w:pPr>
    </w:lvl>
    <w:lvl w:ilvl="4" w:tplc="241A0019" w:tentative="1">
      <w:start w:val="1"/>
      <w:numFmt w:val="lowerLetter"/>
      <w:lvlText w:val="%5."/>
      <w:lvlJc w:val="left"/>
      <w:pPr>
        <w:ind w:left="4363" w:hanging="360"/>
      </w:pPr>
    </w:lvl>
    <w:lvl w:ilvl="5" w:tplc="241A001B" w:tentative="1">
      <w:start w:val="1"/>
      <w:numFmt w:val="lowerRoman"/>
      <w:lvlText w:val="%6."/>
      <w:lvlJc w:val="right"/>
      <w:pPr>
        <w:ind w:left="5083" w:hanging="180"/>
      </w:pPr>
    </w:lvl>
    <w:lvl w:ilvl="6" w:tplc="241A000F" w:tentative="1">
      <w:start w:val="1"/>
      <w:numFmt w:val="decimal"/>
      <w:lvlText w:val="%7."/>
      <w:lvlJc w:val="left"/>
      <w:pPr>
        <w:ind w:left="5803" w:hanging="360"/>
      </w:pPr>
    </w:lvl>
    <w:lvl w:ilvl="7" w:tplc="241A0019" w:tentative="1">
      <w:start w:val="1"/>
      <w:numFmt w:val="lowerLetter"/>
      <w:lvlText w:val="%8."/>
      <w:lvlJc w:val="left"/>
      <w:pPr>
        <w:ind w:left="6523" w:hanging="360"/>
      </w:pPr>
    </w:lvl>
    <w:lvl w:ilvl="8" w:tplc="241A001B" w:tentative="1">
      <w:start w:val="1"/>
      <w:numFmt w:val="lowerRoman"/>
      <w:lvlText w:val="%9."/>
      <w:lvlJc w:val="right"/>
      <w:pPr>
        <w:ind w:left="724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E5"/>
    <w:rsid w:val="004A0A00"/>
    <w:rsid w:val="004F1BE5"/>
    <w:rsid w:val="005B2AF3"/>
    <w:rsid w:val="005E7699"/>
    <w:rsid w:val="006201B2"/>
    <w:rsid w:val="00627920"/>
    <w:rsid w:val="00933D1E"/>
    <w:rsid w:val="00B313FF"/>
    <w:rsid w:val="00C02AFD"/>
    <w:rsid w:val="00F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F70B5-26A6-43D5-B3AC-EA35D0D9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BE5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BE5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4F1BE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4F1BE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4F1B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E5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User</cp:lastModifiedBy>
  <cp:revision>3</cp:revision>
  <dcterms:created xsi:type="dcterms:W3CDTF">2019-09-25T10:13:00Z</dcterms:created>
  <dcterms:modified xsi:type="dcterms:W3CDTF">2019-09-25T10:13:00Z</dcterms:modified>
</cp:coreProperties>
</file>