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E9" w:rsidRDefault="00FE53E9" w:rsidP="00FE5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E53E9" w:rsidRPr="005F7A27" w:rsidRDefault="00FE53E9" w:rsidP="00FE5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5F7A27">
        <w:rPr>
          <w:rFonts w:ascii="Times New Roman" w:eastAsia="Times New Roman" w:hAnsi="Times New Roman" w:cs="Times New Roman"/>
          <w:b/>
          <w:lang w:val="ru-RU"/>
        </w:rPr>
        <w:t>А</w:t>
      </w:r>
    </w:p>
    <w:p w:rsidR="00FE53E9" w:rsidRPr="005F7A27" w:rsidRDefault="00FE53E9" w:rsidP="00FE5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ДЕСЕТЕ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ВАНРЕДНЕ (ЕЛЕКТРОНСКЕ)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FE53E9" w:rsidRPr="005F7A27" w:rsidRDefault="00FE53E9" w:rsidP="00FE5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lang w:val="sr-Cyrl-RS" w:eastAsia="zh-CN"/>
        </w:rPr>
        <w:t>8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7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5F7A27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године (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понедељак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) са почетком у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0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,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FE53E9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lang w:val="ru-RU"/>
        </w:rPr>
      </w:pPr>
      <w:r w:rsidRPr="005F7A27">
        <w:rPr>
          <w:rFonts w:ascii="Times New Roman" w:eastAsia="Times New Roman" w:hAnsi="Times New Roman" w:cs="Times New Roman"/>
          <w:color w:val="FF6600"/>
          <w:lang w:val="ru-RU"/>
        </w:rPr>
        <w:tab/>
      </w:r>
    </w:p>
    <w:p w:rsidR="00FE53E9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lang w:val="ru-RU"/>
        </w:rPr>
      </w:pPr>
    </w:p>
    <w:p w:rsidR="00FE53E9" w:rsidRPr="005F7A27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Седници су </w:t>
      </w:r>
      <w:r>
        <w:rPr>
          <w:rFonts w:ascii="Times New Roman" w:eastAsia="Times New Roman" w:hAnsi="Times New Roman" w:cs="Times New Roman"/>
          <w:lang w:val="sr-Cyrl-CS"/>
        </w:rPr>
        <w:t>се одазвали</w:t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: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</w:t>
      </w:r>
      <w:r w:rsidRPr="005F7A27">
        <w:t xml:space="preserve">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медицинских наука у Крагујевцу; проф. мр Љуба Бркић, Филолошко-уметнички факултет у Крагујевцу, проф. др Славко Ђорђевић, Правни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671F3B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 w:rsidRPr="005F7A27">
        <w:rPr>
          <w:rFonts w:ascii="Times New Roman" w:eastAsia="Times New Roman" w:hAnsi="Times New Roman" w:cs="Times New Roman"/>
          <w:lang w:val="sr-Cyrl-CS"/>
        </w:rPr>
        <w:t>.</w:t>
      </w:r>
    </w:p>
    <w:p w:rsidR="00FE53E9" w:rsidRPr="005F7A27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FE53E9" w:rsidRPr="005F7A27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ab/>
      </w:r>
    </w:p>
    <w:p w:rsidR="00FE53E9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FE53E9" w:rsidRPr="005F7A27" w:rsidRDefault="00FE53E9" w:rsidP="00FE53E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5F7A27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5F7A27">
        <w:rPr>
          <w:rFonts w:ascii="Times New Roman" w:eastAsia="Times New Roman" w:hAnsi="Times New Roman" w:cs="Times New Roman"/>
          <w:b/>
        </w:rPr>
        <w:t xml:space="preserve">: </w:t>
      </w: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53E9" w:rsidRPr="003A5DD4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Pr="00FE53E9" w:rsidRDefault="00FE53E9" w:rsidP="00FE53E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FE53E9" w:rsidRPr="00EF34F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6F27A5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 </w:t>
      </w:r>
    </w:p>
    <w:p w:rsidR="00FE53E9" w:rsidRPr="006F27A5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53E9" w:rsidRPr="006F27A5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E53E9" w:rsidRPr="00E54F51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E54F51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FE53E9" w:rsidRPr="00172A54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Гинекологија и акушерство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FE53E9" w:rsidRPr="006F27A5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30.03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FE53E9" w:rsidRPr="003A5DD4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08.06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10.06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Pr="00D25602" w:rsidRDefault="00FE53E9" w:rsidP="00FE53E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12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FE53E9" w:rsidRPr="00A6673E" w:rsidRDefault="00FE53E9" w:rsidP="00FE53E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3A5DD4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FE53E9" w:rsidRPr="00D25602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„Анализа хода код пацијената са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руптуро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м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предње укрштене везе уз помоћ 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тродимензионалног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OptiTrack</w:t>
      </w:r>
      <w:proofErr w:type="spellEnd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FE53E9" w:rsidRPr="009A2A6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FE53E9" w:rsidRPr="009A2A6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01.06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03.06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53E9" w:rsidRPr="009A2A6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FE53E9" w:rsidRPr="00501A13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11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Pr="00C51538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FE53E9" w:rsidRPr="00EF34F9" w:rsidRDefault="00FE53E9" w:rsidP="00FE53E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EF34F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53E9" w:rsidRPr="00D25602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Утицај састојака енергетских напитака на функцију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миокарда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стрес у 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изолованом срцу и крви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Ирене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Пушице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08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08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28381C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3D UZV rekonstruirani koronarni presjek u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detekciji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i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defe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rencijaciji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anomalija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maternice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Mullerovog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tipa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Давора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Зоричића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28381C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квалитет живота пацијената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после хируршких интервенција у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општој анестезији“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Жарка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Кривокапића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Pr="00C51538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терапије агресивне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пародонтопатије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ниво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интраћелијских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пљувачки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Жане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16.12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17.12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 године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Pr="00C51538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здраственог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стања на промену понашања у периоду пре самоубиства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Драгане Љушић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Pr="009C27FC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Pr="00C51538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FE53E9" w:rsidRPr="00EF34F9" w:rsidRDefault="00FE53E9" w:rsidP="00FE53E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вишеслојне компјутеризоване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флебогра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фије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дијагностици морфолошких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промена цереброспиналног венског система код паци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јената са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склерозом и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цереброспиналном венском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инсуфицијенцијом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Миодрага Илића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Клинички значај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манометрије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аноректалне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реги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 код болесника са поремећајем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функције аналних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сфинктера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Игора Јовановића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1414D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Хирургија.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Микробиологија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имунологија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E1414D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Шарац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квалитета живота пацијената оболелих од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н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еситноћелијског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плућа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лечених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хемиотерапијом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E1414D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Ђурић Филиповић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 са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алергијским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B15A50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Вукићевић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Процена утицаја застоја крви у венском систему моз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га на краткорочни исход акутног </w:t>
      </w:r>
      <w:proofErr w:type="spellStart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исхемијског</w:t>
      </w:r>
      <w:proofErr w:type="spellEnd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можданог удара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Каришик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Kлиничка процјена утицаја стреса на јачину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постоперативног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бола код дјеце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предшколског узраста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Столић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Незадовољство сликом тела, темперамент, самопоуз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дање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анксиозност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особа са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вишеструким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нехируршким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естетским интервенцијама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Столића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Повезаност карактерних црта и тенденција ка порем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ећајима личности са прихватањем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естeстских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интервенција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Јанковића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компјутерских модела у предвиђању деф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ормација хрскавице, менискуса и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лигамената колена код спортиста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Бојић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површинских маркера и оптимизација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протокола за ex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vivo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експанзију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лимбаних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матичних ћелија ”GMP” степена квалитета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Пешић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меких контактних сочива на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интра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окуларни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притисaк мерен методом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безконтактне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тонометрије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0138CA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0138C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_______________________________________________________________________________________________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6F27A5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 </w:t>
      </w:r>
    </w:p>
    <w:p w:rsidR="00FE53E9" w:rsidRPr="006F27A5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53E9" w:rsidRPr="006F27A5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E53E9" w:rsidRPr="00E54F51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E54F51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FE53E9" w:rsidRPr="00172A54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Гинекологија и акушерство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FE53E9" w:rsidRPr="006F27A5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30.03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FE53E9" w:rsidRPr="00A6673E" w:rsidRDefault="00FE53E9" w:rsidP="00FE53E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3A5DD4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FE53E9" w:rsidRPr="00D25602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„Анализа хода код пацијената са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руптуро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м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предње укрштене везе уз помоћ </w:t>
      </w:r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тродимензионалног </w:t>
      </w:r>
      <w:proofErr w:type="spellStart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>OptiTrack</w:t>
      </w:r>
      <w:proofErr w:type="spellEnd"/>
      <w:r w:rsidRPr="00D25602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FE53E9" w:rsidRP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Pr="00C51538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FE53E9" w:rsidRPr="00EF34F9" w:rsidRDefault="00FE53E9" w:rsidP="00FE53E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Pr="00EF34F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53E9" w:rsidRPr="00D25602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Утицај састојака енергетских напитака на функцију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миокарда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стрес у </w:t>
      </w:r>
      <w:r w:rsidRPr="00D25602">
        <w:rPr>
          <w:rFonts w:ascii="Times New Roman" w:eastAsia="SimSun" w:hAnsi="Times New Roman" w:cs="Times New Roman"/>
          <w:bCs/>
          <w:i/>
          <w:lang w:val="sr-Cyrl-RS" w:eastAsia="zh-CN"/>
        </w:rPr>
        <w:t>изолованом срцу и крви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Ирене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Пушице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28381C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3D UZV rekonstruirani koronarni presjek u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detekciji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i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defe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rencijaciji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anomalija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maternice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Mullerovog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tipa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Давора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Зоричића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Pr="0028381C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квалитет живота пацијената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после хируршких интервенција у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општој анестезији“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Жарка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Кривокапића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lastRenderedPageBreak/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Pr="00C51538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терапије агресивне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пародонтопатије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ниво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интраћелијских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пљувачки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Жане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Pr="00C51538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здраственог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стања на промену понашања у периоду пре самоубиства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Драгане Љушић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EF34F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53E9" w:rsidRPr="00C51538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FE53E9" w:rsidRPr="00EF34F9" w:rsidRDefault="00FE53E9" w:rsidP="00FE53E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FE53E9" w:rsidRPr="00A6673E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вишеслојне компјутеризоване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флебогра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фије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дијагностици морфолошких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промена цереброспиналног венског система код паци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јената са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склерозом и </w:t>
      </w:r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цереброспиналном венском </w:t>
      </w:r>
      <w:proofErr w:type="spellStart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инсуфицијенцијом</w:t>
      </w:r>
      <w:proofErr w:type="spellEnd"/>
      <w:r w:rsidRPr="0028381C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Миодрага Илића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Клинички значај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манометрије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аноректалне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реги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је код болесника са поремећајем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функције аналних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сфинктера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Игора Јовановића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E1414D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Хирургија.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1.5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Микробиологија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имунологија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E1414D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Шарац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квалитета живота пацијената оболелих од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н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еситноћелијског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плућа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лечених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хемиотерапијом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lastRenderedPageBreak/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E1414D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Ђурић Филиповић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 са </w:t>
      </w:r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алергијским </w:t>
      </w:r>
      <w:proofErr w:type="spellStart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E1414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006C73" w:rsidRDefault="00FE53E9" w:rsidP="00FE53E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3E9" w:rsidRPr="00B15A50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Вукићевић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Процена утицаја застоја крви у венском систему моз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га на краткорочни исход акутног </w:t>
      </w:r>
      <w:proofErr w:type="spellStart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>исхемијског</w:t>
      </w:r>
      <w:proofErr w:type="spellEnd"/>
      <w:r w:rsidRPr="00B15A5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можданог удара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Каришик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Kлиничка процјена утицаја стреса на јачину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постоперативног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бола код дјеце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предшколског узраста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Столић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Незадовољство сликом тела, темперамент, самопоуз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дање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анксиозност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особа са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вишеструким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нехируршким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естетским интервенцијама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Столића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Повезаност карактерних црта и тенденција ка порем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ећајима личности са прихватањем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естeстских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интервенција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Јанковића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компјутерских модела у предвиђању деф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ормација хрскавице, менискуса и 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лигамената колена код спортиста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Бојић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површинских маркера и оптимизација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протокола за ex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vivo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експанзију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лимбаних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матичних ћелија ”GMP” степена квалитета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1.7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Пешић </w:t>
      </w:r>
      <w:r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меких контактних сочива на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интра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окуларни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притисaк мерен методом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безконтактне</w:t>
      </w:r>
      <w:proofErr w:type="spellEnd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138CA">
        <w:rPr>
          <w:rFonts w:ascii="Times New Roman" w:eastAsia="SimSun" w:hAnsi="Times New Roman" w:cs="Times New Roman"/>
          <w:bCs/>
          <w:i/>
          <w:lang w:val="sr-Cyrl-RS" w:eastAsia="zh-CN"/>
        </w:rPr>
        <w:t>тонометрије</w:t>
      </w:r>
      <w:proofErr w:type="spellEnd"/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53E9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53E9" w:rsidRPr="005F7A27" w:rsidRDefault="00FE53E9" w:rsidP="00FE53E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 науке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53E9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FE53E9" w:rsidRPr="005F7A27" w:rsidRDefault="00FE53E9" w:rsidP="00FE53E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53E9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2. Питања и предлози</w:t>
      </w:r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.</w:t>
      </w:r>
    </w:p>
    <w:p w:rsidR="00FE53E9" w:rsidRPr="005F7A27" w:rsidRDefault="00FE53E9" w:rsidP="00FE53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bookmarkStart w:id="0" w:name="_GoBack"/>
      <w:bookmarkEnd w:id="0"/>
    </w:p>
    <w:p w:rsidR="00FE53E9" w:rsidRPr="005F7A27" w:rsidRDefault="00FE53E9" w:rsidP="00FE53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FE53E9" w:rsidRPr="005F7A27" w:rsidRDefault="00FE53E9" w:rsidP="00FE53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Седница се завршила у 12:0</w:t>
      </w:r>
      <w:r w:rsidRPr="005F7A27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FE53E9" w:rsidRPr="005F7A27" w:rsidRDefault="00FE53E9" w:rsidP="00FE53E9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FE53E9" w:rsidRPr="005F7A27" w:rsidRDefault="00FE53E9" w:rsidP="00FE53E9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FE53E9" w:rsidRPr="005F7A27" w:rsidRDefault="00FE53E9" w:rsidP="00FE53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E53E9" w:rsidRPr="005F7A27" w:rsidRDefault="00FE53E9" w:rsidP="00FE53E9">
      <w:pPr>
        <w:spacing w:after="0" w:line="240" w:lineRule="auto"/>
        <w:jc w:val="right"/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p w:rsidR="00FE53E9" w:rsidRPr="005F7A27" w:rsidRDefault="00FE53E9" w:rsidP="00FE53E9">
      <w:pPr>
        <w:rPr>
          <w:lang w:val="sr-Cyrl-RS"/>
        </w:rPr>
      </w:pPr>
    </w:p>
    <w:p w:rsidR="00FE53E9" w:rsidRPr="005F7A27" w:rsidRDefault="00FE53E9" w:rsidP="00FE53E9">
      <w:pPr>
        <w:rPr>
          <w:lang w:val="sr-Cyrl-RS"/>
        </w:rPr>
      </w:pPr>
    </w:p>
    <w:p w:rsidR="00FE53E9" w:rsidRPr="00671F3B" w:rsidRDefault="00FE53E9" w:rsidP="00FE53E9">
      <w:pPr>
        <w:rPr>
          <w:lang w:val="sr-Cyrl-RS"/>
        </w:rPr>
      </w:pPr>
    </w:p>
    <w:p w:rsidR="00941295" w:rsidRPr="00FE53E9" w:rsidRDefault="00941295">
      <w:pPr>
        <w:rPr>
          <w:lang w:val="sr-Cyrl-RS"/>
        </w:rPr>
      </w:pPr>
    </w:p>
    <w:sectPr w:rsidR="00941295" w:rsidRPr="00FE53E9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E9"/>
    <w:rsid w:val="00941295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2016-08-23T10:18:00Z</dcterms:created>
  <dcterms:modified xsi:type="dcterms:W3CDTF">2016-08-23T10:23:00Z</dcterms:modified>
</cp:coreProperties>
</file>